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DIGITALE_WBS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fs55wrbi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Breakdown Structure (WBS)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2uxqnjicz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Introduzione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Work Breakdown Structure (WBS) scompone il progetto "Rinascita Digitale" in componenti gestibili, definiti "Work Packages", necessari per il completamento della piattaforma web.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6rhnf5qv3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gpudjg98y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yymq8uaor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Struttura Gerarchica (Hierarchical View)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Management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Initiating (Project Charter, Team Contract)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Planning (WBS, SPMP, RMP)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Monitoring (Status Reports, Meeting Minutes)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Closing (Presentazione Finale, Post-Mortem)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Requirement Analysis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Elicitation (Interviste simulate Enti/Volontari)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Stesura RAD (Inclusi nuovi flussi Cittadino -&gt; Ente)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System Design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Architettura Software (SDD - Architettura RESTful e HTML/JS)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Database Design (Schema logico relazionale per MySQL)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ODD e Pattern Design (DPD - Observer, Strategy, Factory)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 UX/UI Design (Mockup interfacce web responsive)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Implementation (Sviluppo Core)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Setup Ambiente (Spring Boot, GitHub Repo, Database MySQL)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Backend Development (API REST in Java Spring Boot)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4.2.1 Modulo M1 (Gestione Richieste): API creazione SOS Cittadino e Validazione Ente. (Luca)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4.2.2 Modulo M2 (Gestione Volontari): API Candidature e Profilazione. (Cristian)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4.2.3 Moduli M3 &amp; M4 (Donazioni &amp; Matching): API Catalogo Beni, Logica Factory e Strategy Pattern per abbinamento. (Antonio)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Frontend Development (Client-Side Rendering)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4.3.1 Setup UI Framework (HTML5, Vanilla JS, chiamate Fetch, Bootstrap 5).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4.3.2 Frontend M1: Form Segnalazione SOS e Dashboard Validazione.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4.3.3 Frontend M2: Area Volontari (Task Board).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4.3.4 Frontend M3/M4: Catalogo Donazioni e Admin Dashboard per Matching.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Testing &amp; Quality Assurance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Test Planning (TP, TCS)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Esecuzione Test &amp; Bug Fixing (JUnit 5, Mockito)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Test Reporting (TIR, TSR)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vxsv6wjt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WBS Dictionary (Work Packages Critici)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 chiarire la divisione delle responsabilità nel team a 3, si dettagliano i task di sviluppo backend più critici: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 4.2.1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Nome: Backend Richieste e Validazione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 Luca Di Gennaro (M1)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 Implementazione degli endpoint REST per il salvataggio delle segnalazioni (Stato: IN ATTESA) e per la validazione da parte dell'Ente (Transizione verso APERTA o RIFIUTATA). Include l'implementazione dell'Observer Pattern per le notifiche.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 4.2.2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Nome: Backend Gestione Volontari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 Cristian Ferrara (M2)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 Sviluppo logica di iscrizione volontari, gestione delle competenze (skill mediche/logistiche) e cambio di stato delle richieste verso "IN CORSO" a seguito di una candidatura.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 4.2.3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Nome: Backend Matching &amp; Donazioni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 Antonio SanGiovanni (M3 &amp; M4)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 Unificazione del motore di calcolo e delle risorse. Implementazione della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DonationFactory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per gestire l'inserimento di cibo/farmaci/vestiario e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MatchingEngine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(Strategy Pattern) per abbinare le risorse in base alla vicinanza o alla competenza.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