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2612">
      <w:pPr>
        <w:jc w:val="center"/>
      </w:pPr>
      <w:r>
        <w:t>(Versión 1.0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790DE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DE2612">
        <w:rPr>
          <w:rFonts w:ascii="Arial" w:hAnsi="Arial"/>
          <w:b/>
          <w:sz w:val="24"/>
          <w:lang w:val="es-MX"/>
        </w:rPr>
        <w:t>Nombre del caso de uso</w:t>
      </w:r>
      <w:r w:rsidRPr="00DE2612">
        <w:rPr>
          <w:rFonts w:ascii="Arial" w:hAnsi="Arial"/>
          <w:sz w:val="24"/>
          <w:lang w:val="es-MX"/>
        </w:rPr>
        <w:t>:</w:t>
      </w:r>
      <w:r w:rsidR="0054677A" w:rsidRPr="00DE2612">
        <w:rPr>
          <w:rFonts w:ascii="Arial" w:hAnsi="Arial"/>
          <w:sz w:val="24"/>
          <w:lang w:val="es-MX"/>
        </w:rPr>
        <w:t xml:space="preserve"> </w:t>
      </w:r>
      <w:r w:rsidR="00DE2612" w:rsidRPr="00DE2612">
        <w:rPr>
          <w:rFonts w:ascii="Arial" w:hAnsi="Arial"/>
          <w:sz w:val="24"/>
          <w:lang w:val="es-MX"/>
        </w:rPr>
        <w:t>Insertar Empresa</w:t>
      </w:r>
      <w:r w:rsidR="00DE2612">
        <w:rPr>
          <w:rFonts w:ascii="Arial" w:hAnsi="Arial"/>
          <w:sz w:val="24"/>
          <w:lang w:val="es-MX"/>
        </w:rPr>
        <w:t>.</w:t>
      </w:r>
    </w:p>
    <w:p w:rsidR="00DE2612" w:rsidRPr="00DE2612" w:rsidRDefault="00DE2612" w:rsidP="00DE2612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 w:rsidP="00D6108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DE2612">
        <w:rPr>
          <w:rFonts w:ascii="Arial" w:hAnsi="Arial"/>
          <w:b/>
          <w:sz w:val="24"/>
          <w:lang w:val="es-MX"/>
        </w:rPr>
        <w:t>Actores</w:t>
      </w:r>
      <w:r w:rsidRPr="00DE2612">
        <w:rPr>
          <w:rFonts w:ascii="Arial" w:hAnsi="Arial"/>
          <w:sz w:val="24"/>
          <w:lang w:val="es-MX"/>
        </w:rPr>
        <w:t>:</w:t>
      </w:r>
      <w:r w:rsidR="00DE2612" w:rsidRPr="00DE2612">
        <w:rPr>
          <w:rFonts w:ascii="Arial" w:hAnsi="Arial"/>
          <w:sz w:val="24"/>
          <w:lang w:val="es-MX"/>
        </w:rPr>
        <w:t xml:space="preserve"> Usuario.</w:t>
      </w:r>
    </w:p>
    <w:p w:rsidR="00DE2612" w:rsidRPr="00DE2612" w:rsidRDefault="00DE2612" w:rsidP="00DE2612">
      <w:pPr>
        <w:jc w:val="both"/>
        <w:rPr>
          <w:rFonts w:ascii="Arial" w:hAnsi="Arial"/>
          <w:sz w:val="24"/>
          <w:lang w:val="es-MX"/>
        </w:rPr>
      </w:pPr>
    </w:p>
    <w:p w:rsidR="00DE3E7F" w:rsidRPr="001A3297" w:rsidRDefault="00DE3E7F" w:rsidP="001A3297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1A3297">
        <w:rPr>
          <w:rFonts w:ascii="Arial" w:hAnsi="Arial"/>
          <w:sz w:val="24"/>
          <w:lang w:val="es-MX"/>
        </w:rPr>
        <w:t xml:space="preserve"> El propósito de este caso de uso es </w:t>
      </w:r>
      <w:r w:rsidR="001A4F66">
        <w:rPr>
          <w:rFonts w:ascii="Arial" w:hAnsi="Arial"/>
          <w:sz w:val="24"/>
          <w:lang w:val="es-MX"/>
        </w:rPr>
        <w:t>agregar</w:t>
      </w:r>
      <w:r w:rsidR="001A3297">
        <w:rPr>
          <w:rFonts w:ascii="Arial" w:hAnsi="Arial"/>
          <w:sz w:val="24"/>
          <w:lang w:val="es-MX"/>
        </w:rPr>
        <w:t xml:space="preserve"> las empresas a las cuales se les brinda el servicio de aplicación del producto.</w:t>
      </w:r>
      <w:r w:rsidR="001A4F66">
        <w:rPr>
          <w:rFonts w:ascii="Arial" w:hAnsi="Arial"/>
          <w:sz w:val="24"/>
          <w:lang w:val="es-MX"/>
        </w:rPr>
        <w:t xml:space="preserve"> Se deben ingresar todos los datos</w:t>
      </w:r>
      <w:r w:rsidR="001A7067">
        <w:rPr>
          <w:rFonts w:ascii="Arial" w:hAnsi="Arial"/>
          <w:sz w:val="24"/>
          <w:lang w:val="es-MX"/>
        </w:rPr>
        <w:t xml:space="preserve"> necesarios para identificar una nueva empresa.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1A3297" w:rsidRDefault="00DE3E7F" w:rsidP="001A3297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1A3297">
        <w:rPr>
          <w:rFonts w:ascii="Arial" w:hAnsi="Arial"/>
          <w:sz w:val="24"/>
          <w:lang w:val="es-MX"/>
        </w:rPr>
        <w:t xml:space="preserve"> En este caso de uso se deberá ingresar la información correspondiente para agregar una nueva empresa, se debe ingresar:</w:t>
      </w:r>
      <w:r w:rsidR="001A3297" w:rsidRPr="001A3297">
        <w:rPr>
          <w:rFonts w:ascii="Arial" w:eastAsia="Arial" w:hAnsi="Arial" w:cs="Arial"/>
          <w:sz w:val="24"/>
          <w:szCs w:val="24"/>
        </w:rPr>
        <w:t xml:space="preserve"> </w:t>
      </w:r>
      <w:r w:rsidR="001A3297">
        <w:rPr>
          <w:rFonts w:ascii="Arial" w:eastAsia="Arial" w:hAnsi="Arial" w:cs="Arial"/>
          <w:sz w:val="24"/>
          <w:szCs w:val="24"/>
        </w:rPr>
        <w:t>cédula Jurídica, dirección y distrito, nombre de la empresa, te</w:t>
      </w:r>
      <w:r w:rsidR="001A7067">
        <w:rPr>
          <w:rFonts w:ascii="Arial" w:eastAsia="Arial" w:hAnsi="Arial" w:cs="Arial"/>
          <w:sz w:val="24"/>
          <w:szCs w:val="24"/>
        </w:rPr>
        <w:t>léfono, nombre de los contactos en los campos correspondientes que muestre el sistema, luego de ingresar los datos de manera correcta se selecciona la opción de guardar.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1A3297" w:rsidRDefault="00DE3E7F" w:rsidP="001A3297">
      <w:pPr>
        <w:numPr>
          <w:ilvl w:val="0"/>
          <w:numId w:val="3"/>
        </w:num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1A3297">
        <w:rPr>
          <w:rFonts w:ascii="Arial" w:hAnsi="Arial"/>
          <w:sz w:val="24"/>
          <w:lang w:val="es-MX"/>
        </w:rPr>
        <w:t xml:space="preserve"> Las funciones asociadas de este caso de uso se encuentran en el requerimiento funcional </w:t>
      </w:r>
      <w:r w:rsidR="001A3297" w:rsidRPr="001A3297">
        <w:rPr>
          <w:rFonts w:ascii="Arial" w:hAnsi="Arial"/>
          <w:b/>
          <w:sz w:val="24"/>
          <w:lang w:val="es-MX"/>
        </w:rPr>
        <w:t>IE1.1 Insertar Empresa</w:t>
      </w:r>
      <w:r w:rsidR="001A3297">
        <w:rPr>
          <w:rFonts w:ascii="Arial" w:hAnsi="Arial"/>
          <w:b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5261DC" w:rsidRDefault="00DE3E7F" w:rsidP="005261D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5261DC">
        <w:rPr>
          <w:rFonts w:ascii="Arial" w:hAnsi="Arial"/>
          <w:sz w:val="24"/>
          <w:lang w:val="es-MX"/>
        </w:rPr>
        <w:t xml:space="preserve"> Administrar información de empresa &lt;&lt;extiende a&gt;&gt; Insertar nueva empresa.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261DC" w:rsidRDefault="00DE3E7F" w:rsidP="005261D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5261DC" w:rsidRDefault="005261DC" w:rsidP="005261DC">
      <w:pPr>
        <w:pStyle w:val="Prrafodelista"/>
        <w:numPr>
          <w:ilvl w:val="0"/>
          <w:numId w:val="7"/>
        </w:numPr>
        <w:ind w:left="851" w:hanging="425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 variable de sesión.</w:t>
      </w:r>
    </w:p>
    <w:p w:rsidR="005261DC" w:rsidRPr="005261DC" w:rsidRDefault="001A7067" w:rsidP="005261DC">
      <w:pPr>
        <w:pStyle w:val="Prrafodelista"/>
        <w:numPr>
          <w:ilvl w:val="0"/>
          <w:numId w:val="7"/>
        </w:numPr>
        <w:ind w:left="851" w:hanging="425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ingresado</w:t>
      </w:r>
      <w:r w:rsidR="005261DC">
        <w:rPr>
          <w:rFonts w:ascii="Arial" w:hAnsi="Arial"/>
          <w:sz w:val="24"/>
          <w:lang w:val="es-MX"/>
        </w:rPr>
        <w:t xml:space="preserve"> a Insertar Nueva Empresa.</w:t>
      </w:r>
    </w:p>
    <w:p w:rsidR="005261DC" w:rsidRPr="005261DC" w:rsidRDefault="005261DC" w:rsidP="005261DC">
      <w:pPr>
        <w:jc w:val="both"/>
        <w:rPr>
          <w:rFonts w:ascii="Arial" w:hAnsi="Arial"/>
          <w:sz w:val="24"/>
          <w:lang w:val="es-MX"/>
        </w:rPr>
      </w:pPr>
    </w:p>
    <w:p w:rsidR="005261DC" w:rsidRDefault="00C74C82" w:rsidP="005261D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5261DC" w:rsidRDefault="005261DC" w:rsidP="005261DC">
      <w:pPr>
        <w:pStyle w:val="Prrafodelista"/>
        <w:numPr>
          <w:ilvl w:val="0"/>
          <w:numId w:val="9"/>
        </w:numPr>
        <w:ind w:left="851" w:hanging="425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los cambios.</w:t>
      </w:r>
    </w:p>
    <w:p w:rsidR="005261DC" w:rsidRPr="005261DC" w:rsidRDefault="005261DC" w:rsidP="005261DC">
      <w:pPr>
        <w:pStyle w:val="Prrafodelista"/>
        <w:numPr>
          <w:ilvl w:val="0"/>
          <w:numId w:val="9"/>
        </w:numPr>
        <w:ind w:left="851" w:hanging="425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debe finalizar la sesión.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6A0DE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6A0DE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en pantalla los campos necesarios para insertar una nueva empresa.</w:t>
            </w:r>
          </w:p>
        </w:tc>
      </w:tr>
      <w:tr w:rsidR="00C74C82">
        <w:tc>
          <w:tcPr>
            <w:tcW w:w="637" w:type="dxa"/>
          </w:tcPr>
          <w:p w:rsidR="00C74C82" w:rsidRDefault="006A0DE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6A0DE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requeridos.</w:t>
            </w:r>
          </w:p>
        </w:tc>
      </w:tr>
      <w:tr w:rsidR="006A0DEC">
        <w:tc>
          <w:tcPr>
            <w:tcW w:w="637" w:type="dxa"/>
          </w:tcPr>
          <w:p w:rsidR="006A0DEC" w:rsidRPr="006A0DEC" w:rsidRDefault="006A0DEC" w:rsidP="00DE3E7F">
            <w:pPr>
              <w:jc w:val="both"/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una lista de países.</w:t>
            </w:r>
          </w:p>
        </w:tc>
      </w:tr>
      <w:tr w:rsidR="00BF01C3">
        <w:tc>
          <w:tcPr>
            <w:tcW w:w="637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 seleccionar un país.</w:t>
            </w:r>
          </w:p>
        </w:tc>
      </w:tr>
      <w:tr w:rsidR="00BF01C3">
        <w:tc>
          <w:tcPr>
            <w:tcW w:w="637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una lista de provincias respecto al país que seleccionó el usuario anteriormente.</w:t>
            </w:r>
          </w:p>
        </w:tc>
      </w:tr>
      <w:tr w:rsidR="00BF01C3">
        <w:tc>
          <w:tcPr>
            <w:tcW w:w="637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 seleccionar una provincia.</w:t>
            </w:r>
          </w:p>
        </w:tc>
      </w:tr>
      <w:tr w:rsidR="00BF01C3">
        <w:tc>
          <w:tcPr>
            <w:tcW w:w="637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una lista de cantones respecto a la provincia que se seleccionó previamente.</w:t>
            </w:r>
          </w:p>
        </w:tc>
      </w:tr>
      <w:tr w:rsidR="00BF01C3">
        <w:tc>
          <w:tcPr>
            <w:tcW w:w="637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080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 seleccionar un cantón.</w:t>
            </w:r>
          </w:p>
        </w:tc>
      </w:tr>
      <w:tr w:rsidR="00BF01C3">
        <w:tc>
          <w:tcPr>
            <w:tcW w:w="637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</w:t>
            </w:r>
          </w:p>
        </w:tc>
        <w:tc>
          <w:tcPr>
            <w:tcW w:w="8080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una lista de distritos respecto al cantón seleccionado por el usuario anteriormente.</w:t>
            </w:r>
          </w:p>
        </w:tc>
      </w:tr>
      <w:tr w:rsidR="00BF01C3">
        <w:tc>
          <w:tcPr>
            <w:tcW w:w="637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</w:t>
            </w:r>
          </w:p>
        </w:tc>
        <w:tc>
          <w:tcPr>
            <w:tcW w:w="8080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 seleccionar un distrito.</w:t>
            </w:r>
          </w:p>
        </w:tc>
      </w:tr>
      <w:tr w:rsidR="00BF01C3">
        <w:tc>
          <w:tcPr>
            <w:tcW w:w="637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11</w:t>
            </w:r>
          </w:p>
        </w:tc>
        <w:tc>
          <w:tcPr>
            <w:tcW w:w="8080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la opción de guardar la nueva empresa.</w:t>
            </w:r>
          </w:p>
        </w:tc>
      </w:tr>
      <w:tr w:rsidR="00BF01C3">
        <w:tc>
          <w:tcPr>
            <w:tcW w:w="637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</w:t>
            </w:r>
          </w:p>
        </w:tc>
        <w:tc>
          <w:tcPr>
            <w:tcW w:w="8080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guarda la empresa.</w:t>
            </w:r>
          </w:p>
        </w:tc>
      </w:tr>
      <w:tr w:rsidR="00BF01C3">
        <w:tc>
          <w:tcPr>
            <w:tcW w:w="637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13</w:t>
            </w:r>
          </w:p>
        </w:tc>
        <w:tc>
          <w:tcPr>
            <w:tcW w:w="8080" w:type="dxa"/>
          </w:tcPr>
          <w:p w:rsidR="00BF01C3" w:rsidRDefault="00BF01C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mostrar un mensaje indicando que se insertó correctamente.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9761B3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9761B3"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013"/>
      </w:tblGrid>
      <w:tr w:rsidR="00C74C82" w:rsidTr="009761B3">
        <w:tc>
          <w:tcPr>
            <w:tcW w:w="704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13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 w:rsidTr="009761B3">
        <w:tc>
          <w:tcPr>
            <w:tcW w:w="704" w:type="dxa"/>
          </w:tcPr>
          <w:p w:rsidR="00C74C82" w:rsidRDefault="009761B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2.a</w:t>
            </w:r>
          </w:p>
        </w:tc>
        <w:tc>
          <w:tcPr>
            <w:tcW w:w="8013" w:type="dxa"/>
          </w:tcPr>
          <w:p w:rsidR="009761B3" w:rsidRDefault="009761B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ingresaron mal los datos.</w:t>
            </w:r>
          </w:p>
        </w:tc>
      </w:tr>
      <w:tr w:rsidR="00C74C82" w:rsidTr="009761B3">
        <w:tc>
          <w:tcPr>
            <w:tcW w:w="704" w:type="dxa"/>
          </w:tcPr>
          <w:p w:rsidR="00C74C82" w:rsidRDefault="009761B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2.a.1</w:t>
            </w:r>
          </w:p>
        </w:tc>
        <w:tc>
          <w:tcPr>
            <w:tcW w:w="8013" w:type="dxa"/>
          </w:tcPr>
          <w:p w:rsidR="00C74C82" w:rsidRDefault="009761B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ERROR.</w:t>
            </w:r>
          </w:p>
        </w:tc>
      </w:tr>
      <w:tr w:rsidR="009761B3" w:rsidTr="009761B3">
        <w:tc>
          <w:tcPr>
            <w:tcW w:w="704" w:type="dxa"/>
          </w:tcPr>
          <w:p w:rsidR="009761B3" w:rsidRDefault="009761B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2.a.2</w:t>
            </w:r>
          </w:p>
        </w:tc>
        <w:tc>
          <w:tcPr>
            <w:tcW w:w="8013" w:type="dxa"/>
          </w:tcPr>
          <w:p w:rsidR="009761B3" w:rsidRDefault="009761B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vuelve al paso 2.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1A7067">
        <w:tc>
          <w:tcPr>
            <w:tcW w:w="637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1A7067">
        <w:tc>
          <w:tcPr>
            <w:tcW w:w="637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1A7067">
        <w:tc>
          <w:tcPr>
            <w:tcW w:w="637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1A7067">
        <w:tc>
          <w:tcPr>
            <w:tcW w:w="637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1A7067">
        <w:tc>
          <w:tcPr>
            <w:tcW w:w="637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1A7067">
        <w:tc>
          <w:tcPr>
            <w:tcW w:w="637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1A7067">
        <w:tc>
          <w:tcPr>
            <w:tcW w:w="637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1A7067">
        <w:tc>
          <w:tcPr>
            <w:tcW w:w="637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1A7067">
        <w:tc>
          <w:tcPr>
            <w:tcW w:w="637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1A7067">
        <w:tc>
          <w:tcPr>
            <w:tcW w:w="637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1A7067">
        <w:tc>
          <w:tcPr>
            <w:tcW w:w="637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1A7067">
        <w:tc>
          <w:tcPr>
            <w:tcW w:w="637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1A7067">
        <w:tc>
          <w:tcPr>
            <w:tcW w:w="637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1A7067">
        <w:tc>
          <w:tcPr>
            <w:tcW w:w="637" w:type="dxa"/>
          </w:tcPr>
          <w:p w:rsidR="001A7067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1A7067" w:rsidRPr="009761B3" w:rsidRDefault="001A7067" w:rsidP="001A7067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  <w:bookmarkStart w:id="0" w:name="_GoBack"/>
            <w:bookmarkEnd w:id="0"/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D4C" w:rsidRDefault="00A96D4C">
      <w:r>
        <w:separator/>
      </w:r>
    </w:p>
  </w:endnote>
  <w:endnote w:type="continuationSeparator" w:id="0">
    <w:p w:rsidR="00A96D4C" w:rsidRDefault="00A9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D4C" w:rsidRDefault="00A96D4C">
      <w:r>
        <w:separator/>
      </w:r>
    </w:p>
  </w:footnote>
  <w:footnote w:type="continuationSeparator" w:id="0">
    <w:p w:rsidR="00A96D4C" w:rsidRDefault="00A96D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1A4F66">
      <w:rPr>
        <w:noProof/>
        <w:lang w:val="es-MX"/>
      </w:rPr>
      <w:t>13/11/a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761B3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C990E51"/>
    <w:multiLevelType w:val="hybridMultilevel"/>
    <w:tmpl w:val="6EF67334"/>
    <w:lvl w:ilvl="0" w:tplc="18AE3B96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7129D1"/>
    <w:multiLevelType w:val="hybridMultilevel"/>
    <w:tmpl w:val="72161A78"/>
    <w:lvl w:ilvl="0" w:tplc="91A26E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019D8"/>
    <w:multiLevelType w:val="hybridMultilevel"/>
    <w:tmpl w:val="4860FEA8"/>
    <w:lvl w:ilvl="0" w:tplc="08F87D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7A"/>
    <w:rsid w:val="001A3297"/>
    <w:rsid w:val="001A4F66"/>
    <w:rsid w:val="001A7067"/>
    <w:rsid w:val="005261DC"/>
    <w:rsid w:val="0054677A"/>
    <w:rsid w:val="006A0DEC"/>
    <w:rsid w:val="00832C79"/>
    <w:rsid w:val="009761B3"/>
    <w:rsid w:val="00A96D4C"/>
    <w:rsid w:val="00BF01C3"/>
    <w:rsid w:val="00C74C82"/>
    <w:rsid w:val="00DE2612"/>
    <w:rsid w:val="00DE3E7F"/>
    <w:rsid w:val="00E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3C2A5-4044-4EEF-853C-5969D2D2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DE2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GitHub\Analisis-Sistemas\Doc-SW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89</TotalTime>
  <Pages>2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HP</dc:creator>
  <cp:keywords/>
  <cp:lastModifiedBy>Reidy Valencia</cp:lastModifiedBy>
  <cp:revision>4</cp:revision>
  <cp:lastPrinted>2015-10-14T18:08:00Z</cp:lastPrinted>
  <dcterms:created xsi:type="dcterms:W3CDTF">2015-10-14T16:03:00Z</dcterms:created>
  <dcterms:modified xsi:type="dcterms:W3CDTF">2015-11-13T17:36:00Z</dcterms:modified>
</cp:coreProperties>
</file>