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164AE3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09737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Nombre del caso de uso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Insertar </w:t>
      </w:r>
      <w:r w:rsidR="00F82A44">
        <w:rPr>
          <w:rFonts w:ascii="Arial" w:hAnsi="Arial"/>
          <w:sz w:val="24"/>
          <w:lang w:val="es-MX"/>
        </w:rPr>
        <w:t xml:space="preserve">Registro </w:t>
      </w:r>
      <w:r w:rsidR="00164AE3" w:rsidRPr="00164AE3">
        <w:rPr>
          <w:rFonts w:ascii="Arial" w:hAnsi="Arial"/>
          <w:sz w:val="24"/>
          <w:lang w:val="es-MX"/>
        </w:rPr>
        <w:t>Químico</w:t>
      </w:r>
      <w:r w:rsidR="00F82A44">
        <w:rPr>
          <w:rFonts w:ascii="Arial" w:hAnsi="Arial"/>
          <w:sz w:val="24"/>
          <w:lang w:val="es-MX"/>
        </w:rPr>
        <w:t xml:space="preserve"> Distribuido</w:t>
      </w:r>
      <w:r w:rsidR="00164AE3" w:rsidRPr="00164AE3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755DF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Actores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90172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Propósito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El propósito de este caso de uso es insertar un nuevo </w:t>
      </w:r>
      <w:r w:rsidR="00F82A44">
        <w:rPr>
          <w:rFonts w:ascii="Arial" w:hAnsi="Arial"/>
          <w:sz w:val="24"/>
          <w:lang w:val="es-MX"/>
        </w:rPr>
        <w:t>registro de distribución de químicos</w:t>
      </w:r>
      <w:r w:rsidR="00164AE3">
        <w:rPr>
          <w:rFonts w:ascii="Arial" w:hAnsi="Arial"/>
          <w:sz w:val="24"/>
          <w:lang w:val="es-MX"/>
        </w:rPr>
        <w:t xml:space="preserve">. Se debe ingresar los datos necesarios para insertar un nuevo </w:t>
      </w:r>
      <w:r w:rsidR="00F82A44">
        <w:rPr>
          <w:rFonts w:ascii="Arial" w:hAnsi="Arial"/>
          <w:sz w:val="24"/>
          <w:lang w:val="es-MX"/>
        </w:rPr>
        <w:t>registro</w:t>
      </w:r>
      <w:r w:rsidR="00164AE3">
        <w:rPr>
          <w:rFonts w:ascii="Arial" w:hAnsi="Arial"/>
          <w:sz w:val="24"/>
          <w:lang w:val="es-MX"/>
        </w:rPr>
        <w:t xml:space="preserve"> a la lista.</w:t>
      </w:r>
    </w:p>
    <w:p w:rsidR="00164AE3" w:rsidRP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Este caso de uso muestra la opción para insertar un nuevo</w:t>
      </w:r>
      <w:r w:rsidR="00F82A44">
        <w:rPr>
          <w:rFonts w:ascii="Arial" w:hAnsi="Arial"/>
          <w:sz w:val="24"/>
          <w:lang w:val="es-MX"/>
        </w:rPr>
        <w:t xml:space="preserve"> registro</w:t>
      </w:r>
      <w:r w:rsidR="00164AE3">
        <w:rPr>
          <w:rFonts w:ascii="Arial" w:hAnsi="Arial"/>
          <w:sz w:val="24"/>
          <w:lang w:val="es-MX"/>
        </w:rPr>
        <w:t xml:space="preserve"> químico</w:t>
      </w:r>
      <w:r w:rsidR="00F82A44">
        <w:rPr>
          <w:rFonts w:ascii="Arial" w:hAnsi="Arial"/>
          <w:sz w:val="24"/>
          <w:lang w:val="es-MX"/>
        </w:rPr>
        <w:t xml:space="preserve"> distribuido</w:t>
      </w:r>
      <w:r w:rsidR="00164AE3">
        <w:rPr>
          <w:rFonts w:ascii="Arial" w:hAnsi="Arial"/>
          <w:sz w:val="24"/>
          <w:lang w:val="es-MX"/>
        </w:rPr>
        <w:t xml:space="preserve">, para esto el usuario debe ingresar el </w:t>
      </w:r>
      <w:r w:rsidR="00F82A44">
        <w:rPr>
          <w:rFonts w:ascii="Arial" w:hAnsi="Arial"/>
          <w:sz w:val="24"/>
          <w:lang w:val="es-MX"/>
        </w:rPr>
        <w:t>químico, la bodega donde está almacenado el químico, la fecha de envió, la cantidad enviada, tipo de ubicación (finca o bodega) y el destino del químico</w:t>
      </w:r>
      <w:r w:rsidR="00164AE3">
        <w:rPr>
          <w:rFonts w:ascii="Arial" w:hAnsi="Arial"/>
          <w:sz w:val="24"/>
          <w:lang w:val="es-MX"/>
        </w:rPr>
        <w:t>, luego el usuario selecciona la opción de guardar.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164AE3" w:rsidRPr="00164AE3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Las funciones asociadas de </w:t>
      </w:r>
      <w:r w:rsidR="00F82A44">
        <w:rPr>
          <w:rFonts w:ascii="Arial" w:eastAsia="Arial" w:hAnsi="Arial" w:cs="Arial"/>
          <w:b/>
          <w:i/>
          <w:sz w:val="24"/>
          <w:szCs w:val="24"/>
        </w:rPr>
        <w:t>Insertar Registro Químico Distribuido.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82A4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</w:t>
      </w:r>
      <w:r w:rsidR="00F82A44" w:rsidRPr="00F82A44">
        <w:rPr>
          <w:rFonts w:ascii="Arial" w:hAnsi="Arial"/>
          <w:sz w:val="24"/>
          <w:lang w:val="es-MX"/>
        </w:rPr>
        <w:t xml:space="preserve">Administrar opciones </w:t>
      </w:r>
      <w:r w:rsidR="00164AE3">
        <w:rPr>
          <w:rFonts w:ascii="Arial" w:hAnsi="Arial"/>
          <w:sz w:val="24"/>
          <w:lang w:val="es-MX"/>
        </w:rPr>
        <w:t xml:space="preserve">&lt;&lt;extiende a&gt;&gt; </w:t>
      </w:r>
      <w:r w:rsidR="00F82A44">
        <w:rPr>
          <w:rFonts w:ascii="Arial" w:hAnsi="Arial"/>
          <w:sz w:val="24"/>
          <w:lang w:val="es-MX"/>
        </w:rPr>
        <w:t>Registrar Químicos D</w:t>
      </w:r>
      <w:r w:rsidR="00F82A44" w:rsidRPr="00F82A44">
        <w:rPr>
          <w:rFonts w:ascii="Arial" w:hAnsi="Arial"/>
          <w:sz w:val="24"/>
          <w:lang w:val="es-MX"/>
        </w:rPr>
        <w:t>istribuidos</w:t>
      </w:r>
      <w:r w:rsidR="00164AE3">
        <w:rPr>
          <w:rFonts w:ascii="Arial" w:hAnsi="Arial"/>
          <w:sz w:val="24"/>
          <w:lang w:val="es-MX"/>
        </w:rP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 w:rsidR="00164AE3">
        <w:rPr>
          <w:rFonts w:ascii="Arial" w:hAnsi="Arial"/>
          <w:sz w:val="24"/>
          <w:lang w:val="es-MX"/>
        </w:rPr>
        <w:t>: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ingresado a Insertar </w:t>
      </w:r>
      <w:r w:rsidR="00AE3FF7">
        <w:rPr>
          <w:rFonts w:ascii="Arial" w:hAnsi="Arial"/>
          <w:sz w:val="24"/>
          <w:lang w:val="es-MX"/>
        </w:rPr>
        <w:t xml:space="preserve">Distribución de </w:t>
      </w:r>
      <w:r>
        <w:rPr>
          <w:rFonts w:ascii="Arial" w:hAnsi="Arial"/>
          <w:sz w:val="24"/>
          <w:lang w:val="es-MX"/>
        </w:rPr>
        <w:t>Químico.</w:t>
      </w:r>
    </w:p>
    <w:p w:rsid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C74C82" w:rsidRPr="00164AE3" w:rsidRDefault="00C74C82" w:rsidP="00C74C82">
      <w:pPr>
        <w:numPr>
          <w:ilvl w:val="0"/>
          <w:numId w:val="3"/>
        </w:numPr>
        <w:jc w:val="both"/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AE3FF7" w:rsidRPr="00AE3FF7" w:rsidRDefault="00645786" w:rsidP="00AE3FF7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los cambios</w:t>
      </w:r>
      <w:r w:rsidR="00AE3FF7">
        <w:rPr>
          <w:rFonts w:ascii="Arial" w:hAnsi="Arial"/>
          <w:sz w:val="24"/>
          <w:lang w:val="es-MX"/>
        </w:rPr>
        <w:t xml:space="preserve"> en base de datos</w:t>
      </w:r>
      <w:r>
        <w:rPr>
          <w:rFonts w:ascii="Arial" w:hAnsi="Arial"/>
          <w:sz w:val="24"/>
          <w:lang w:val="es-MX"/>
        </w:rPr>
        <w:t>.</w:t>
      </w:r>
    </w:p>
    <w:p w:rsidR="00645786" w:rsidRDefault="00AE3FF7" w:rsidP="00645786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de limpiar los campos.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para insertar un nuevo</w:t>
            </w:r>
            <w:r w:rsidR="004823C7">
              <w:rPr>
                <w:rFonts w:ascii="Arial" w:hAnsi="Arial"/>
                <w:sz w:val="24"/>
                <w:lang w:val="es-MX"/>
              </w:rPr>
              <w:t xml:space="preserve"> registro de distribución de</w:t>
            </w:r>
            <w:r>
              <w:rPr>
                <w:rFonts w:ascii="Arial" w:hAnsi="Arial"/>
                <w:sz w:val="24"/>
                <w:lang w:val="es-MX"/>
              </w:rPr>
              <w:t xml:space="preserve"> químico.</w:t>
            </w:r>
          </w:p>
        </w:tc>
      </w:tr>
      <w:tr w:rsidR="003B35E9">
        <w:tc>
          <w:tcPr>
            <w:tcW w:w="637" w:type="dxa"/>
          </w:tcPr>
          <w:p w:rsidR="003B35E9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3B35E9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bodega donde está ubicado el químico</w:t>
            </w:r>
          </w:p>
        </w:tc>
      </w:tr>
      <w:tr w:rsidR="003B35E9">
        <w:tc>
          <w:tcPr>
            <w:tcW w:w="637" w:type="dxa"/>
          </w:tcPr>
          <w:p w:rsidR="003B35E9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3B35E9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el tipo de Destino</w:t>
            </w:r>
          </w:p>
        </w:tc>
      </w:tr>
      <w:tr w:rsidR="003B35E9">
        <w:tc>
          <w:tcPr>
            <w:tcW w:w="637" w:type="dxa"/>
          </w:tcPr>
          <w:p w:rsidR="003B35E9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3B35E9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el destino del químico</w:t>
            </w:r>
          </w:p>
        </w:tc>
      </w:tr>
      <w:tr w:rsidR="00C74C82">
        <w:tc>
          <w:tcPr>
            <w:tcW w:w="637" w:type="dxa"/>
          </w:tcPr>
          <w:p w:rsidR="00C74C82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necesarios.</w:t>
            </w:r>
          </w:p>
        </w:tc>
      </w:tr>
      <w:tr w:rsidR="00645786">
        <w:tc>
          <w:tcPr>
            <w:tcW w:w="637" w:type="dxa"/>
          </w:tcPr>
          <w:p w:rsidR="00645786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guardar.</w:t>
            </w:r>
          </w:p>
        </w:tc>
      </w:tr>
      <w:tr w:rsidR="00645786">
        <w:tc>
          <w:tcPr>
            <w:tcW w:w="637" w:type="dxa"/>
          </w:tcPr>
          <w:p w:rsidR="00645786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45786" w:rsidRDefault="00645786" w:rsidP="004823C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el nuevo</w:t>
            </w:r>
            <w:r w:rsidR="004823C7">
              <w:rPr>
                <w:rFonts w:ascii="Arial" w:hAnsi="Arial"/>
                <w:sz w:val="24"/>
                <w:lang w:val="es-MX"/>
              </w:rPr>
              <w:t xml:space="preserve"> registro de distribución del</w:t>
            </w:r>
            <w:r>
              <w:rPr>
                <w:rFonts w:ascii="Arial" w:hAnsi="Arial"/>
                <w:sz w:val="24"/>
                <w:lang w:val="es-MX"/>
              </w:rPr>
              <w:t xml:space="preserve"> químico</w:t>
            </w:r>
            <w:r w:rsidR="004823C7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45786">
        <w:tc>
          <w:tcPr>
            <w:tcW w:w="637" w:type="dxa"/>
          </w:tcPr>
          <w:p w:rsidR="00645786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645786" w:rsidRDefault="00645786" w:rsidP="004823C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indicando que se insertó correctamente el nuevo </w:t>
            </w:r>
            <w:r w:rsidR="004823C7">
              <w:rPr>
                <w:rFonts w:ascii="Arial" w:hAnsi="Arial"/>
                <w:sz w:val="24"/>
                <w:lang w:val="es-MX"/>
              </w:rPr>
              <w:t>registro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35E9" w:rsidRDefault="003B35E9" w:rsidP="00645786">
      <w:pPr>
        <w:jc w:val="both"/>
        <w:rPr>
          <w:rFonts w:ascii="Arial" w:hAnsi="Arial"/>
          <w:b/>
          <w:sz w:val="24"/>
          <w:lang w:val="es-MX"/>
        </w:rPr>
      </w:pPr>
    </w:p>
    <w:p w:rsidR="003B35E9" w:rsidRDefault="003B35E9" w:rsidP="00645786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645786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645786"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645786">
        <w:tc>
          <w:tcPr>
            <w:tcW w:w="779" w:type="dxa"/>
          </w:tcPr>
          <w:p w:rsidR="00C74C82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645786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han ingresado mal los datos.</w:t>
            </w:r>
          </w:p>
        </w:tc>
      </w:tr>
      <w:tr w:rsidR="00C74C82" w:rsidTr="00645786">
        <w:tc>
          <w:tcPr>
            <w:tcW w:w="779" w:type="dxa"/>
          </w:tcPr>
          <w:p w:rsidR="00C74C82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645786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645786" w:rsidTr="00645786">
        <w:tc>
          <w:tcPr>
            <w:tcW w:w="779" w:type="dxa"/>
          </w:tcPr>
          <w:p w:rsidR="00645786" w:rsidRDefault="003B35E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645786"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7938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64578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645786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4B" w:rsidRDefault="0021294B">
      <w:r>
        <w:separator/>
      </w:r>
    </w:p>
  </w:endnote>
  <w:endnote w:type="continuationSeparator" w:id="0">
    <w:p w:rsidR="0021294B" w:rsidRDefault="0021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4B" w:rsidRDefault="0021294B">
      <w:r>
        <w:separator/>
      </w:r>
    </w:p>
  </w:footnote>
  <w:footnote w:type="continuationSeparator" w:id="0">
    <w:p w:rsidR="0021294B" w:rsidRDefault="00212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B35E9">
      <w:rPr>
        <w:noProof/>
        <w:lang w:val="es-MX"/>
      </w:rPr>
      <w:t>25/11/a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35E9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37F562A2"/>
    <w:multiLevelType w:val="hybridMultilevel"/>
    <w:tmpl w:val="48205E1A"/>
    <w:lvl w:ilvl="0" w:tplc="F878D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DFB1084"/>
    <w:multiLevelType w:val="hybridMultilevel"/>
    <w:tmpl w:val="139CBF8A"/>
    <w:lvl w:ilvl="0" w:tplc="CD1AE8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654DD1"/>
    <w:multiLevelType w:val="multilevel"/>
    <w:tmpl w:val="2E4A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E3"/>
    <w:rsid w:val="00164AE3"/>
    <w:rsid w:val="0021294B"/>
    <w:rsid w:val="003B35E9"/>
    <w:rsid w:val="003E294A"/>
    <w:rsid w:val="004065C1"/>
    <w:rsid w:val="004823C7"/>
    <w:rsid w:val="00645786"/>
    <w:rsid w:val="00AE3FF7"/>
    <w:rsid w:val="00C74C82"/>
    <w:rsid w:val="00D82688"/>
    <w:rsid w:val="00DE3E7F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92183-9E60-4B05-A623-35DBD01D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164A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185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Luis D Jimenez Fernandez</cp:lastModifiedBy>
  <cp:revision>4</cp:revision>
  <cp:lastPrinted>2015-11-14T17:56:00Z</cp:lastPrinted>
  <dcterms:created xsi:type="dcterms:W3CDTF">2015-11-14T17:38:00Z</dcterms:created>
  <dcterms:modified xsi:type="dcterms:W3CDTF">2015-11-25T22:14:00Z</dcterms:modified>
</cp:coreProperties>
</file>