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Consul服务注册与发现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搭建consul集群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准备三台服务器，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192.168.75.229 ，192.168.75.219，192.168.75.198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2.下载安装consul</w:t>
      </w:r>
    </w:p>
    <w:p>
      <w:r>
        <w:drawing>
          <wp:inline distT="0" distB="0" distL="114300" distR="114300">
            <wp:extent cx="5273040" cy="27559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(1).解压缩后执行以下命令：sudo scp consul /usr/bin/。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(2).然后测试启动执行 consul 命令出现如下画面说明安装成功：</w:t>
      </w:r>
    </w:p>
    <w:p>
      <w:r>
        <w:drawing>
          <wp:inline distT="0" distB="0" distL="114300" distR="114300">
            <wp:extent cx="5271770" cy="4097020"/>
            <wp:effectExtent l="0" t="0" r="508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97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.将consul部署在上面三台服务器上。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.启动集群步骤和命令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在IP为node0节点上执行命令nohup consul agent -data-dir /tmp/node0 -node=node0 -bind=192.168.75.229 -datacenter=dc1 -ui -client=192.168.75.229 -server -bootstrap-expect 1 &amp; 启动node0节点。以服务端模式启动，开启远程访问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在IP为node1节点上执行命令nohup consul agent -data-dir /tmp/node1 -node=node1 -bind=192.168.75.219 -datacenter=dc1 -ui &amp; 启动node1节点。以客户端模式启动，没有开启远程访问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在IP为node2节点上执行命令nohup consul agent -data-dir /tmp/node2 -node=node2 -bind=192.168.75.198 -datacenter=dc1 -ui -client=192.168.75.198 &amp; 启动node2节点。以客户端模式启动，开启远程访问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在node1节点上执行命令：</w:t>
      </w:r>
      <w:r>
        <w:rPr>
          <w:rStyle w:val="6"/>
        </w:rPr>
        <w:t xml:space="preserve">consul </w:t>
      </w:r>
      <w:r>
        <w:t>join</w:t>
      </w:r>
      <w:r>
        <w:rPr>
          <w:rStyle w:val="6"/>
        </w:rPr>
        <w:t xml:space="preserve"> </w:t>
      </w:r>
      <w:r>
        <w:t>192.168.</w:t>
      </w:r>
      <w:r>
        <w:rPr>
          <w:rFonts w:hint="eastAsia"/>
          <w:lang w:val="en-US" w:eastAsia="zh-CN"/>
        </w:rPr>
        <w:t>75.229将node1节点加入到node0上。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828415" cy="2667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在node2节点上执行命令：consul join -http-addr=192.168.75.198:8500 192.168.75.229 将node2节点加入node0上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8595" cy="274320"/>
            <wp:effectExtent l="0" t="0" r="825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这样集群就搭建完成。访问http://192.168.75.229:8500/ui/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2880" cy="1214755"/>
            <wp:effectExtent l="0" t="0" r="1397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214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创建一个微服务注册到consul集群中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1.consul服务发现特性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创建一个springboot工程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添加如下maven依赖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&lt;parent&gt;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&lt;groupId&gt;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&lt;artifactId&gt;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spring-boot-starter-parent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&lt;version&gt;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1.5.9.RELEASE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&lt;relativePath/&gt;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lookup parent from repository 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&lt;/parent&gt;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&lt;dependencyManagement&gt;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&lt;dependencies&gt;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&lt;groupId&gt;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org.springframework.cloud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&lt;artifactId&gt;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spring-cloud-dependencies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&lt;version&gt;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Dalston.SR5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&lt;type&gt;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pom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&lt;/type&gt;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&lt;scope&gt;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import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&lt;/scope&gt;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&lt;exclusions&gt;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&lt;/exclusions&gt;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&lt;/dependency&gt;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&lt;/dependencies&gt;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&lt;/dependencyManagement&gt;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&lt;properties&gt;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&lt;project.build.sourceEncoding&gt;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UTF-8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&lt;/project.build.sourceEncoding&gt;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&lt;project.reporting.outputEncoding&gt;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UTF-8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&lt;/project.reporting.outputEncoding&gt;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&lt;java.version&gt;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1.8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&lt;/java.version&gt;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&lt;/properties&gt;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&lt;dependencies&gt;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&lt;!--consul依赖--&gt;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&lt;groupId&gt;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org.springframework.cloud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&lt;artifactId&gt;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spring-cloud-starter-consul-discovery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&lt;/dependency&gt;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&lt;groupId&gt;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&lt;artifactId&gt;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spring-boot-starter-web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&lt;/dependency&gt;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&lt;groupId&gt;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&lt;artifactId&gt;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spring-boot-starter-test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&lt;scope&gt;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test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&lt;/scope&gt;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&lt;/dependency&gt;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&lt;/dependencies&gt;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&lt;build&gt;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&lt;plugins&gt;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&lt;plugin&gt;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&lt;groupId&gt;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&lt;artifactId&gt;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spring-boot-maven-plugin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&lt;/plugin&gt;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&lt;/plugins&gt;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&lt;/build&gt;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配置文件application.yml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spring: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  cloud: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    consul: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      host: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192.168.75.198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#consul集群的node2节点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port: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8500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# 节点远程访问端口号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discovery: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#        hostname: localhost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#        instance-id: ${spring.cloud.consul.discovery.hostname}:${server.port}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health-check-path: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/health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#健康检查路径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health-check-interval: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15s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#健康检查频率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application: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    name: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consulclient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server: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  port: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8762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启动微服务就会将其注册到consul中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431165"/>
            <wp:effectExtent l="0" t="0" r="635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支持Ribbon实现负载均衡特性</w:t>
      </w:r>
    </w:p>
    <w:p>
      <w:pPr>
        <w:numPr>
          <w:ilvl w:val="0"/>
          <w:numId w:val="5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上述微服务修改端口号server.port=8762,启动微服务将其注册到consul集群中</w:t>
      </w:r>
    </w:p>
    <w:p>
      <w:pPr>
        <w:numPr>
          <w:ilvl w:val="0"/>
          <w:numId w:val="5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这两个微服务中添加如下代码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@Value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"${server.port}"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port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@RequestMapping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"index"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home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"Hello world"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port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创建一个微服务工程名字应用名字feign消费者</w:t>
      </w: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添加pom依赖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&lt;parent&gt;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&lt;groupId&gt;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&lt;artifactId&gt;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spring-boot-starter-parent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&lt;version&gt;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1.5.9.RELEASE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&lt;relativePath/&gt;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lookup parent from repository 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&lt;/parent&gt;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&lt;dependencyManagement&gt;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&lt;dependencies&gt;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&lt;groupId&gt;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org.springframework.cloud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&lt;artifactId&gt;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spring-cloud-dependencies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&lt;version&gt;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Edgware.SR3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&lt;type&gt;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pom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&lt;/type&gt;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&lt;scope&gt;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import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&lt;/scope&gt;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&lt;exclusions&gt;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&lt;/exclusions&gt;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&lt;/dependency&gt;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&lt;/dependencies&gt;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&lt;/dependencyManagement&gt;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&lt;properties&gt;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&lt;project.build.sourceEncoding&gt;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UTF-8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&lt;/project.build.sourceEncoding&gt;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&lt;project.reporting.outputEncoding&gt;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UTF-8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&lt;/project.reporting.outputEncoding&gt;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&lt;java.version&gt;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1.8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&lt;/java.version&gt;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&lt;/properties&gt;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&lt;dependencies&gt;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&lt;groupId&gt;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&lt;artifactId&gt;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spring-boot-starter-web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&lt;/dependency&gt;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&lt;!--consul依赖--&gt;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&lt;groupId&gt;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org.springframework.cloud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&lt;artifactId&gt;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spring-cloud-starter-consul-discovery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&lt;/dependency&gt;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&lt;!--熔断器依赖--&gt;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&lt;groupId&gt;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org.springframework.cloud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&lt;artifactId&gt;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spring-cloud-starter-hystrix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&lt;/dependency&gt;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&lt;groupId&gt;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org.springframework.cloud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&lt;artifactId&gt;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spring-cloud-starter-hystrix-dashboard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&lt;/dependency&gt;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&lt;groupId&gt;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&lt;artifactId&gt;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spring-boot-starter-actuator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&lt;/dependency&gt;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&lt;!--消费者依赖--&gt;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&lt;groupId&gt;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org.springframework.cloud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&lt;artifactId&gt;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spring-cloud-starter-feign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&lt;/dependency&gt;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&lt;groupId&gt;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&lt;artifactId&gt;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spring-boot-starter-test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&lt;scope&gt;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test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&lt;/scope&gt;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&lt;/dependency&gt;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&lt;/dependencies&gt;</w:t>
      </w: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server: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  port: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8769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spring: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  application: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    name: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feign2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cloud: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    consul: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      host: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192.168.75.198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port: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8500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discovery: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        health-check-path: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/health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health-check-interval: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15s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#开启熔断器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feign: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  hystrix: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    enabled: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logging.level.com.dongji.consulserver.service.ApiService: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DEBUG</w:t>
      </w: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添加如下代码消费者调用两个名字相同（consulclient）的微服务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@FeignClient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4"/>
          <w:szCs w:val="24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"consulclient"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D0D0FF"/>
          <w:sz w:val="24"/>
          <w:szCs w:val="24"/>
          <w:shd w:val="clear" w:fill="2B2B2B"/>
        </w:rPr>
        <w:t xml:space="preserve">fallback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ApiServerError.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class,</w:t>
      </w:r>
      <w:r>
        <w:rPr>
          <w:rFonts w:hint="eastAsia" w:ascii="宋体" w:hAnsi="宋体" w:eastAsia="宋体" w:cs="宋体"/>
          <w:color w:val="D0D0FF"/>
          <w:sz w:val="24"/>
          <w:szCs w:val="24"/>
          <w:shd w:val="clear" w:fill="2B2B2B"/>
        </w:rPr>
        <w:t xml:space="preserve">configuration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FooConfiguration.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ApiService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@RequestMapping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4"/>
          <w:szCs w:val="24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"/index"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D0D0FF"/>
          <w:sz w:val="24"/>
          <w:szCs w:val="24"/>
          <w:shd w:val="clear" w:fill="2B2B2B"/>
        </w:rPr>
        <w:t xml:space="preserve">method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RequestMethod.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GET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String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index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启动服务访问消费者接口http://192.168.75.219/index发现它轮训调用了consulclient服务。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支持存储key/value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0340" cy="805180"/>
            <wp:effectExtent l="0" t="0" r="1651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80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可以在界面上创建，也可以通过命令创建。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0FBE8"/>
    <w:multiLevelType w:val="singleLevel"/>
    <w:tmpl w:val="8530FBE8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868D3D99"/>
    <w:multiLevelType w:val="singleLevel"/>
    <w:tmpl w:val="868D3D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371A4B6"/>
    <w:multiLevelType w:val="singleLevel"/>
    <w:tmpl w:val="3371A4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14D45B3"/>
    <w:multiLevelType w:val="singleLevel"/>
    <w:tmpl w:val="614D45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D1D0201"/>
    <w:multiLevelType w:val="singleLevel"/>
    <w:tmpl w:val="6D1D020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517761"/>
    <w:rsid w:val="0251776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te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2018-11-15T01:23:00Z</dcterms:created>
  <dc:creator>winter</dc:creator>
  <cp:lastModifiedBy>winter</cp:lastModifiedBy>
  <dcterms:modified xsi:type="dcterms:W3CDTF">2018-11-15T03:03:47Z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