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####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Assigmnent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Requirements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Students are required to evaluate 2 algorithms on 8-10 datasets.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You must choose 1 of the following algorithms (provided):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1. Ensemble Deep Random Vector Functional Link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2. Kernel Ridge Regression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3. Random Forests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You are free to choose any algorithm that you wish as the second algorithm.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You are required to source for the codes yourself. Some potential algorithms are: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Knn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, RVFL (single hidden layer), ELM (single hidden layer), HELM (multilayer ELM),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Kernel ELM, Multi-layer backpropagation, Oblique random forest, etc. Codes of these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methods can be easily obtained </w:t>
      </w:r>
      <w:r w:rsidR="00D13A09" w:rsidRPr="00D729F4">
        <w:rPr>
          <w:rFonts w:ascii="宋体" w:eastAsia="宋体" w:hAnsi="宋体" w:cs="宋体"/>
          <w:color w:val="000000"/>
          <w:kern w:val="0"/>
          <w:sz w:val="24"/>
        </w:rPr>
        <w:t>online</w:t>
      </w:r>
      <w:bookmarkStart w:id="0" w:name="_GoBack"/>
      <w:bookmarkEnd w:id="0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For datasets, you can choose any 8-10 of the 28 UCI Datasets provided.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Students are recommended to use MATLAB. Other languages are permitted too.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#### Experiments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Students are required to evaluate the algorithm on the given training and testing dataset.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Model must be trained using the training dataset. (Never to use testing dataset during training.)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Testing dataset should be used to evaluate the performance (Accuracy) of the final trained model.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For each dataset, we use 80% for training and 20% for testing.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#### Datasets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For this assignment, there are 28 UCI Datasets.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In each dataset, the total number of sample instances is between 1000 and 5000.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Datasets can be found in the folder "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MatDataset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".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Each folder in "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MatDataset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" contains 1 dataset.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lastRenderedPageBreak/>
        <w:t>In each folder in "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MatDataset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", there are 2 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".mat</w:t>
      </w:r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" files.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These are the training set ("_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Train.mat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") and testing set ("_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Test.mat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").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The file structure looks like this: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MatDataset</w:t>
      </w:r>
      <w:proofErr w:type="spellEnd"/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|--abalone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|  |</w:t>
      </w:r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--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abalone_Train.mat</w:t>
      </w:r>
      <w:proofErr w:type="spellEnd"/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|  |</w:t>
      </w:r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--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abalone_Test.mat</w:t>
      </w:r>
      <w:proofErr w:type="spellEnd"/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|--bank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|  |</w:t>
      </w:r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--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bank_Train.mat</w:t>
      </w:r>
      <w:proofErr w:type="spellEnd"/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|  |</w:t>
      </w:r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--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bank_Test.mat</w:t>
      </w:r>
      <w:proofErr w:type="spellEnd"/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...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Each 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".mat</w:t>
      </w:r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" file contains 2 variables: "Data" and "Label".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#### Hyperparameter Tuning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For tuning of Model Hyperparameters, we use 4-Fold (Stratified) Cross-Validation on the training set.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This means we create 4 pairs of training/validation subsets to perform evaluation of parameters.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Results (namely, validation accuracy) must be av</w:t>
      </w:r>
      <w:r>
        <w:rPr>
          <w:rFonts w:ascii="宋体" w:eastAsia="宋体" w:hAnsi="宋体" w:cs="宋体"/>
          <w:color w:val="000000"/>
          <w:kern w:val="0"/>
          <w:sz w:val="24"/>
        </w:rPr>
        <w:t>e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>raged across all 4 folds. The model giving the best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accuracy is selected as the final trained model to test on the test data.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A part of the code should look like this: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cv_part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cvpartition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(trainY.'KFold',4);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ab/>
        <w:t>% Create indices for training/validation subsets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...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for k = 1:4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% Collect training/validation sets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val_trainX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part.training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(k),:);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val_trainY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part.training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(k),:);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val_testX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part.training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(k),:);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val_testY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part.training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(k),:);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...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end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...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Note: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Some (older) versions might not work with the above-mentioned codes.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If this happens, you can replace 4 lines of codes with the ones shown below: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val_trainX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(training(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part,k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val_trainY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(training(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part,k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val_testX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trainX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(test(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part,k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val_testY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trainY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>(test(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cv_</w:t>
      </w:r>
      <w:proofErr w:type="gramStart"/>
      <w:r w:rsidRPr="00D729F4">
        <w:rPr>
          <w:rFonts w:ascii="宋体" w:eastAsia="宋体" w:hAnsi="宋体" w:cs="宋体"/>
          <w:color w:val="000000"/>
          <w:kern w:val="0"/>
          <w:sz w:val="24"/>
        </w:rPr>
        <w:t>part,k</w:t>
      </w:r>
      <w:proofErr w:type="spellEnd"/>
      <w:proofErr w:type="gramEnd"/>
      <w:r w:rsidRPr="00D729F4">
        <w:rPr>
          <w:rFonts w:ascii="宋体" w:eastAsia="宋体" w:hAnsi="宋体" w:cs="宋体"/>
          <w:color w:val="000000"/>
          <w:kern w:val="0"/>
          <w:sz w:val="24"/>
        </w:rPr>
        <w:t>),:);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You can search the internet for more details on cross-validation.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If you wish to look into MATLAB documentation, type "doc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cvpartition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" in your MATLAB command window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and via internet search online.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The final report submission must include the following: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1.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ab/>
        <w:t xml:space="preserve">Descriptions about the two algorithms used in the study. With the algorithmic descriptions,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    the corresponding code segments (just a small section) can be included. 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2.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ab/>
        <w:t xml:space="preserve">Descriptions about the important parameters of the chosen algorithms and how they were tuned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       using the 4-fold cross validation method. 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3.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ab/>
        <w:t xml:space="preserve">Tables of results can include test accuracy, average validation accuracy (and training accuracy per dataset).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4.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ab/>
        <w:t xml:space="preserve">Statistical testing can be conducted using Wilcoxon signed-rank test or t-test.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5.</w:t>
      </w:r>
      <w:r w:rsidRPr="00D729F4">
        <w:rPr>
          <w:rFonts w:ascii="宋体" w:eastAsia="宋体" w:hAnsi="宋体" w:cs="宋体"/>
          <w:color w:val="000000"/>
          <w:kern w:val="0"/>
          <w:sz w:val="24"/>
        </w:rPr>
        <w:tab/>
        <w:t>Conclusions can be made.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All reports should be typed and uploaded to the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turnitin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submission page in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NTULearn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. All reports must be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original. </w:t>
      </w:r>
      <w:proofErr w:type="spellStart"/>
      <w:r w:rsidRPr="00D729F4">
        <w:rPr>
          <w:rFonts w:ascii="宋体" w:eastAsia="宋体" w:hAnsi="宋体" w:cs="宋体"/>
          <w:color w:val="000000"/>
          <w:kern w:val="0"/>
          <w:sz w:val="24"/>
        </w:rPr>
        <w:t>Turnitin</w:t>
      </w:r>
      <w:proofErr w:type="spellEnd"/>
      <w:r w:rsidRPr="00D729F4">
        <w:rPr>
          <w:rFonts w:ascii="宋体" w:eastAsia="宋体" w:hAnsi="宋体" w:cs="宋体"/>
          <w:color w:val="000000"/>
          <w:kern w:val="0"/>
          <w:sz w:val="24"/>
        </w:rPr>
        <w:t xml:space="preserve"> will do a similarity check (comparing with millions of documents) and highlight identical texts. </w:t>
      </w: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729F4" w:rsidRPr="00D729F4" w:rsidRDefault="00D729F4" w:rsidP="00D7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729F4">
        <w:rPr>
          <w:rFonts w:ascii="宋体" w:eastAsia="宋体" w:hAnsi="宋体" w:cs="宋体"/>
          <w:color w:val="000000"/>
          <w:kern w:val="0"/>
          <w:sz w:val="24"/>
        </w:rPr>
        <w:t>Deadline: 4 May 2020</w:t>
      </w:r>
    </w:p>
    <w:p w:rsidR="003E3877" w:rsidRDefault="003E3877"/>
    <w:sectPr w:rsidR="003E3877" w:rsidSect="001C5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F4"/>
    <w:rsid w:val="001C5626"/>
    <w:rsid w:val="003E3877"/>
    <w:rsid w:val="00D13A09"/>
    <w:rsid w:val="00D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53E4-994D-1046-ABB5-9DDE7E97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9F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2020-04-07T04:49:00Z</dcterms:created>
  <dcterms:modified xsi:type="dcterms:W3CDTF">2020-04-30T05:17:00Z</dcterms:modified>
</cp:coreProperties>
</file>