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A14A0" w14:textId="77777777" w:rsidR="00283486" w:rsidRPr="00283486" w:rsidRDefault="00283486" w:rsidP="00283486">
      <w:pPr>
        <w:spacing w:line="240" w:lineRule="auto"/>
        <w:jc w:val="center"/>
        <w:rPr>
          <w:rFonts w:eastAsia="Times New Roman" w:cs="Times New Roman"/>
          <w:kern w:val="0"/>
          <w:szCs w:val="24"/>
          <w14:ligatures w14:val="none"/>
        </w:rPr>
      </w:pPr>
      <w:r w:rsidRPr="00283486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14:ligatures w14:val="none"/>
        </w:rPr>
        <w:t>KIỂM TRA GIỮA KỲ</w:t>
      </w:r>
    </w:p>
    <w:p w14:paraId="7CB5F32C" w14:textId="77777777" w:rsidR="00283486" w:rsidRPr="00283486" w:rsidRDefault="00283486" w:rsidP="00283486">
      <w:pPr>
        <w:spacing w:line="240" w:lineRule="auto"/>
        <w:jc w:val="center"/>
        <w:rPr>
          <w:rFonts w:eastAsia="Times New Roman" w:cs="Times New Roman"/>
          <w:kern w:val="0"/>
          <w:szCs w:val="24"/>
          <w14:ligatures w14:val="none"/>
        </w:rPr>
      </w:pPr>
      <w:r w:rsidRPr="00283486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14:ligatures w14:val="none"/>
        </w:rPr>
        <w:t xml:space="preserve">Học </w:t>
      </w:r>
      <w:proofErr w:type="spellStart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14:ligatures w14:val="none"/>
        </w:rPr>
        <w:t>phần</w:t>
      </w:r>
      <w:proofErr w:type="spellEnd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14:ligatures w14:val="none"/>
        </w:rPr>
        <w:t>: PPLNCKH</w:t>
      </w:r>
    </w:p>
    <w:p w14:paraId="6B3ECFE6" w14:textId="77777777" w:rsidR="00283486" w:rsidRPr="00283486" w:rsidRDefault="00283486" w:rsidP="00283486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</w:p>
    <w:p w14:paraId="63BAA091" w14:textId="77777777" w:rsidR="00283486" w:rsidRPr="00283486" w:rsidRDefault="00283486" w:rsidP="00283486">
      <w:pPr>
        <w:spacing w:line="240" w:lineRule="auto"/>
        <w:jc w:val="both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Câu</w:t>
      </w:r>
      <w:proofErr w:type="spellEnd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 xml:space="preserve"> 1: </w:t>
      </w:r>
      <w:proofErr w:type="spellStart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Trình</w:t>
      </w:r>
      <w:proofErr w:type="spellEnd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bày</w:t>
      </w:r>
      <w:proofErr w:type="spellEnd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bản</w:t>
      </w:r>
      <w:proofErr w:type="spellEnd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chất</w:t>
      </w:r>
      <w:proofErr w:type="spellEnd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của</w:t>
      </w:r>
      <w:proofErr w:type="spellEnd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lý</w:t>
      </w:r>
      <w:proofErr w:type="spellEnd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thuyết</w:t>
      </w:r>
      <w:proofErr w:type="spellEnd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 xml:space="preserve"> khoa </w:t>
      </w:r>
      <w:proofErr w:type="spellStart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học</w:t>
      </w:r>
      <w:proofErr w:type="spellEnd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? </w:t>
      </w:r>
    </w:p>
    <w:p w14:paraId="09AEB7D1" w14:textId="77777777" w:rsidR="00283486" w:rsidRPr="00283486" w:rsidRDefault="00283486" w:rsidP="00283486">
      <w:pPr>
        <w:spacing w:line="240" w:lineRule="auto"/>
        <w:jc w:val="both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Câu</w:t>
      </w:r>
      <w:proofErr w:type="spellEnd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 xml:space="preserve"> 2: </w:t>
      </w:r>
      <w:proofErr w:type="spellStart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Dựa</w:t>
      </w:r>
      <w:proofErr w:type="spellEnd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vào</w:t>
      </w:r>
      <w:proofErr w:type="spellEnd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một</w:t>
      </w:r>
      <w:proofErr w:type="spellEnd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đề</w:t>
      </w:r>
      <w:proofErr w:type="spellEnd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tài</w:t>
      </w:r>
      <w:proofErr w:type="spellEnd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 xml:space="preserve"> khoa </w:t>
      </w:r>
      <w:proofErr w:type="spellStart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học</w:t>
      </w:r>
      <w:proofErr w:type="spellEnd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đã</w:t>
      </w:r>
      <w:proofErr w:type="spellEnd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được</w:t>
      </w:r>
      <w:proofErr w:type="spellEnd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công</w:t>
      </w:r>
      <w:proofErr w:type="spellEnd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bố</w:t>
      </w:r>
      <w:proofErr w:type="spellEnd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 xml:space="preserve">, </w:t>
      </w:r>
      <w:proofErr w:type="spellStart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các</w:t>
      </w:r>
      <w:proofErr w:type="spellEnd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anh</w:t>
      </w:r>
      <w:proofErr w:type="spellEnd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/</w:t>
      </w:r>
      <w:proofErr w:type="spellStart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chị</w:t>
      </w:r>
      <w:proofErr w:type="spellEnd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hãy</w:t>
      </w:r>
      <w:proofErr w:type="spellEnd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vận</w:t>
      </w:r>
      <w:proofErr w:type="spellEnd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dụng</w:t>
      </w:r>
      <w:proofErr w:type="spellEnd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quy</w:t>
      </w:r>
      <w:proofErr w:type="spellEnd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trình</w:t>
      </w:r>
      <w:proofErr w:type="spellEnd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nghiên</w:t>
      </w:r>
      <w:proofErr w:type="spellEnd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cứu</w:t>
      </w:r>
      <w:proofErr w:type="spellEnd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 xml:space="preserve"> khoa </w:t>
      </w:r>
      <w:proofErr w:type="spellStart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học</w:t>
      </w:r>
      <w:proofErr w:type="spellEnd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để</w:t>
      </w:r>
      <w:proofErr w:type="spellEnd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phân</w:t>
      </w:r>
      <w:proofErr w:type="spellEnd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tích</w:t>
      </w:r>
      <w:proofErr w:type="spellEnd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đề</w:t>
      </w:r>
      <w:proofErr w:type="spellEnd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tài</w:t>
      </w:r>
      <w:proofErr w:type="spellEnd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 xml:space="preserve"> khoa </w:t>
      </w:r>
      <w:proofErr w:type="spellStart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học</w:t>
      </w:r>
      <w:proofErr w:type="spellEnd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đó</w:t>
      </w:r>
      <w:proofErr w:type="spellEnd"/>
      <w:r w:rsidRPr="00283486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? </w:t>
      </w:r>
    </w:p>
    <w:p w14:paraId="0ECE77F0" w14:textId="77777777" w:rsidR="00283486" w:rsidRPr="00283486" w:rsidRDefault="00283486" w:rsidP="00283486">
      <w:pPr>
        <w:spacing w:line="240" w:lineRule="auto"/>
        <w:jc w:val="both"/>
        <w:rPr>
          <w:rFonts w:eastAsia="Times New Roman" w:cs="Times New Roman"/>
          <w:kern w:val="0"/>
          <w:szCs w:val="24"/>
          <w14:ligatures w14:val="none"/>
        </w:rPr>
      </w:pPr>
      <w:r w:rsidRPr="00283486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 xml:space="preserve">Lưu ý: Sinh </w:t>
      </w:r>
      <w:proofErr w:type="spellStart"/>
      <w:r w:rsidRPr="00283486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viên</w:t>
      </w:r>
      <w:proofErr w:type="spellEnd"/>
      <w:r w:rsidRPr="00283486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83486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được</w:t>
      </w:r>
      <w:proofErr w:type="spellEnd"/>
      <w:r w:rsidRPr="00283486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83486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phép</w:t>
      </w:r>
      <w:proofErr w:type="spellEnd"/>
      <w:r w:rsidRPr="00283486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83486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sử</w:t>
      </w:r>
      <w:proofErr w:type="spellEnd"/>
      <w:r w:rsidRPr="00283486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83486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dụng</w:t>
      </w:r>
      <w:proofErr w:type="spellEnd"/>
      <w:r w:rsidRPr="00283486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83486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tài</w:t>
      </w:r>
      <w:proofErr w:type="spellEnd"/>
      <w:r w:rsidRPr="00283486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83486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liệu</w:t>
      </w:r>
      <w:proofErr w:type="spellEnd"/>
      <w:r w:rsidRPr="00283486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83486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nhưng</w:t>
      </w:r>
      <w:proofErr w:type="spellEnd"/>
      <w:r w:rsidRPr="00283486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83486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không</w:t>
      </w:r>
      <w:proofErr w:type="spellEnd"/>
      <w:r w:rsidRPr="00283486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83486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được</w:t>
      </w:r>
      <w:proofErr w:type="spellEnd"/>
      <w:r w:rsidRPr="00283486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83486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làm</w:t>
      </w:r>
      <w:proofErr w:type="spellEnd"/>
      <w:r w:rsidRPr="00283486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83486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giống</w:t>
      </w:r>
      <w:proofErr w:type="spellEnd"/>
      <w:r w:rsidRPr="00283486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283486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nhau</w:t>
      </w:r>
      <w:proofErr w:type="spellEnd"/>
    </w:p>
    <w:p w14:paraId="21DBEFB5" w14:textId="77777777" w:rsidR="00283486" w:rsidRPr="00283486" w:rsidRDefault="00283486" w:rsidP="00283486">
      <w:pPr>
        <w:spacing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283486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Câu</w:t>
      </w:r>
      <w:proofErr w:type="spellEnd"/>
      <w:r w:rsidRPr="00283486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 xml:space="preserve"> 1:</w:t>
      </w:r>
    </w:p>
    <w:p w14:paraId="0D87AB1A" w14:textId="77777777" w:rsidR="00283486" w:rsidRPr="00283486" w:rsidRDefault="00283486" w:rsidP="00283486">
      <w:pPr>
        <w:spacing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Bản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chất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lý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thuyết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khoa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học</w:t>
      </w:r>
      <w:proofErr w:type="spellEnd"/>
    </w:p>
    <w:p w14:paraId="28BBCEB3" w14:textId="77777777" w:rsidR="00283486" w:rsidRPr="00283486" w:rsidRDefault="00283486" w:rsidP="00283486">
      <w:pPr>
        <w:spacing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Lý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thuyết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khoa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học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một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cấu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trúc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lý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giải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hệ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thống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hóa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hiện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tượng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mối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quan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hệ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trong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thế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giới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tự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nhiên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hoặc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xã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hội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giúp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con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người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hiểu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đoán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sự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kiện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.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Một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lý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thuyết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khoa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học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không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chỉ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một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giả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thuyết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một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tổ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hợp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khái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niệm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định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lý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nguyên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lý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được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kiểm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chứng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chứng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minh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qua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nghiệm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quan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sát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thực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tế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.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Để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hiểu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rõ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bản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chất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lý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thuyết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khoa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học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chúng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ta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thể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phân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tích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yếu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tố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cơ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bản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sau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:</w:t>
      </w:r>
    </w:p>
    <w:p w14:paraId="47F58317" w14:textId="77777777" w:rsidR="00283486" w:rsidRPr="00283486" w:rsidRDefault="00283486" w:rsidP="00283486">
      <w:pPr>
        <w:spacing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1.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Cấu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trúc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tính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hệ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thống</w:t>
      </w:r>
      <w:proofErr w:type="spellEnd"/>
    </w:p>
    <w:p w14:paraId="30B2EFEF" w14:textId="77777777" w:rsidR="00283486" w:rsidRPr="00283486" w:rsidRDefault="00283486" w:rsidP="00283486">
      <w:pPr>
        <w:spacing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Lý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thuyết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khoa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học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được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xây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dựng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dựa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trên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một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hệ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thống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logic, bao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gồm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khái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niệm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cơ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bản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định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nghĩa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rõ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ràng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nguyên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lý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nền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tảng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quy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luật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.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Chúng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không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tồn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tại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rời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rạc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kết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nối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chặt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chẽ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với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nhau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để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tạo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thành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một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khối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kiến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thức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đồng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nhất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.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dụ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lý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thuyết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về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lực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Newton bao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gồm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khái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niệm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về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lực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khối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lượng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gia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tốc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tất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cả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đều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gắn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bó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cùng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giải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thích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hiện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tượng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chuyển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động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5BAB70D9" w14:textId="77777777" w:rsidR="00283486" w:rsidRPr="00283486" w:rsidRDefault="00283486" w:rsidP="00283486">
      <w:pPr>
        <w:spacing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2.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Tính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giải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thích</w:t>
      </w:r>
      <w:proofErr w:type="spellEnd"/>
    </w:p>
    <w:p w14:paraId="5B152A8B" w14:textId="77777777" w:rsidR="00283486" w:rsidRPr="00283486" w:rsidRDefault="00283486" w:rsidP="00283486">
      <w:pPr>
        <w:spacing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Một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trong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những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mục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tiêu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chính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lý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thuyết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khoa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học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giải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thích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hiện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tượng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hoặc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sự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kiện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tự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nhiên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. Lý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thuyết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giúp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chúng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ta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hiểu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nguyên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nhân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cơ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chế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yếu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tố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động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đến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hiện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tượng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đó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.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dụ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lý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thuyết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động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học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phân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giải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thích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cách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phân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trong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chất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chuyển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động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tương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với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nhau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560DFE0C" w14:textId="77777777" w:rsidR="00283486" w:rsidRPr="00283486" w:rsidRDefault="00283486" w:rsidP="00283486">
      <w:pPr>
        <w:spacing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3.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Tính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đoán</w:t>
      </w:r>
      <w:proofErr w:type="spellEnd"/>
    </w:p>
    <w:p w14:paraId="71D7ED3F" w14:textId="77777777" w:rsidR="00283486" w:rsidRPr="00283486" w:rsidRDefault="00283486" w:rsidP="00283486">
      <w:pPr>
        <w:spacing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Lý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thuyết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khoa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học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không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chỉ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giải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thích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quá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khứ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còn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khả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năng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đoán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sự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kiện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chưa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xảy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ra.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Lý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thuyết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phải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khả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năng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đưa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ra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những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đoán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thể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kiểm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chứng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qua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thực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nghiệm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.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dụ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lý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thuyết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thuyết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tương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đối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Einstein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đã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đoán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sự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lệch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quỹ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đạo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hành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tinh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điều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sau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này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được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chứng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minh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qua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quan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sát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thiên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văn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03B57065" w14:textId="77777777" w:rsidR="00283486" w:rsidRPr="00283486" w:rsidRDefault="00283486" w:rsidP="00283486">
      <w:pPr>
        <w:spacing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4.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Tính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kiểm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chứng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khả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bác</w:t>
      </w:r>
      <w:proofErr w:type="spellEnd"/>
    </w:p>
    <w:p w14:paraId="62A57262" w14:textId="77777777" w:rsidR="00283486" w:rsidRPr="00283486" w:rsidRDefault="00283486" w:rsidP="00283486">
      <w:pPr>
        <w:spacing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lastRenderedPageBreak/>
        <w:t>Một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lý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thuyết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khoa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học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phải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thể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kiểm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chứng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được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thông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qua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nghiệm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hoặc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quan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sát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thực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tế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.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Điều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này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nghĩa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đoán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lý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thuyết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cần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phải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khả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năng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bị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bỏ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nếu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dữ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liệu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thực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tế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không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phù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hợp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.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Tính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khả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(falsifiability)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yếu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tố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then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chốt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trong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việc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xác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định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một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lý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thuyết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khoa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học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đúng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hay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không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.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dụ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lý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thuyết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động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học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Newton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thể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bị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thay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thế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bởi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lý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thuyết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tương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đối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đối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mặt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với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điều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kiện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cực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đoan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chẳng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hạn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như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gần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lỗ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đen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00221370" w14:textId="77777777" w:rsidR="00283486" w:rsidRPr="00283486" w:rsidRDefault="00283486" w:rsidP="00283486">
      <w:pPr>
        <w:spacing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5.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Tính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phát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triển</w:t>
      </w:r>
      <w:proofErr w:type="spellEnd"/>
    </w:p>
    <w:p w14:paraId="36507080" w14:textId="77777777" w:rsidR="00283486" w:rsidRPr="00283486" w:rsidRDefault="00283486" w:rsidP="00283486">
      <w:pPr>
        <w:spacing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Lý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thuyết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khoa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học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không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phải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một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hệ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thống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cố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định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.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Nó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thể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phát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triển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thay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đổi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hoặc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được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thay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thế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những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phát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hiện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mới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thông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qua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những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dữ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liệu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hoặc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phương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pháp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nghiên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cứu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tiên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tiến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hơn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. Lý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thuyết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vật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lý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cổ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điển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Newton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đã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được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thách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thức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mở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rộng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bởi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lý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thuyết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tương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đối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cơ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học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lượng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nghiên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cứu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hiện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tượng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xảy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ra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ở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tốc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độ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cao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hoặc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quy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mô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rất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nhỏ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46F8BCE9" w14:textId="77777777" w:rsidR="00283486" w:rsidRPr="00283486" w:rsidRDefault="00283486" w:rsidP="00283486">
      <w:pPr>
        <w:spacing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6.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Tính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ứng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dụng</w:t>
      </w:r>
      <w:proofErr w:type="spellEnd"/>
    </w:p>
    <w:p w14:paraId="4F7419C6" w14:textId="77777777" w:rsidR="00283486" w:rsidRPr="00283486" w:rsidRDefault="00283486" w:rsidP="00283486">
      <w:pPr>
        <w:spacing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Một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lý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thuyết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khoa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học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thường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ứng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dụng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thực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tiễn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từ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đó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phát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triển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công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nghệ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giải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pháp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trong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đời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sống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.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dụ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lý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thuyết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điện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từ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Maxwell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không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chỉ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giải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thích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về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điện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từ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trường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còn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làm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nền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tảng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cho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nhiều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công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nghệ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như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viễn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thông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điện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máy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móc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340DA6AF" w14:textId="77777777" w:rsidR="00283486" w:rsidRPr="00283486" w:rsidRDefault="00283486" w:rsidP="00283486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</w:p>
    <w:p w14:paraId="0AC054AE" w14:textId="77777777" w:rsidR="00283486" w:rsidRPr="00283486" w:rsidRDefault="00283486" w:rsidP="00283486">
      <w:pPr>
        <w:spacing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Kết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luận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br/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Bản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chất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lý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thuyết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khoa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học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nằm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ở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khả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năng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giải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thích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đoán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kiểm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chứng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hiện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tượng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tự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nhiên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hoặc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xã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hội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qua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một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hệ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thống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khái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niệm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nguyên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lý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cấu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trúc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rõ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ràng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. Các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lý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thuyết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này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không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ngừng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phát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triển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mở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rộng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những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phát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hiện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khoa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học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mới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đồng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thời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luôn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hướng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đến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việc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ứng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dụng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vào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thực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tiễn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để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cải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thiện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làm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phong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phú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thêm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đời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sống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con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người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0F7D472B" w14:textId="77777777" w:rsidR="00283486" w:rsidRPr="00283486" w:rsidRDefault="00283486" w:rsidP="00283486">
      <w:pPr>
        <w:spacing w:after="24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83486">
        <w:rPr>
          <w:rFonts w:eastAsia="Times New Roman" w:cs="Times New Roman"/>
          <w:kern w:val="0"/>
          <w:szCs w:val="24"/>
          <w14:ligatures w14:val="none"/>
        </w:rPr>
        <w:br/>
      </w:r>
      <w:r w:rsidRPr="00283486">
        <w:rPr>
          <w:rFonts w:eastAsia="Times New Roman" w:cs="Times New Roman"/>
          <w:kern w:val="0"/>
          <w:szCs w:val="24"/>
          <w14:ligatures w14:val="none"/>
        </w:rPr>
        <w:br/>
      </w:r>
    </w:p>
    <w:p w14:paraId="541FF9B0" w14:textId="77777777" w:rsidR="00283486" w:rsidRPr="00283486" w:rsidRDefault="00283486" w:rsidP="00283486">
      <w:pPr>
        <w:spacing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283486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Câu</w:t>
      </w:r>
      <w:proofErr w:type="spellEnd"/>
      <w:r w:rsidRPr="00283486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 xml:space="preserve"> 2:</w:t>
      </w:r>
    </w:p>
    <w:p w14:paraId="69BAB033" w14:textId="77777777" w:rsidR="00283486" w:rsidRPr="00283486" w:rsidRDefault="00283486" w:rsidP="00283486">
      <w:pPr>
        <w:spacing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1.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Xác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định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vấn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đề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nghiên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cứu</w:t>
      </w:r>
      <w:proofErr w:type="spellEnd"/>
    </w:p>
    <w:p w14:paraId="3A067782" w14:textId="77777777" w:rsidR="00283486" w:rsidRPr="00283486" w:rsidRDefault="00283486" w:rsidP="00283486">
      <w:pPr>
        <w:spacing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Vấn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đề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đặt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ra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:</w:t>
      </w:r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br/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Biến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đổi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hậu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một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trong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những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thách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thức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lớn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nhất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thế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kỷ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21.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Sự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gia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tăng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nhiệt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độ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toàn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cầu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do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lượng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kính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trong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quyển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tăng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đang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gây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ra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nhiều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hậu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quả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nghiêm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trọng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như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băng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tan,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nước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biển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dâng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biến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đổi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hệ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sinh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thái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25238E0B" w14:textId="77777777" w:rsidR="00283486" w:rsidRPr="00283486" w:rsidRDefault="00283486" w:rsidP="00283486">
      <w:pPr>
        <w:spacing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Câu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hỏi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nghiên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cứu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:</w:t>
      </w:r>
    </w:p>
    <w:p w14:paraId="600D1156" w14:textId="77777777" w:rsidR="00283486" w:rsidRPr="00283486" w:rsidRDefault="00283486" w:rsidP="00283486">
      <w:pPr>
        <w:numPr>
          <w:ilvl w:val="0"/>
          <w:numId w:val="1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Nguyên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nhân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chính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gây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ra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biến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đổi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hậu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gì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?</w:t>
      </w:r>
    </w:p>
    <w:p w14:paraId="705F0C2C" w14:textId="77777777" w:rsidR="00283486" w:rsidRPr="00283486" w:rsidRDefault="00283486" w:rsidP="00283486">
      <w:pPr>
        <w:numPr>
          <w:ilvl w:val="0"/>
          <w:numId w:val="1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Biến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đổi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hậu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ảnh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hưởng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đến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hệ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sinh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thái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con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người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như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thế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nào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?</w:t>
      </w:r>
    </w:p>
    <w:p w14:paraId="0962DE76" w14:textId="77777777" w:rsidR="00283486" w:rsidRPr="00283486" w:rsidRDefault="00283486" w:rsidP="00283486">
      <w:pPr>
        <w:numPr>
          <w:ilvl w:val="0"/>
          <w:numId w:val="1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Các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biện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pháp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giảm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thiểu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động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biến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đổi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hậu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gì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?</w:t>
      </w:r>
    </w:p>
    <w:p w14:paraId="30FD0CB1" w14:textId="77777777" w:rsidR="00283486" w:rsidRPr="00283486" w:rsidRDefault="00283486" w:rsidP="00283486">
      <w:pPr>
        <w:spacing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Mục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tiêu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nghiên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cứu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:</w:t>
      </w:r>
    </w:p>
    <w:p w14:paraId="76DCA223" w14:textId="77777777" w:rsidR="00283486" w:rsidRPr="00283486" w:rsidRDefault="00283486" w:rsidP="00283486">
      <w:pPr>
        <w:numPr>
          <w:ilvl w:val="0"/>
          <w:numId w:val="2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Xác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định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nguyên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nhân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chính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biến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đổi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hậu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09450FA1" w14:textId="77777777" w:rsidR="00283486" w:rsidRPr="00283486" w:rsidRDefault="00283486" w:rsidP="00283486">
      <w:pPr>
        <w:numPr>
          <w:ilvl w:val="0"/>
          <w:numId w:val="2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lastRenderedPageBreak/>
        <w:t>Đánh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giá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động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đến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môi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trường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tự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nhiên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đời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sống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con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người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39755128" w14:textId="77777777" w:rsidR="00283486" w:rsidRPr="00283486" w:rsidRDefault="00283486" w:rsidP="00283486">
      <w:pPr>
        <w:numPr>
          <w:ilvl w:val="0"/>
          <w:numId w:val="2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Đề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xuất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giải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pháp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cụ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thể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để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giảm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thiểu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động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64B731D0" w14:textId="77777777" w:rsidR="00283486" w:rsidRPr="00283486" w:rsidRDefault="00283486" w:rsidP="00283486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</w:p>
    <w:p w14:paraId="62FEE0F0" w14:textId="77777777" w:rsidR="00283486" w:rsidRPr="00283486" w:rsidRDefault="00283486" w:rsidP="00283486">
      <w:pPr>
        <w:spacing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2.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Tổng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quan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tài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liệu</w:t>
      </w:r>
      <w:proofErr w:type="spellEnd"/>
    </w:p>
    <w:p w14:paraId="67083200" w14:textId="77777777" w:rsidR="00283486" w:rsidRPr="00283486" w:rsidRDefault="00283486" w:rsidP="00283486">
      <w:pPr>
        <w:numPr>
          <w:ilvl w:val="0"/>
          <w:numId w:val="3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Nguồn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tài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liệu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tham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khảo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:</w:t>
      </w:r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Báo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cáo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IPCC (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Ủy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ban Liên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chính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phủ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về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Biến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đổi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hậu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),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nghiên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cứu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về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lượng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thải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CO2,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nhiệt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độ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trung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bình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toàn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cầu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sự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tan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chảy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băng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tại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hai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cực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40730989" w14:textId="77777777" w:rsidR="00283486" w:rsidRPr="00283486" w:rsidRDefault="00283486" w:rsidP="00283486">
      <w:pPr>
        <w:numPr>
          <w:ilvl w:val="0"/>
          <w:numId w:val="3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Phát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hiện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từ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tài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liệu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:</w:t>
      </w:r>
    </w:p>
    <w:p w14:paraId="184196F4" w14:textId="77777777" w:rsidR="00283486" w:rsidRPr="00283486" w:rsidRDefault="00283486" w:rsidP="00283486">
      <w:pPr>
        <w:numPr>
          <w:ilvl w:val="1"/>
          <w:numId w:val="4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Lượng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thải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CO2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từ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hoạt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động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công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nghiệp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giao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thông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vận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tải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nguyên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nhân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chính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2748BB60" w14:textId="77777777" w:rsidR="00283486" w:rsidRPr="00283486" w:rsidRDefault="00283486" w:rsidP="00283486">
      <w:pPr>
        <w:numPr>
          <w:ilvl w:val="1"/>
          <w:numId w:val="5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Biến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đổi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hậu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làm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tăng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tần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suất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hiện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tượng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thời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tiết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cực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đoan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như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bão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hạn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hán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lũ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lụt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2C491636" w14:textId="77777777" w:rsidR="00283486" w:rsidRPr="00283486" w:rsidRDefault="00283486" w:rsidP="00283486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</w:p>
    <w:p w14:paraId="0AE5E246" w14:textId="77777777" w:rsidR="00283486" w:rsidRPr="00283486" w:rsidRDefault="00283486" w:rsidP="00283486">
      <w:pPr>
        <w:spacing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3.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Hình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thành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giả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thuyết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nghiên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cứu</w:t>
      </w:r>
      <w:proofErr w:type="spellEnd"/>
    </w:p>
    <w:p w14:paraId="302643F0" w14:textId="77777777" w:rsidR="00283486" w:rsidRPr="00283486" w:rsidRDefault="00283486" w:rsidP="00283486">
      <w:pPr>
        <w:numPr>
          <w:ilvl w:val="0"/>
          <w:numId w:val="6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Giả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thuyết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1:</w:t>
      </w:r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“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Sự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gia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tăng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nhiệt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độ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trung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bình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toàn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cầu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do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hoạt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động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con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người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đặc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biệt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việc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dụng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nhiên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liệu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hóa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thạch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.”</w:t>
      </w:r>
    </w:p>
    <w:p w14:paraId="470923FB" w14:textId="77777777" w:rsidR="00283486" w:rsidRPr="00283486" w:rsidRDefault="00283486" w:rsidP="00283486">
      <w:pPr>
        <w:numPr>
          <w:ilvl w:val="0"/>
          <w:numId w:val="6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Giả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thuyết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2:</w:t>
      </w:r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“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Biến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đổi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hậu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làm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giảm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đáng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kể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sự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dạng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sinh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học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làm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thay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đổi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cấu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trúc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hệ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sinh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thái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.”</w:t>
      </w:r>
    </w:p>
    <w:p w14:paraId="44B62D33" w14:textId="77777777" w:rsidR="00283486" w:rsidRPr="00283486" w:rsidRDefault="00283486" w:rsidP="00283486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</w:p>
    <w:p w14:paraId="1BF0CF47" w14:textId="77777777" w:rsidR="00283486" w:rsidRPr="00283486" w:rsidRDefault="00283486" w:rsidP="00283486">
      <w:pPr>
        <w:spacing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4.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Thiết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kế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nghiên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cứu</w:t>
      </w:r>
      <w:proofErr w:type="spellEnd"/>
    </w:p>
    <w:p w14:paraId="004C90CB" w14:textId="77777777" w:rsidR="00283486" w:rsidRPr="00283486" w:rsidRDefault="00283486" w:rsidP="00283486">
      <w:pPr>
        <w:numPr>
          <w:ilvl w:val="0"/>
          <w:numId w:val="7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Phương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pháp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nghiên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cứu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:</w:t>
      </w:r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Kết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hợp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nghiên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cứu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định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lượng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phân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tích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dữ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liệu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hậu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)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định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tính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phỏng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vấn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chuyên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gia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quan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sát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thực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địa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).</w:t>
      </w:r>
    </w:p>
    <w:p w14:paraId="145B5F7D" w14:textId="77777777" w:rsidR="00283486" w:rsidRPr="00283486" w:rsidRDefault="00283486" w:rsidP="00283486">
      <w:pPr>
        <w:numPr>
          <w:ilvl w:val="0"/>
          <w:numId w:val="7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Đối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tượng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nghiên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cứu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:</w:t>
      </w:r>
    </w:p>
    <w:p w14:paraId="106B0A8B" w14:textId="77777777" w:rsidR="00283486" w:rsidRPr="00283486" w:rsidRDefault="00283486" w:rsidP="00283486">
      <w:pPr>
        <w:numPr>
          <w:ilvl w:val="1"/>
          <w:numId w:val="8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Dữ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liệu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về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nhiệt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độ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lượng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mưa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băng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tan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từ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năm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1900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đến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nay.</w:t>
      </w:r>
    </w:p>
    <w:p w14:paraId="758026F4" w14:textId="77777777" w:rsidR="00283486" w:rsidRPr="00283486" w:rsidRDefault="00283486" w:rsidP="00283486">
      <w:pPr>
        <w:numPr>
          <w:ilvl w:val="1"/>
          <w:numId w:val="9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Các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vực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chịu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ảnh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hưởng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nặng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nề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bởi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biến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đổi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hậu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đồng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bằng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sông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Cửu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Long,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rừng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Amazon).</w:t>
      </w:r>
    </w:p>
    <w:p w14:paraId="50635455" w14:textId="77777777" w:rsidR="00283486" w:rsidRPr="00283486" w:rsidRDefault="00283486" w:rsidP="00283486">
      <w:pPr>
        <w:numPr>
          <w:ilvl w:val="0"/>
          <w:numId w:val="7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Công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cụ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:</w:t>
      </w:r>
    </w:p>
    <w:p w14:paraId="0DA7304D" w14:textId="77777777" w:rsidR="00283486" w:rsidRPr="00283486" w:rsidRDefault="00283486" w:rsidP="00283486">
      <w:pPr>
        <w:numPr>
          <w:ilvl w:val="1"/>
          <w:numId w:val="10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dụng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dữ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liệu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vệ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tinh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để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đo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lường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sự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thay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đổi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diện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tích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băng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61F4B145" w14:textId="77777777" w:rsidR="00283486" w:rsidRPr="00283486" w:rsidRDefault="00283486" w:rsidP="00283486">
      <w:pPr>
        <w:numPr>
          <w:ilvl w:val="1"/>
          <w:numId w:val="11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Phần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mềm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mô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phỏng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hậu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như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Climate Model)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để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báo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kịch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bản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tương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lai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03417FDC" w14:textId="77777777" w:rsidR="00283486" w:rsidRPr="00283486" w:rsidRDefault="00283486" w:rsidP="00283486">
      <w:pPr>
        <w:numPr>
          <w:ilvl w:val="0"/>
          <w:numId w:val="7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Biến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nghiên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cứu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:</w:t>
      </w:r>
    </w:p>
    <w:p w14:paraId="02D2BB98" w14:textId="77777777" w:rsidR="00283486" w:rsidRPr="00283486" w:rsidRDefault="00283486" w:rsidP="00283486">
      <w:pPr>
        <w:numPr>
          <w:ilvl w:val="1"/>
          <w:numId w:val="12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Biến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độc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lập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: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Lượng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thải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CO2, CH4.</w:t>
      </w:r>
    </w:p>
    <w:p w14:paraId="69737130" w14:textId="77777777" w:rsidR="00283486" w:rsidRPr="00283486" w:rsidRDefault="00283486" w:rsidP="00283486">
      <w:pPr>
        <w:numPr>
          <w:ilvl w:val="1"/>
          <w:numId w:val="13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Biến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phụ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thuộc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: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Nhiệt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độ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toàn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cầu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diện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tích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băng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tan,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mức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độ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dạng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sinh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học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0CCA2D68" w14:textId="77777777" w:rsidR="00283486" w:rsidRPr="00283486" w:rsidRDefault="00283486" w:rsidP="00283486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</w:p>
    <w:p w14:paraId="433C9AFD" w14:textId="77777777" w:rsidR="00283486" w:rsidRPr="00283486" w:rsidRDefault="00283486" w:rsidP="00283486">
      <w:pPr>
        <w:spacing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5. Thu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thập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dữ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liệu</w:t>
      </w:r>
      <w:proofErr w:type="spellEnd"/>
    </w:p>
    <w:p w14:paraId="0712BC32" w14:textId="77777777" w:rsidR="00283486" w:rsidRPr="00283486" w:rsidRDefault="00283486" w:rsidP="00283486">
      <w:pPr>
        <w:numPr>
          <w:ilvl w:val="0"/>
          <w:numId w:val="14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Nguồn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dữ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liệu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:</w:t>
      </w:r>
    </w:p>
    <w:p w14:paraId="74CA8D4C" w14:textId="77777777" w:rsidR="00283486" w:rsidRPr="00283486" w:rsidRDefault="00283486" w:rsidP="00283486">
      <w:pPr>
        <w:numPr>
          <w:ilvl w:val="1"/>
          <w:numId w:val="15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lastRenderedPageBreak/>
        <w:t>Số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liệu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từ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NASA, IPCC,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tổ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chức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môi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trường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199B9339" w14:textId="77777777" w:rsidR="00283486" w:rsidRPr="00283486" w:rsidRDefault="00283486" w:rsidP="00283486">
      <w:pPr>
        <w:numPr>
          <w:ilvl w:val="1"/>
          <w:numId w:val="16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Phỏng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vấn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chuyên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gia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hậu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cư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dân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tại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vực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bị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ảnh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hưởng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006BB9DE" w14:textId="77777777" w:rsidR="00283486" w:rsidRPr="00283486" w:rsidRDefault="00283486" w:rsidP="00283486">
      <w:pPr>
        <w:numPr>
          <w:ilvl w:val="0"/>
          <w:numId w:val="14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Quy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trình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:</w:t>
      </w:r>
    </w:p>
    <w:p w14:paraId="3FC62A0D" w14:textId="77777777" w:rsidR="00283486" w:rsidRPr="00283486" w:rsidRDefault="00283486" w:rsidP="00283486">
      <w:pPr>
        <w:numPr>
          <w:ilvl w:val="1"/>
          <w:numId w:val="17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Thu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thập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dữ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liệu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nhiệt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độ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thải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trong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50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năm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qua.</w:t>
      </w:r>
    </w:p>
    <w:p w14:paraId="30481B9A" w14:textId="77777777" w:rsidR="00283486" w:rsidRPr="00283486" w:rsidRDefault="00283486" w:rsidP="00283486">
      <w:pPr>
        <w:numPr>
          <w:ilvl w:val="1"/>
          <w:numId w:val="18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Quan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sát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thực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địa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tại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vực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như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Bắc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Cực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rừng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nhiệt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đới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hoặc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đồng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bằng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sông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5957B0F2" w14:textId="77777777" w:rsidR="00283486" w:rsidRPr="00283486" w:rsidRDefault="00283486" w:rsidP="00283486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</w:p>
    <w:p w14:paraId="142C1121" w14:textId="77777777" w:rsidR="00283486" w:rsidRPr="00283486" w:rsidRDefault="00283486" w:rsidP="00283486">
      <w:pPr>
        <w:spacing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6.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Phân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tích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dữ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liệu</w:t>
      </w:r>
      <w:proofErr w:type="spellEnd"/>
    </w:p>
    <w:p w14:paraId="7999D0F6" w14:textId="77777777" w:rsidR="00283486" w:rsidRPr="00283486" w:rsidRDefault="00283486" w:rsidP="00283486">
      <w:pPr>
        <w:numPr>
          <w:ilvl w:val="0"/>
          <w:numId w:val="19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Phương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pháp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:</w:t>
      </w:r>
    </w:p>
    <w:p w14:paraId="1CF2737E" w14:textId="77777777" w:rsidR="00283486" w:rsidRPr="00283486" w:rsidRDefault="00283486" w:rsidP="00283486">
      <w:pPr>
        <w:numPr>
          <w:ilvl w:val="1"/>
          <w:numId w:val="20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dụng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phần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mềm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phân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tích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thống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kê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(SPSS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hoặc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Excel)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để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xác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định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mối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quan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hệ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giữa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lượng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thải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nhiệt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độ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toàn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cầu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1C4561A6" w14:textId="77777777" w:rsidR="00283486" w:rsidRPr="00283486" w:rsidRDefault="00283486" w:rsidP="00283486">
      <w:pPr>
        <w:numPr>
          <w:ilvl w:val="1"/>
          <w:numId w:val="21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So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sánh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mức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độ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tan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chảy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băng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giữa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năm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2CBFCB9D" w14:textId="77777777" w:rsidR="00283486" w:rsidRPr="00283486" w:rsidRDefault="00283486" w:rsidP="00283486">
      <w:pPr>
        <w:numPr>
          <w:ilvl w:val="0"/>
          <w:numId w:val="19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Kết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quả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giả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định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:</w:t>
      </w:r>
    </w:p>
    <w:p w14:paraId="54F30340" w14:textId="77777777" w:rsidR="00283486" w:rsidRPr="00283486" w:rsidRDefault="00283486" w:rsidP="00283486">
      <w:pPr>
        <w:numPr>
          <w:ilvl w:val="1"/>
          <w:numId w:val="22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Lượng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CO2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tăng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40%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trong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100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năm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qua,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dẫn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đến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nhiệt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độ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trung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bình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tăng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1,1°C.</w:t>
      </w:r>
    </w:p>
    <w:p w14:paraId="09D09774" w14:textId="77777777" w:rsidR="00283486" w:rsidRPr="00283486" w:rsidRDefault="00283486" w:rsidP="00283486">
      <w:pPr>
        <w:numPr>
          <w:ilvl w:val="1"/>
          <w:numId w:val="23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Sự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tan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chảy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băng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tại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Greenland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Nam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Cực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đã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làm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nước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biển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dâng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thêm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10 cm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trong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30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năm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qua.</w:t>
      </w:r>
    </w:p>
    <w:p w14:paraId="224EF185" w14:textId="77777777" w:rsidR="00283486" w:rsidRPr="00283486" w:rsidRDefault="00283486" w:rsidP="00283486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</w:p>
    <w:p w14:paraId="49942D85" w14:textId="77777777" w:rsidR="00283486" w:rsidRPr="00283486" w:rsidRDefault="00283486" w:rsidP="00283486">
      <w:pPr>
        <w:spacing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7.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Kết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luận</w:t>
      </w:r>
      <w:proofErr w:type="spellEnd"/>
    </w:p>
    <w:p w14:paraId="54A3159E" w14:textId="77777777" w:rsidR="00283486" w:rsidRPr="00283486" w:rsidRDefault="00283486" w:rsidP="00283486">
      <w:pPr>
        <w:numPr>
          <w:ilvl w:val="0"/>
          <w:numId w:val="24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Tóm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tắt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:</w:t>
      </w:r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Biến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đổi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hậu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kết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quả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hoạt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động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con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người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đặc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biệt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dụng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nhiên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liệu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hóa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thạch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.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Nó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đang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động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nghiêm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trọng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đến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môi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trường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bao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gồm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việc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giảm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dạng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sinh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học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gia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tăng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hiện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tượng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thời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tiết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cực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đoan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đe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dọa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cuộc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sống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hàng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triệu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người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0F81211F" w14:textId="77777777" w:rsidR="00283486" w:rsidRPr="00283486" w:rsidRDefault="00283486" w:rsidP="00283486">
      <w:pPr>
        <w:numPr>
          <w:ilvl w:val="0"/>
          <w:numId w:val="24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Ý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nghĩa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:</w:t>
      </w:r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Cần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biện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pháp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khẩn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cấp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để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giảm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thiểu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lượng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thải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thích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nghi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với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biến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đổi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hậu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67E06A1E" w14:textId="77777777" w:rsidR="00283486" w:rsidRPr="00283486" w:rsidRDefault="00283486" w:rsidP="00283486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</w:p>
    <w:p w14:paraId="2753E228" w14:textId="77777777" w:rsidR="00283486" w:rsidRPr="00283486" w:rsidRDefault="00283486" w:rsidP="00283486">
      <w:pPr>
        <w:spacing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8. Công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bố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ứng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dụng</w:t>
      </w:r>
      <w:proofErr w:type="spellEnd"/>
    </w:p>
    <w:p w14:paraId="5817E987" w14:textId="77777777" w:rsidR="00283486" w:rsidRPr="00283486" w:rsidRDefault="00283486" w:rsidP="00283486">
      <w:pPr>
        <w:numPr>
          <w:ilvl w:val="0"/>
          <w:numId w:val="25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Công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bố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:</w:t>
      </w:r>
    </w:p>
    <w:p w14:paraId="2866C772" w14:textId="77777777" w:rsidR="00283486" w:rsidRPr="00283486" w:rsidRDefault="00283486" w:rsidP="00283486">
      <w:pPr>
        <w:numPr>
          <w:ilvl w:val="1"/>
          <w:numId w:val="26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Đăng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trên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tạp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chí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khoa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học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về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hậu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như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283486">
        <w:rPr>
          <w:rFonts w:eastAsia="Times New Roman" w:cs="Times New Roman"/>
          <w:i/>
          <w:iCs/>
          <w:color w:val="000000"/>
          <w:kern w:val="0"/>
          <w:sz w:val="26"/>
          <w:szCs w:val="26"/>
          <w14:ligatures w14:val="none"/>
        </w:rPr>
        <w:t>Nature Climate Change</w:t>
      </w:r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hoặc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283486">
        <w:rPr>
          <w:rFonts w:eastAsia="Times New Roman" w:cs="Times New Roman"/>
          <w:i/>
          <w:iCs/>
          <w:color w:val="000000"/>
          <w:kern w:val="0"/>
          <w:sz w:val="26"/>
          <w:szCs w:val="26"/>
          <w14:ligatures w14:val="none"/>
        </w:rPr>
        <w:t>Environmental Research Letters</w:t>
      </w:r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09FE2D5E" w14:textId="77777777" w:rsidR="00283486" w:rsidRPr="00283486" w:rsidRDefault="00283486" w:rsidP="00283486">
      <w:pPr>
        <w:numPr>
          <w:ilvl w:val="1"/>
          <w:numId w:val="27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Báo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cáo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tại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hội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thảo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quốc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tế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về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biến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đổi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hậu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771F3787" w14:textId="77777777" w:rsidR="00283486" w:rsidRPr="00283486" w:rsidRDefault="00283486" w:rsidP="00283486">
      <w:pPr>
        <w:numPr>
          <w:ilvl w:val="0"/>
          <w:numId w:val="25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Ứng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dụng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:</w:t>
      </w:r>
    </w:p>
    <w:p w14:paraId="03A221B8" w14:textId="77777777" w:rsidR="00283486" w:rsidRPr="00283486" w:rsidRDefault="00283486" w:rsidP="00283486">
      <w:pPr>
        <w:numPr>
          <w:ilvl w:val="1"/>
          <w:numId w:val="28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Hỗ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trợ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chính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phủ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tổ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chức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quốc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tế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xây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dựng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chính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sách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giảm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thải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carbon.</w:t>
      </w:r>
    </w:p>
    <w:p w14:paraId="7DF44411" w14:textId="77777777" w:rsidR="00283486" w:rsidRPr="00283486" w:rsidRDefault="00283486" w:rsidP="00283486">
      <w:pPr>
        <w:numPr>
          <w:ilvl w:val="1"/>
          <w:numId w:val="29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Khuyến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khích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dụng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năng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lượng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tái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tạo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nâng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cao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ý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thức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cộng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đồng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về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biến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đổi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hậu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1EE4312C" w14:textId="77777777" w:rsidR="00283486" w:rsidRPr="00283486" w:rsidRDefault="00283486" w:rsidP="00283486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</w:p>
    <w:p w14:paraId="333F152A" w14:textId="77777777" w:rsidR="00283486" w:rsidRPr="00283486" w:rsidRDefault="00283486" w:rsidP="00283486">
      <w:pPr>
        <w:spacing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lastRenderedPageBreak/>
        <w:t>Kết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luận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tổng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quát</w:t>
      </w:r>
      <w:proofErr w:type="spellEnd"/>
      <w:r w:rsidRPr="00283486">
        <w:rPr>
          <w:rFonts w:eastAsia="Times New Roman" w:cs="Times New Roman"/>
          <w:b/>
          <w:bCs/>
          <w:color w:val="000000"/>
          <w:kern w:val="0"/>
          <w:sz w:val="26"/>
          <w:szCs w:val="26"/>
          <w14:ligatures w14:val="none"/>
        </w:rPr>
        <w:t>:</w:t>
      </w:r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br/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Việc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vận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dụng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quy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trình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nghiên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cứu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khoa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học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giúp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chúng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ta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hiểu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rõ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hơn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về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bản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chất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nguyên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nhân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động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biến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đổi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khí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hậu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.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Đồng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thời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nó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cung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cấp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cơ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sở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khoa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học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để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đưa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ra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giải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pháp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hiệu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quả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nhằm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bảo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vệ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môi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trường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 xml:space="preserve"> con </w:t>
      </w:r>
      <w:proofErr w:type="spellStart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người</w:t>
      </w:r>
      <w:proofErr w:type="spellEnd"/>
      <w:r w:rsidRPr="00283486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6F1B8086" w14:textId="77777777" w:rsidR="00B873B7" w:rsidRDefault="00B873B7"/>
    <w:sectPr w:rsidR="00B873B7" w:rsidSect="006C4AC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57B7"/>
    <w:multiLevelType w:val="multilevel"/>
    <w:tmpl w:val="9540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B3EA7"/>
    <w:multiLevelType w:val="multilevel"/>
    <w:tmpl w:val="8F82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16901"/>
    <w:multiLevelType w:val="multilevel"/>
    <w:tmpl w:val="342E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578F2"/>
    <w:multiLevelType w:val="multilevel"/>
    <w:tmpl w:val="5858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C5E2F"/>
    <w:multiLevelType w:val="multilevel"/>
    <w:tmpl w:val="FB2C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77CC7"/>
    <w:multiLevelType w:val="multilevel"/>
    <w:tmpl w:val="547E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305256"/>
    <w:multiLevelType w:val="multilevel"/>
    <w:tmpl w:val="0D0C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B46BBC"/>
    <w:multiLevelType w:val="multilevel"/>
    <w:tmpl w:val="A012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5C4334"/>
    <w:multiLevelType w:val="multilevel"/>
    <w:tmpl w:val="B0E2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855267">
    <w:abstractNumId w:val="8"/>
  </w:num>
  <w:num w:numId="2" w16cid:durableId="26373405">
    <w:abstractNumId w:val="0"/>
  </w:num>
  <w:num w:numId="3" w16cid:durableId="1304430736">
    <w:abstractNumId w:val="4"/>
  </w:num>
  <w:num w:numId="4" w16cid:durableId="152417209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38992004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757089182">
    <w:abstractNumId w:val="7"/>
  </w:num>
  <w:num w:numId="7" w16cid:durableId="169419947">
    <w:abstractNumId w:val="1"/>
  </w:num>
  <w:num w:numId="8" w16cid:durableId="182257771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63895120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79922345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33792505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49010340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41898962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508829964">
    <w:abstractNumId w:val="6"/>
  </w:num>
  <w:num w:numId="15" w16cid:durableId="44901610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73185547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52747552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61200537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830217067">
    <w:abstractNumId w:val="3"/>
  </w:num>
  <w:num w:numId="20" w16cid:durableId="213189471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63105455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57222995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57169726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294676302">
    <w:abstractNumId w:val="2"/>
  </w:num>
  <w:num w:numId="25" w16cid:durableId="1962299839">
    <w:abstractNumId w:val="5"/>
  </w:num>
  <w:num w:numId="26" w16cid:durableId="101734259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3600048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80395996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204567327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86"/>
    <w:rsid w:val="00283486"/>
    <w:rsid w:val="006C4ACC"/>
    <w:rsid w:val="00732B30"/>
    <w:rsid w:val="00B8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DA18"/>
  <w15:chartTrackingRefBased/>
  <w15:docId w15:val="{84301BE0-795D-4080-985B-8B6F961C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8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1078</Words>
  <Characters>6146</Characters>
  <Application>Microsoft Office Word</Application>
  <DocSecurity>0</DocSecurity>
  <Lines>51</Lines>
  <Paragraphs>14</Paragraphs>
  <ScaleCrop>false</ScaleCrop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Lê</dc:creator>
  <cp:keywords/>
  <dc:description/>
  <cp:lastModifiedBy>Minh Lê</cp:lastModifiedBy>
  <cp:revision>1</cp:revision>
  <dcterms:created xsi:type="dcterms:W3CDTF">2024-11-29T14:15:00Z</dcterms:created>
  <dcterms:modified xsi:type="dcterms:W3CDTF">2024-11-29T14:19:00Z</dcterms:modified>
</cp:coreProperties>
</file>