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A: Amigos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Quake trabalha em uma empresa na área de redes sociais. Quake deu uma tarefa a um de seus estagiários bem simples: dadas as relações de amigos das pessoas, contar quantos amigos cada pessoa tem.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47850" cx="2476500"/>
            <wp:effectExtent t="0" b="0" r="0" l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47850" cx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Ao invés de trabalhar, seu estagiário ficou se distraindo com os video games que tinham no corredor da empresa, e agora perdeu o prazo de submissão da tarefa. Você é o único quem pode salvá-lo! Se não ajudá-lo no problema pode ser que a responsabilidade recaia sobre Quake, que é responsável por ele. Como amigo de Quake você resolveu quebrar esse galho para ele. Resolva esta tarefa e ajude Quake!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Há varios testes. A primeira linha de cada caso de teste contém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10^5), indicando quantas relações de amigos seguirão. Nas próximas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haverá dois números inteiros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 e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a,b</w:t>
      </w:r>
      <w:r w:rsidRPr="00000000" w:rsidR="00000000" w:rsidDel="00000000">
        <w:rPr>
          <w:highlight w:val="white"/>
          <w:rtl w:val="0"/>
        </w:rPr>
        <w:t xml:space="preserve"> &lt;= 2^31-1), indicando que a pessoa identificada pelo número </w:t>
      </w:r>
      <w:r w:rsidRPr="00000000" w:rsidR="00000000" w:rsidDel="00000000">
        <w:rPr>
          <w:b w:val="1"/>
          <w:highlight w:val="white"/>
          <w:rtl w:val="0"/>
        </w:rPr>
        <w:t xml:space="preserve">a</w:t>
      </w:r>
      <w:r w:rsidRPr="00000000" w:rsidR="00000000" w:rsidDel="00000000">
        <w:rPr>
          <w:highlight w:val="white"/>
          <w:rtl w:val="0"/>
        </w:rPr>
        <w:t xml:space="preserve"> é amiga da pessoa </w:t>
      </w:r>
      <w:r w:rsidRPr="00000000" w:rsidR="00000000" w:rsidDel="00000000">
        <w:rPr>
          <w:b w:val="1"/>
          <w:highlight w:val="white"/>
          <w:rtl w:val="0"/>
        </w:rPr>
        <w:t xml:space="preserve">b</w:t>
      </w:r>
      <w:r w:rsidRPr="00000000" w:rsidR="00000000" w:rsidDel="00000000">
        <w:rPr>
          <w:highlight w:val="white"/>
          <w:rtl w:val="0"/>
        </w:rPr>
        <w:t xml:space="preserve">. Não haverá casos onde a pessoa é amiga dela mesma ou relações duplicadas/redundantes.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de teste, imprima cada pessoa e o número de amigos dela separados por um espaço. Imprima de forma ordenada, ou seja, a pessoa com identificação menor vem primeiro! Após cada caso de teste imprima uma linha com o caracter </w:t>
      </w:r>
      <w:r w:rsidRPr="00000000" w:rsidR="00000000" w:rsidDel="00000000">
        <w:rPr>
          <w:b w:val="1"/>
          <w:rtl w:val="0"/>
        </w:rPr>
        <w:t xml:space="preserve">‘*’</w:t>
      </w:r>
      <w:r w:rsidRPr="00000000" w:rsidR="00000000" w:rsidDel="00000000">
        <w:rPr>
          <w:rtl w:val="0"/>
        </w:rPr>
        <w:t xml:space="preserve">!!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0 3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B: Carlota no Carnaval do Rio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Carlota foi visitar o Carnaval do Rio. Ela não é muito boa com distâncias, por isto pediu a sua ajuda. Você tem o mapa da cidade com pontos turísticos e calçadas os conectando entre si em ambas direções. (Se uma calçada conecta o ponto 1 ao ponto 2, Carlota pode caminhar do ponto 1 para o ponto 2 e também do ponto 2 para o ponto 1).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Cada ponto é identificado por um número único de 1 a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Carlota está atualmente no ponto 1 e deseja chegar ao ponto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É possível que não se possa chegar em alguns pontos, isto significa que não se pode ir a pé para lá, ou seja, utilizando apenas calçadas. A pergunta é: Carlota pode chegar no destino apenas andando?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505200" cx="5943600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05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(2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1000) e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&lt;= 10^5), indicando o número de pontos turísticos e número de calçadas respectivamente. Cada uma das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linhas seguintes representa uma calçada. Há dois números em cada linha, que são os identificadores de dois pontos conectados pela calçada.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caso for possível chegar ao destino ou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  <w:br w:type="textWrapping"/>
              <w:t xml:space="preserve">4 4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C: Barril de Rum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Os piratas do Caribe comandados por Diego pretendem invadir o armazém contendo barris de rum. O armazém pode ser representado por uma matriz de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linhas e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colunas. Cada posição da matriz pode conter ou não um barril de rum.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Um pirata pode andar apenas horizontalmente ou verticalmente no armazém, ou seja, dar um passo para cima, baixo, direita ou esquerda. O pirata só pode andar se e somente se não houver um barril de rum para a posição onde ele for. Ele não pode sair da matriz que representa o armazém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 entrada do armazém fica no canto superior esquerdo. Dado a configuração do armazém, qual a área máxima que um pirata pode cobrir? Ou seja, conte o número de posições que um pirata pode atingir!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38400" cx="24384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38400" cx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A figura acima ilustra o último caso de exemplo. A matriz é de 4 linhas por 4 colunas, o pirata só consegue chegar nas áreas azuis, que totalizam 8 de área.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&lt;= 1000), o número de linhas e de colunas. Nas próximas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linhas há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strings representando a configuração do armazém, se houver um ‘</w:t>
      </w:r>
      <w:r w:rsidRPr="00000000" w:rsidR="00000000" w:rsidDel="00000000">
        <w:rPr>
          <w:b w:val="1"/>
          <w:highlight w:val="white"/>
          <w:rtl w:val="0"/>
        </w:rPr>
        <w:t xml:space="preserve">.</w:t>
      </w:r>
      <w:r w:rsidRPr="00000000" w:rsidR="00000000" w:rsidDel="00000000">
        <w:rPr>
          <w:highlight w:val="white"/>
          <w:rtl w:val="0"/>
        </w:rPr>
        <w:t xml:space="preserve">’ então não há nenhum barril, se houver um ‘</w:t>
      </w:r>
      <w:r w:rsidRPr="00000000" w:rsidR="00000000" w:rsidDel="00000000">
        <w:rPr>
          <w:b w:val="1"/>
          <w:highlight w:val="white"/>
          <w:rtl w:val="0"/>
        </w:rPr>
        <w:t xml:space="preserve">o</w:t>
      </w:r>
      <w:r w:rsidRPr="00000000" w:rsidR="00000000" w:rsidDel="00000000">
        <w:rPr>
          <w:highlight w:val="white"/>
          <w:rtl w:val="0"/>
        </w:rPr>
        <w:t xml:space="preserve">’ então há um barril. É garantido que a entrada do armazém não contém um barril.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a área coberta pelos piratas.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.o.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…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o.o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..o.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...o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.oo.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..o.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7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00"/>
        <w:gridCol w:w="4965"/>
        <w:tblGridChange w:id="0">
          <w:tblGrid>
            <w:gridCol w:w="4800"/>
            <w:gridCol w:w="4965"/>
          </w:tblGrid>
        </w:tblGridChange>
      </w:tblGrid>
    </w:tbl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D: Dromedários do Deserto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Fábio é um Sheik do deserto. Ele monopoliza o transporte de dromedários por lá. Há algumas cidades no deserto conectadas por estradas de areia. Há sempre um caminho entre as cidades e entre cada par de cidades há no máximo uma estrada de duas mãos.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Fábio é muito excêntrico e em cada cidade ele tem um castelo. Existe dois tipos de castelo, e ele quer que entre cidades adjacentes (em cidades conectadas por uma estrada) os castelos sejam de tipos diferentes. Dado a configuração das cidades e dos castelos isto é possível?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828925" cx="441007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8925" cx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último caso de teste está representado acima. Neste caso é possível obter a configuração desejada.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10^5) e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&lt;= 10^6), indicando o número de cidades e o número de estradas de areia. Cada uma das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linhas seguintes representa uma estrada. Há dois números em cada linha, que são os identificadores de duas cidades conectadas pela estrada, o identificador das cidades irá de 1 até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se existe uma configuração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4 5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</w:tbl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Labirinto do Minotauro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Shi está preso no labirinto do Minotauro. O labirinto pode ser representado por uma matriz de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linhas e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colunas. Em cada posição do labirinto há um identificador que indica qual ação que ele pode tomar: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&gt;</w:t>
      </w:r>
      <w:r w:rsidRPr="00000000" w:rsidR="00000000" w:rsidDel="00000000">
        <w:rPr>
          <w:rtl w:val="0"/>
        </w:rPr>
        <w:t xml:space="preserve"> : Shi pode dar um passo para a direita.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&lt; </w:t>
      </w:r>
      <w:r w:rsidRPr="00000000" w:rsidR="00000000" w:rsidDel="00000000">
        <w:rPr>
          <w:rtl w:val="0"/>
        </w:rPr>
        <w:t xml:space="preserve">: Shi pode dar um passo para a esquerda.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^</w:t>
      </w:r>
      <w:r w:rsidRPr="00000000" w:rsidR="00000000" w:rsidDel="00000000">
        <w:rPr>
          <w:rtl w:val="0"/>
        </w:rPr>
        <w:t xml:space="preserve"> : Shi pode dar um passo para cima.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v</w:t>
      </w:r>
      <w:r w:rsidRPr="00000000" w:rsidR="00000000" w:rsidDel="00000000">
        <w:rPr>
          <w:rtl w:val="0"/>
        </w:rPr>
        <w:t xml:space="preserve"> : Shi pode dar um passo para baixo.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#</w:t>
      </w:r>
      <w:r w:rsidRPr="00000000" w:rsidR="00000000" w:rsidDel="00000000">
        <w:rPr>
          <w:rtl w:val="0"/>
        </w:rPr>
        <w:t xml:space="preserve"> : Shi pode dar um passo em qualquer direção.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Um passo é válido se e somente se após andar Shi ainda está dentro dos limites do labirinto! Shi jamais pode sair dos limites do labirito! Ele começa no canto superior esquerdo.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Chino, Sanches, Rafael, André, Lucas, Denis e Bianca estão a caminho para resgatá-lo do labirinto. O único meio de sobreviver até que seus amigos cheguem é se Shi conseguir sempre dar um passo. Isto é, o minotauro está sempre atrás dele, e caso ele fique encurralado irá alcançá-lo!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Por simplicidade o Minotauro não ocupa nenhuma posição na matriz. A cada segundo Shi deve dar um passo válido, ou seja, deve obedecer o tipo da ação da posição em que se encontra. Se o próximo passo levará Shi para ‘fora’ do labirinto então o passo é inválido.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Existe alguma sequência infinita de passos que Shi pode seguir? Ou seja, existe algum meio de ele sempre dar um passo a cada segundo se ele seguir alguma estratégia válida?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&lt;= 1000), o número de linhas e de colunas. Nas próximas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linhas há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strings representando a configuração do labirinto.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caso Shi consiga sobreviver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#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&gt;v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^&lt;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##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##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#&gt;&gt;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v&lt;#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v^#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&gt;&gt;^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#&gt;&gt;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v^&lt;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v^^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&gt;&gt;^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Mario Kart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Filipe está jogando Mario Kart com Anderson. Eles querem jogar de modo cooperativo. Para isso eles decidem nunca usar os mesmos caminhos de um ponto até o outro da corrida, ou seja, eles querem usar caminhos distintos para evitar possíveis conflitos na corrida. Todos os pontos podem ser alcançados do ponto inicial.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Na corrida temos alguns pontos, e para mover de um ponto até o outro podemos ter vários caminhos. Seu objetivo é descobrir se eles podem chegar do ponto 1 até o ponto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sem usar os mesmos caminhos (arestas).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695450" cx="5334000"/>
            <wp:effectExtent t="0" b="0" r="0" l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9545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ab/>
        <w:t xml:space="preserve">Os pontos estão representados pelos círculos pretos com uma letra dentro. Os caminhos são as linhas que ligam estes pontos. Este é o último caso de exemplo. Um dos dois pode ir por </w:t>
      </w:r>
      <w:r w:rsidRPr="00000000" w:rsidR="00000000" w:rsidDel="00000000">
        <w:rPr>
          <w:i w:val="1"/>
          <w:rtl w:val="0"/>
        </w:rPr>
        <w:t xml:space="preserve">A-&gt;B-&gt;C-&gt;E</w:t>
      </w:r>
      <w:r w:rsidRPr="00000000" w:rsidR="00000000" w:rsidDel="00000000">
        <w:rPr>
          <w:rtl w:val="0"/>
        </w:rPr>
        <w:t xml:space="preserve"> e o outro por </w:t>
      </w:r>
      <w:r w:rsidRPr="00000000" w:rsidR="00000000" w:rsidDel="00000000">
        <w:rPr>
          <w:i w:val="1"/>
          <w:rtl w:val="0"/>
        </w:rPr>
        <w:t xml:space="preserve">A-&gt;D-&gt;E</w:t>
      </w:r>
      <w:r w:rsidRPr="00000000" w:rsidR="00000000" w:rsidDel="00000000">
        <w:rPr>
          <w:rtl w:val="0"/>
        </w:rPr>
        <w:t xml:space="preserve">, portanto eles não usaram os mesmos caminhos e a resposta é S. Eles podem passar pelos mesmos pontos (vértices), mas não devem usar os mesmos caminhos (arestas)!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 e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&lt;= 3*10^3), indicando o número de pontos e o número de caminhos. Cada uma das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linhas seguintes representa um caminho. Há dois números em cada linha, que são os identificadores de dois pontos conectados pelo caminho, o identificador dos pontos irá de 1 até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. A entrada poderá conter mais de um caminho conectando dois pontos, assim como um caminho conectando um ponto a ele mesmo. Leia até o </w:t>
      </w:r>
      <w:r w:rsidRPr="00000000" w:rsidR="00000000" w:rsidDel="00000000">
        <w:rPr>
          <w:b w:val="1"/>
          <w:highlight w:val="white"/>
          <w:rtl w:val="0"/>
        </w:rPr>
        <w:t xml:space="preserve">EOF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caso possível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00"/>
        <w:gridCol w:w="4760"/>
        <w:tblGridChange w:id="0">
          <w:tblGrid>
            <w:gridCol w:w="4600"/>
            <w:gridCol w:w="4760"/>
          </w:tblGrid>
        </w:tblGridChange>
      </w:tblGrid>
      <w:tr>
        <w:trPr>
          <w:trHeight w:val="2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5 6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4 5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8.png" Type="http://schemas.openxmlformats.org/officeDocument/2006/relationships/image" Id="rId9"/><Relationship Target="media/image07.png" Type="http://schemas.openxmlformats.org/officeDocument/2006/relationships/image" Id="rId6"/><Relationship Target="media/image09.png" Type="http://schemas.openxmlformats.org/officeDocument/2006/relationships/image" Id="rId5"/><Relationship Target="media/image04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