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120" w:line="240" w:lineRule="auto"/>
        <w:jc w:val="center"/>
      </w:pPr>
      <w:r>
        <w:rPr>
          <w:rFonts w:ascii="Times New Roman" w:cs="Times New Roman" w:eastAsia="Times New Roman" w:hAnsi="Times New Roman"/>
          <w:b/>
          <w:bCs/>
          <w:i w:val="false"/>
          <w:iCs w:val="false"/>
          <w:sz w:val="28"/>
          <w:szCs w:val="28"/>
        </w:rPr>
        <w:t xml:space="preserve">CỘNG HÒA XÃ HỘI CHỦ NGHĨA VIỆT NAM</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Độc lập - Tự do - Hạnh phúc</w:t>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PHỤ LỤC SỐ </w:t>
      </w:r>
      <w:r>
        <w:rPr>
          <w:rFonts w:ascii="Times New Roman" w:cs="Times New Roman" w:eastAsia="Times New Roman" w:hAnsi="Times New Roman"/>
          <w:b/>
          <w:bCs/>
          <w:i w:val="false"/>
          <w:iCs w:val="false"/>
          <w:sz w:val="28"/>
          <w:szCs w:val="28"/>
          <w:highlight w:val="yellow"/>
        </w:rPr>
        <w:t xml:space="preserve">03</w:t>
      </w:r>
    </w:p>
    <w:p>
      <w:pPr>
        <w:keepNext/>
        <w:spacing w:after="0" w:before="0" w:line="240" w:lineRule="auto"/>
        <w:jc w:val="center"/>
      </w:pPr>
      <w:r>
        <w:rPr>
          <w:rFonts w:ascii="Times New Roman" w:cs="Times New Roman" w:eastAsia="Times New Roman" w:hAnsi="Times New Roman"/>
          <w:b/>
          <w:bCs/>
          <w:i w:val="false"/>
          <w:iCs w:val="false"/>
          <w:sz w:val="28"/>
          <w:szCs w:val="28"/>
        </w:rPr>
        <w:t xml:space="preserve">THỎA THUẬN HỖ TRỢ KỸ THUẬT, BẢO HÀNH VÀ TRUY CẬP TỪ XA</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Kèm theo Hợp đồng số </w:t>
      </w:r>
      <w:r>
        <w:rPr>
          <w:rFonts w:ascii="Times New Roman" w:cs="Times New Roman" w:eastAsia="Times New Roman" w:hAnsi="Times New Roman"/>
          <w:b w:val="false"/>
          <w:bCs w:val="false"/>
          <w:i/>
          <w:iCs/>
          <w:sz w:val="26"/>
          <w:szCs w:val="26"/>
          <w:highlight w:val="yellow"/>
        </w:rPr>
        <w:t xml:space="preserve">25/2026/HĐ-TURBO-SXM</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15/9/2026</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Bảo vệ dữ liệu cá nhân số 91/2025/QH15;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356/2025/NĐ-CP ngày 31 tháng 12 năm 2025 của Chính phủ quy định chi tiết một số điều và biện pháp thi hành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Hợp đồng số </w:t>
      </w:r>
      <w:r>
        <w:rPr>
          <w:rFonts w:ascii="Times New Roman" w:cs="Times New Roman" w:eastAsia="Times New Roman" w:hAnsi="Times New Roman"/>
          <w:b w:val="false"/>
          <w:bCs w:val="false"/>
          <w:i/>
          <w:iCs/>
          <w:sz w:val="26"/>
          <w:szCs w:val="26"/>
          <w:highlight w:val="yellow"/>
        </w:rPr>
        <w:t xml:space="preserve">25/2026/HĐ-TURBO-SXM</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15/9/2026</w:t>
      </w:r>
      <w:r>
        <w:rPr>
          <w:rFonts w:ascii="Times New Roman" w:cs="Times New Roman" w:eastAsia="Times New Roman" w:hAnsi="Times New Roman"/>
          <w:b w:val="false"/>
          <w:bCs w:val="false"/>
          <w:i/>
          <w:iCs/>
          <w:sz w:val="26"/>
          <w:szCs w:val="26"/>
        </w:rPr>
        <w:t xml:space="preserve"> và Phụ lục xử lý dữ liệu cá nhân số </w:t>
      </w:r>
      <w:r>
        <w:rPr>
          <w:rFonts w:ascii="Times New Roman" w:cs="Times New Roman" w:eastAsia="Times New Roman" w:hAnsi="Times New Roman"/>
          <w:b w:val="false"/>
          <w:bCs w:val="false"/>
          <w:i/>
          <w:iCs/>
          <w:sz w:val="26"/>
          <w:szCs w:val="26"/>
          <w:highlight w:val="yellow"/>
        </w:rPr>
        <w:t xml:space="preserve">02</w:t>
      </w:r>
      <w:r>
        <w:rPr>
          <w:rFonts w:ascii="Times New Roman" w:cs="Times New Roman" w:eastAsia="Times New Roman" w:hAnsi="Times New Roman"/>
          <w:b w:val="false"/>
          <w:bCs w:val="false"/>
          <w:i/>
          <w:iCs/>
          <w:sz w:val="26"/>
          <w:szCs w:val="26"/>
        </w:rPr>
        <w:t xml:space="preserve"> kèm theo Hợp đồng.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Hôm nay, ngày ... tháng ... năm ..., tại </w:t>
      </w:r>
      <w:r>
        <w:rPr>
          <w:rFonts w:ascii="Times New Roman" w:cs="Times New Roman" w:eastAsia="Times New Roman" w:hAnsi="Times New Roman"/>
          <w:b w:val="false"/>
          <w:bCs w:val="false"/>
          <w:i w:val="false"/>
          <w:iCs w:val="false"/>
          <w:sz w:val="26"/>
          <w:szCs w:val="26"/>
          <w:highlight w:val="yellow"/>
        </w:rPr>
        <w:t xml:space="preserve">TP. Hồ Chí Minh</w:t>
      </w:r>
      <w:r>
        <w:rPr>
          <w:rFonts w:ascii="Times New Roman" w:cs="Times New Roman" w:eastAsia="Times New Roman" w:hAnsi="Times New Roman"/>
          <w:b w:val="false"/>
          <w:bCs w:val="false"/>
          <w:i w:val="false"/>
          <w:iCs w:val="false"/>
          <w:sz w:val="26"/>
          <w:szCs w:val="26"/>
        </w:rPr>
        <w:t xml:space="preserve">, chúng tôi gồm: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A (Bên kiểm soát dữ liệu cá nhân): </w:t>
      </w:r>
      <w:r>
        <w:rPr>
          <w:rFonts w:ascii="Times New Roman" w:cs="Times New Roman" w:eastAsia="Times New Roman" w:hAnsi="Times New Roman"/>
          <w:b/>
          <w:bCs/>
          <w:i w:val="false"/>
          <w:iCs w:val="false"/>
          <w:sz w:val="26"/>
          <w:szCs w:val="26"/>
          <w:highlight w:val="yellow"/>
        </w:rPr>
        <w:t xml:space="preserve">CÔNG TY TNHH SẢN XUẤT MẪU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Lô A1, Khu công nghiệp Mẫu, 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Mã số thuế: </w:t>
      </w:r>
      <w:r>
        <w:rPr>
          <w:rFonts w:ascii="Times New Roman" w:cs="Times New Roman" w:eastAsia="Times New Roman" w:hAnsi="Times New Roman"/>
          <w:b w:val="false"/>
          <w:bCs w:val="false"/>
          <w:i w:val="false"/>
          <w:iCs w:val="false"/>
          <w:sz w:val="26"/>
          <w:szCs w:val="26"/>
          <w:highlight w:val="yellow"/>
        </w:rPr>
        <w:t xml:space="preserve">1111111111 (mô phỏng)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Đại diện: </w:t>
      </w:r>
      <w:r>
        <w:rPr>
          <w:rFonts w:ascii="Times New Roman" w:cs="Times New Roman" w:eastAsia="Times New Roman" w:hAnsi="Times New Roman"/>
          <w:b w:val="false"/>
          <w:bCs w:val="false"/>
          <w:i w:val="false"/>
          <w:iCs w:val="false"/>
          <w:sz w:val="26"/>
          <w:szCs w:val="26"/>
          <w:highlight w:val="yellow"/>
        </w:rPr>
        <w:t xml:space="preserve">Lê Thị Hoa</w:t>
      </w:r>
      <w:r>
        <w:rPr>
          <w:rFonts w:ascii="Times New Roman" w:cs="Times New Roman" w:eastAsia="Times New Roman" w:hAnsi="Times New Roman"/>
          <w:b w:val="false"/>
          <w:bCs w:val="false"/>
          <w:i w:val="false"/>
          <w:iCs w:val="false"/>
          <w:sz w:val="26"/>
          <w:szCs w:val="26"/>
        </w:rPr>
        <w:t xml:space="preserve"> — Chức vụ: </w:t>
      </w:r>
      <w:r>
        <w:rPr>
          <w:rFonts w:ascii="Times New Roman" w:cs="Times New Roman" w:eastAsia="Times New Roman" w:hAnsi="Times New Roman"/>
          <w:b w:val="false"/>
          <w:bCs w:val="false"/>
          <w:i w:val="false"/>
          <w:iCs w:val="false"/>
          <w:sz w:val="26"/>
          <w:szCs w:val="26"/>
          <w:highlight w:val="yellow"/>
        </w:rPr>
        <w:t xml:space="preserve">Giám đốc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Nhân sự bảo vệ dữ liệu cá nhân: </w:t>
      </w:r>
      <w:r>
        <w:rPr>
          <w:rFonts w:ascii="Times New Roman" w:cs="Times New Roman" w:eastAsia="Times New Roman" w:hAnsi="Times New Roman"/>
          <w:b w:val="false"/>
          <w:bCs w:val="false"/>
          <w:i w:val="false"/>
          <w:iCs w:val="false"/>
          <w:sz w:val="26"/>
          <w:szCs w:val="26"/>
          <w:highlight w:val="yellow"/>
        </w:rPr>
        <w:t xml:space="preserve">Trần Quốc Huy, Trưởng phòng Pháp chế</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baovedulieu@example.vn</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0274 000 1234</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B (Bên xử lý dữ liệu cá nhân trong phạm vi hỗ trợ): </w:t>
      </w:r>
      <w:r>
        <w:rPr>
          <w:rFonts w:ascii="Times New Roman" w:cs="Times New Roman" w:eastAsia="Times New Roman" w:hAnsi="Times New Roman"/>
          <w:b/>
          <w:bCs/>
          <w:i w:val="false"/>
          <w:iCs w:val="false"/>
          <w:sz w:val="26"/>
          <w:szCs w:val="26"/>
          <w:highlight w:val="yellow"/>
        </w:rPr>
        <w:t xml:space="preserve">CÔNG TY CỔ PHẦN GIẢI PHÁP CÔNG NGHỆ TURBO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Mã số thuế: </w:t>
      </w:r>
      <w:r>
        <w:rPr>
          <w:rFonts w:ascii="Times New Roman" w:cs="Times New Roman" w:eastAsia="Times New Roman" w:hAnsi="Times New Roman"/>
          <w:b w:val="false"/>
          <w:bCs w:val="false"/>
          <w:i w:val="false"/>
          <w:iCs w:val="false"/>
          <w:sz w:val="26"/>
          <w:szCs w:val="26"/>
          <w:highlight w:val="yellow"/>
        </w:rPr>
        <w:t xml:space="preserve">0000000000 (mô phỏng)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Đại diện: </w:t>
      </w:r>
      <w:r>
        <w:rPr>
          <w:rFonts w:ascii="Times New Roman" w:cs="Times New Roman" w:eastAsia="Times New Roman" w:hAnsi="Times New Roman"/>
          <w:b w:val="false"/>
          <w:bCs w:val="false"/>
          <w:i w:val="false"/>
          <w:iCs w:val="false"/>
          <w:sz w:val="26"/>
          <w:szCs w:val="26"/>
          <w:highlight w:val="yellow"/>
        </w:rPr>
        <w:t xml:space="preserve">Nguyễn Văn An</w:t>
      </w:r>
      <w:r>
        <w:rPr>
          <w:rFonts w:ascii="Times New Roman" w:cs="Times New Roman" w:eastAsia="Times New Roman" w:hAnsi="Times New Roman"/>
          <w:b w:val="false"/>
          <w:bCs w:val="false"/>
          <w:i w:val="false"/>
          <w:iCs w:val="false"/>
          <w:sz w:val="26"/>
          <w:szCs w:val="26"/>
        </w:rPr>
        <w:t xml:space="preserve"> — Chức vụ: </w:t>
      </w: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Nhân sự bảo vệ dữ liệu cá nhân: </w:t>
      </w:r>
      <w:r>
        <w:rPr>
          <w:rFonts w:ascii="Times New Roman" w:cs="Times New Roman" w:eastAsia="Times New Roman" w:hAnsi="Times New Roman"/>
          <w:b w:val="false"/>
          <w:bCs w:val="false"/>
          <w:i w:val="false"/>
          <w:iCs w:val="false"/>
          <w:sz w:val="26"/>
          <w:szCs w:val="26"/>
          <w:highlight w:val="yellow"/>
        </w:rPr>
        <w:t xml:space="preserve">Phạm Thu Dung, Chuyên viên bảo vệ DLCN</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dpo@example.vn</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val="false"/>
          <w:bCs w:val="false"/>
          <w:i w:val="false"/>
          <w:iCs w:val="false"/>
          <w:sz w:val="26"/>
          <w:szCs w:val="26"/>
          <w:highlight w:val="yellow"/>
        </w:rPr>
        <w:t xml:space="preserve">028 1234 5679</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Hai bên thống nhất ký Phụ lục này với các nội dung sau: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 Phạm vi và giải thích từ ngữ</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Phụ lục này quy định điều kiện Bên B tiếp cận hệ thống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lắp đặt tại </w:t>
      </w:r>
      <w:r>
        <w:rPr>
          <w:rFonts w:ascii="Times New Roman" w:cs="Times New Roman" w:eastAsia="Times New Roman" w:hAnsi="Times New Roman"/>
          <w:b w:val="false"/>
          <w:bCs w:val="false"/>
          <w:i w:val="false"/>
          <w:iCs w:val="false"/>
          <w:sz w:val="26"/>
          <w:szCs w:val="26"/>
          <w:highlight w:val="yellow"/>
        </w:rPr>
        <w:t xml:space="preserve">Nhà máy Công ty TNHH Sản xuất Mẫu, Lô A1, Khu công nghiệp Mẫu</w:t>
      </w:r>
      <w:r>
        <w:rPr>
          <w:rFonts w:ascii="Times New Roman" w:cs="Times New Roman" w:eastAsia="Times New Roman" w:hAnsi="Times New Roman"/>
          <w:b w:val="false"/>
          <w:bCs w:val="false"/>
          <w:i w:val="false"/>
          <w:iCs w:val="false"/>
          <w:sz w:val="26"/>
          <w:szCs w:val="26"/>
        </w:rPr>
        <w:t xml:space="preserve"> (sau đây gọi là "Hệ thống") khi lắp đặt, cấu hình, bảo hành, bảo trì và hỗ trợ kỹ thuật tại chỗ hoặc từ xa.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Trong Phụ lục này:</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w:t>
      </w:r>
      <w:r>
        <w:rPr>
          <w:rFonts w:ascii="Times New Roman" w:cs="Times New Roman" w:eastAsia="Times New Roman" w:hAnsi="Times New Roman"/>
          <w:b w:val="false"/>
          <w:bCs w:val="false"/>
          <w:i/>
          <w:iCs/>
          <w:sz w:val="26"/>
          <w:szCs w:val="26"/>
        </w:rPr>
        <w:t xml:space="preserve">Phiếu hỗ trợ</w:t>
      </w:r>
      <w:r>
        <w:rPr>
          <w:rFonts w:ascii="Times New Roman" w:cs="Times New Roman" w:eastAsia="Times New Roman" w:hAnsi="Times New Roman"/>
          <w:b w:val="false"/>
          <w:bCs w:val="false"/>
          <w:i w:val="false"/>
          <w:iCs w:val="false"/>
          <w:sz w:val="26"/>
          <w:szCs w:val="26"/>
        </w:rPr>
        <w:t xml:space="preserve"> là yêu cầu bằng văn bản (kể cả qua </w:t>
      </w:r>
      <w:r>
        <w:rPr>
          <w:rFonts w:ascii="Times New Roman" w:cs="Times New Roman" w:eastAsia="Times New Roman" w:hAnsi="Times New Roman"/>
          <w:b w:val="false"/>
          <w:bCs w:val="false"/>
          <w:i w:val="false"/>
          <w:iCs w:val="false"/>
          <w:sz w:val="26"/>
          <w:szCs w:val="26"/>
          <w:highlight w:val="yellow"/>
        </w:rPr>
        <w:t xml:space="preserve">cổng hỗ trợ support.example.vn</w:t>
      </w:r>
      <w:r>
        <w:rPr>
          <w:rFonts w:ascii="Times New Roman" w:cs="Times New Roman" w:eastAsia="Times New Roman" w:hAnsi="Times New Roman"/>
          <w:b w:val="false"/>
          <w:bCs w:val="false"/>
          <w:i w:val="false"/>
          <w:iCs w:val="false"/>
          <w:sz w:val="26"/>
          <w:szCs w:val="26"/>
        </w:rPr>
        <w:t xml:space="preserve">, thư điện tử) của người được Bên A chỉ định, có mã số, nội dung công việc và phạm vi được tiếp cận.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w:t>
      </w:r>
      <w:r>
        <w:rPr>
          <w:rFonts w:ascii="Times New Roman" w:cs="Times New Roman" w:eastAsia="Times New Roman" w:hAnsi="Times New Roman"/>
          <w:b w:val="false"/>
          <w:bCs w:val="false"/>
          <w:i/>
          <w:iCs/>
          <w:sz w:val="26"/>
          <w:szCs w:val="26"/>
        </w:rPr>
        <w:t xml:space="preserve">Phiên truy cập</w:t>
      </w:r>
      <w:r>
        <w:rPr>
          <w:rFonts w:ascii="Times New Roman" w:cs="Times New Roman" w:eastAsia="Times New Roman" w:hAnsi="Times New Roman"/>
          <w:b w:val="false"/>
          <w:bCs w:val="false"/>
          <w:i w:val="false"/>
          <w:iCs w:val="false"/>
          <w:sz w:val="26"/>
          <w:szCs w:val="26"/>
        </w:rPr>
        <w:t xml:space="preserve"> là khoảng thời gian nhân sự Bên B đăng nhập vào Hệ thống để thực hiện một phiếu hỗ trợ.</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w:t>
      </w:r>
      <w:r>
        <w:rPr>
          <w:rFonts w:ascii="Times New Roman" w:cs="Times New Roman" w:eastAsia="Times New Roman" w:hAnsi="Times New Roman"/>
          <w:b w:val="false"/>
          <w:bCs w:val="false"/>
          <w:i/>
          <w:iCs/>
          <w:sz w:val="26"/>
          <w:szCs w:val="26"/>
        </w:rPr>
        <w:t xml:space="preserve">Dữ liệu cá nhân trong Hệ thống</w:t>
      </w:r>
      <w:r>
        <w:rPr>
          <w:rFonts w:ascii="Times New Roman" w:cs="Times New Roman" w:eastAsia="Times New Roman" w:hAnsi="Times New Roman"/>
          <w:b w:val="false"/>
          <w:bCs w:val="false"/>
          <w:i w:val="false"/>
          <w:iCs w:val="false"/>
          <w:sz w:val="26"/>
          <w:szCs w:val="26"/>
        </w:rPr>
        <w:t xml:space="preserve"> gồm video, ảnh sự kiện, ảnh đăng ký khuôn mặt, đặc trưng khuôn mặt (template), hồ sơ người đăng ký, biển số xe, nhật ký sự kiện, tài khoản và nhật ký hệ thống. Ảnh đăng ký và template là dữ liệu sinh trắc học — dữ liệu cá nhân nhạy cảm.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w:t>
      </w:r>
      <w:r>
        <w:rPr>
          <w:rFonts w:ascii="Times New Roman" w:cs="Times New Roman" w:eastAsia="Times New Roman" w:hAnsi="Times New Roman"/>
          <w:b w:val="false"/>
          <w:bCs w:val="false"/>
          <w:i/>
          <w:iCs/>
          <w:sz w:val="26"/>
          <w:szCs w:val="26"/>
        </w:rPr>
        <w:t xml:space="preserve">Dữ liệu tạm</w:t>
      </w:r>
      <w:r>
        <w:rPr>
          <w:rFonts w:ascii="Times New Roman" w:cs="Times New Roman" w:eastAsia="Times New Roman" w:hAnsi="Times New Roman"/>
          <w:b w:val="false"/>
          <w:bCs w:val="false"/>
          <w:i w:val="false"/>
          <w:iCs w:val="false"/>
          <w:sz w:val="26"/>
          <w:szCs w:val="26"/>
        </w:rPr>
        <w:t xml:space="preserve"> là bản trích nhật ký, ảnh mẫu lỗi, bản sao cơ sở dữ liệu hoặc tệp khác mà Bên B lấy ra khỏi Hệ thống để phân tích lỗi.</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 Vai trò các bên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A là bên kiểm soát dữ liệu cá nhân trong Hệ thống; tự vận hành Hệ thống hằng ngày; quyết định mục đích, phương tiện xử lý.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B là bên xử lý dữ liệu cá nhân theo khoản 8 Điều 2 Luật Bảo vệ dữ liệu cá nhân </w:t>
      </w:r>
      <w:r>
        <w:rPr>
          <w:rFonts w:ascii="Times New Roman" w:cs="Times New Roman" w:eastAsia="Times New Roman" w:hAnsi="Times New Roman"/>
          <w:b/>
          <w:bCs/>
          <w:i w:val="false"/>
          <w:iCs w:val="false"/>
          <w:sz w:val="26"/>
          <w:szCs w:val="26"/>
        </w:rPr>
        <w:t xml:space="preserve">chỉ trong phạm vi từng phiếu hỗ trợ</w:t>
      </w:r>
      <w:r>
        <w:rPr>
          <w:rFonts w:ascii="Times New Roman" w:cs="Times New Roman" w:eastAsia="Times New Roman" w:hAnsi="Times New Roman"/>
          <w:b w:val="false"/>
          <w:bCs w:val="false"/>
          <w:i w:val="false"/>
          <w:iCs w:val="false"/>
          <w:sz w:val="26"/>
          <w:szCs w:val="26"/>
        </w:rPr>
        <w:t xml:space="preserve">. Bên B không vận hành Hệ thống thường xuyên thay Bên A, không giữ tài khoản quản trị thường trực và không thực hiện nghiệp vụ xử lý dữ liệu thay Bên A, trừ trường hợp quy định tại Điều 5.</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chỉ tiếp cận dữ liệu cá nhân trong Hệ thống sau khi Phụ lục này và Phụ lục xử lý dữ liệu cá nhân có hiệu lực (điểm a khoản 2 Điều 37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Nội dung chuyển giao dữ liệu theo khoản 1 Điều 7 Nghị định số 356/2025/NĐ-CP (mục đích, đối tượng và loại dữ liệu, thời hạn, cơ sở pháp lý, trách nhiệm bảo vệ, quyền chủ thể, phối hợp khi vi phạm) được quy định tại Phụ lục xử lý dữ liệu cá nhân; Phụ lục này bổ sung cách thức tiếp cận.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 Hình thức hỗ trợ</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Hỗ trợ tại chỗ: nhân sự Bên B có mặt tại </w:t>
      </w:r>
      <w:r>
        <w:rPr>
          <w:rFonts w:ascii="Times New Roman" w:cs="Times New Roman" w:eastAsia="Times New Roman" w:hAnsi="Times New Roman"/>
          <w:b w:val="false"/>
          <w:bCs w:val="false"/>
          <w:i w:val="false"/>
          <w:iCs w:val="false"/>
          <w:sz w:val="26"/>
          <w:szCs w:val="26"/>
          <w:highlight w:val="yellow"/>
        </w:rPr>
        <w:t xml:space="preserve">Nhà máy Công ty TNHH Sản xuất Mẫu, Lô A1, Khu công nghiệp Mẫu</w:t>
      </w:r>
      <w:r>
        <w:rPr>
          <w:rFonts w:ascii="Times New Roman" w:cs="Times New Roman" w:eastAsia="Times New Roman" w:hAnsi="Times New Roman"/>
          <w:b w:val="false"/>
          <w:bCs w:val="false"/>
          <w:i w:val="false"/>
          <w:iCs w:val="false"/>
          <w:sz w:val="26"/>
          <w:szCs w:val="26"/>
        </w:rPr>
        <w:t xml:space="preserve">, thao tác trên thiết bị của Bên A dưới sự giám sát của người được Bên A chỉ định.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Hỗ trợ từ xa: qua </w:t>
      </w:r>
      <w:r>
        <w:rPr>
          <w:rFonts w:ascii="Times New Roman" w:cs="Times New Roman" w:eastAsia="Times New Roman" w:hAnsi="Times New Roman"/>
          <w:b w:val="false"/>
          <w:bCs w:val="false"/>
          <w:i w:val="false"/>
          <w:iCs w:val="false"/>
          <w:sz w:val="26"/>
          <w:szCs w:val="26"/>
          <w:highlight w:val="yellow"/>
        </w:rPr>
        <w:t xml:space="preserve">cổng truy cập từ xa của Bên A có ghi hình phiên</w:t>
      </w:r>
      <w:r>
        <w:rPr>
          <w:rFonts w:ascii="Times New Roman" w:cs="Times New Roman" w:eastAsia="Times New Roman" w:hAnsi="Times New Roman"/>
          <w:b w:val="false"/>
          <w:bCs w:val="false"/>
          <w:i w:val="false"/>
          <w:iCs w:val="false"/>
          <w:sz w:val="26"/>
          <w:szCs w:val="26"/>
        </w:rPr>
        <w:t xml:space="preserve"> theo Điều 4.</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Hỗ trợ không truy cập: Bên B hướng dẫn qua điện thoại, thư điện tử; Bên A tự thao tác. Đây là hình thức </w:t>
      </w:r>
      <w:r>
        <w:rPr>
          <w:rFonts w:ascii="Times New Roman" w:cs="Times New Roman" w:eastAsia="Times New Roman" w:hAnsi="Times New Roman"/>
          <w:b/>
          <w:bCs/>
          <w:i w:val="false"/>
          <w:iCs w:val="false"/>
          <w:sz w:val="26"/>
          <w:szCs w:val="26"/>
        </w:rPr>
        <w:t xml:space="preserve">ưu tiên</w:t>
      </w:r>
      <w:r>
        <w:rPr>
          <w:rFonts w:ascii="Times New Roman" w:cs="Times New Roman" w:eastAsia="Times New Roman" w:hAnsi="Times New Roman"/>
          <w:b w:val="false"/>
          <w:bCs w:val="false"/>
          <w:i w:val="false"/>
          <w:iCs w:val="false"/>
          <w:sz w:val="26"/>
          <w:szCs w:val="26"/>
        </w:rPr>
        <w:t xml:space="preserve"> khi đủ để xử lý sự cố.</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Bảo hành thiết bị có lưu dữ liệu: theo Điều 7.</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 Điều kiện truy cập từ xa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Chỉ truy cập khi có phiếu hỗ trợ còn hiệu lực. Không truy cập để "kiểm tra định kỳ" nếu Bên A không yêu cầu.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Người được Bên A chỉ định (danh sách tại Phụ lục kèm theo) </w:t>
      </w:r>
      <w:r>
        <w:rPr>
          <w:rFonts w:ascii="Times New Roman" w:cs="Times New Roman" w:eastAsia="Times New Roman" w:hAnsi="Times New Roman"/>
          <w:b/>
          <w:bCs/>
          <w:i w:val="false"/>
          <w:iCs w:val="false"/>
          <w:sz w:val="26"/>
          <w:szCs w:val="26"/>
        </w:rPr>
        <w:t xml:space="preserve">phê duyệt từng phiên</w:t>
      </w:r>
      <w:r>
        <w:rPr>
          <w:rFonts w:ascii="Times New Roman" w:cs="Times New Roman" w:eastAsia="Times New Roman" w:hAnsi="Times New Roman"/>
          <w:b w:val="false"/>
          <w:bCs w:val="false"/>
          <w:i w:val="false"/>
          <w:iCs w:val="false"/>
          <w:sz w:val="26"/>
          <w:szCs w:val="26"/>
        </w:rPr>
        <w:t xml:space="preserve">: xác nhận mã phiếu, nhân sự Bên B, thời gian bắt đầu, thời lượng tối đa, phạm vi chức năng được tiếp cận.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Mỗi nhân sự Bên B dùng </w:t>
      </w:r>
      <w:r>
        <w:rPr>
          <w:rFonts w:ascii="Times New Roman" w:cs="Times New Roman" w:eastAsia="Times New Roman" w:hAnsi="Times New Roman"/>
          <w:b/>
          <w:bCs/>
          <w:i w:val="false"/>
          <w:iCs w:val="false"/>
          <w:sz w:val="26"/>
          <w:szCs w:val="26"/>
        </w:rPr>
        <w:t xml:space="preserve">tài khoản riêng</w:t>
      </w:r>
      <w:r>
        <w:rPr>
          <w:rFonts w:ascii="Times New Roman" w:cs="Times New Roman" w:eastAsia="Times New Roman" w:hAnsi="Times New Roman"/>
          <w:b w:val="false"/>
          <w:bCs w:val="false"/>
          <w:i w:val="false"/>
          <w:iCs w:val="false"/>
          <w:sz w:val="26"/>
          <w:szCs w:val="26"/>
        </w:rPr>
        <w:t xml:space="preserve">, do Bên A tạo hoặc kích hoạt cho từng phiên, </w:t>
      </w:r>
      <w:r>
        <w:rPr>
          <w:rFonts w:ascii="Times New Roman" w:cs="Times New Roman" w:eastAsia="Times New Roman" w:hAnsi="Times New Roman"/>
          <w:b/>
          <w:bCs/>
          <w:i w:val="false"/>
          <w:iCs w:val="false"/>
          <w:sz w:val="26"/>
          <w:szCs w:val="26"/>
        </w:rPr>
        <w:t xml:space="preserve">tự hết hạn</w:t>
      </w:r>
      <w:r>
        <w:rPr>
          <w:rFonts w:ascii="Times New Roman" w:cs="Times New Roman" w:eastAsia="Times New Roman" w:hAnsi="Times New Roman"/>
          <w:b w:val="false"/>
          <w:bCs w:val="false"/>
          <w:i w:val="false"/>
          <w:iCs w:val="false"/>
          <w:sz w:val="26"/>
          <w:szCs w:val="26"/>
        </w:rPr>
        <w:t xml:space="preserve"> sau </w:t>
      </w:r>
      <w:r>
        <w:rPr>
          <w:rFonts w:ascii="Times New Roman" w:cs="Times New Roman" w:eastAsia="Times New Roman" w:hAnsi="Times New Roman"/>
          <w:b w:val="false"/>
          <w:bCs w:val="false"/>
          <w:i w:val="false"/>
          <w:iCs w:val="false"/>
          <w:sz w:val="26"/>
          <w:szCs w:val="26"/>
          <w:highlight w:val="yellow"/>
        </w:rPr>
        <w:t xml:space="preserve">08 giờ</w:t>
      </w:r>
      <w:r>
        <w:rPr>
          <w:rFonts w:ascii="Times New Roman" w:cs="Times New Roman" w:eastAsia="Times New Roman" w:hAnsi="Times New Roman"/>
          <w:b w:val="false"/>
          <w:bCs w:val="false"/>
          <w:i w:val="false"/>
          <w:iCs w:val="false"/>
          <w:sz w:val="26"/>
          <w:szCs w:val="26"/>
        </w:rPr>
        <w:t xml:space="preserve"> hoặc khi đóng phiếu, có xác thực đa yếu tố, quyền tối thiểu đủ cho công việc. Không dùng tài khoản dùng chung, tài khoản quản trị của Bên 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Kênh truy cập do Bên A kiểm soát và có thể ngắt bất cứ lúc nào; không mở cổng Hệ thống trực tiếp ra Internet để hỗ trợ.</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Phiên truy cập được </w:t>
      </w:r>
      <w:r>
        <w:rPr>
          <w:rFonts w:ascii="Times New Roman" w:cs="Times New Roman" w:eastAsia="Times New Roman" w:hAnsi="Times New Roman"/>
          <w:b/>
          <w:bCs/>
          <w:i w:val="false"/>
          <w:iCs w:val="false"/>
          <w:sz w:val="26"/>
          <w:szCs w:val="26"/>
        </w:rPr>
        <w:t xml:space="preserve">ghi nhật ký</w:t>
      </w:r>
      <w:r>
        <w:rPr>
          <w:rFonts w:ascii="Times New Roman" w:cs="Times New Roman" w:eastAsia="Times New Roman" w:hAnsi="Times New Roman"/>
          <w:b w:val="false"/>
          <w:bCs w:val="false"/>
          <w:i w:val="false"/>
          <w:iCs w:val="false"/>
          <w:sz w:val="26"/>
          <w:szCs w:val="26"/>
        </w:rPr>
        <w:t xml:space="preserve"> (người, thời gian, thao tác) và </w:t>
      </w:r>
      <w:r>
        <w:rPr>
          <w:rFonts w:ascii="Times New Roman" w:cs="Times New Roman" w:eastAsia="Times New Roman" w:hAnsi="Times New Roman"/>
          <w:b/>
          <w:bCs/>
          <w:i w:val="false"/>
          <w:iCs w:val="false"/>
          <w:sz w:val="26"/>
          <w:szCs w:val="26"/>
        </w:rPr>
        <w:t xml:space="preserve">ghi hình màn hình</w:t>
      </w:r>
      <w:r>
        <w:rPr>
          <w:rFonts w:ascii="Times New Roman" w:cs="Times New Roman" w:eastAsia="Times New Roman" w:hAnsi="Times New Roman"/>
          <w:b w:val="false"/>
          <w:bCs w:val="false"/>
          <w:i w:val="false"/>
          <w:iCs w:val="false"/>
          <w:sz w:val="26"/>
          <w:szCs w:val="26"/>
        </w:rPr>
        <w:t xml:space="preserve"> {{bằng công cụ của Bên A/bằng công cụ của Bên B và bàn giao bản ghi cho Bên A}}. Bên A có quyền theo dõi trực tiếp.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Nhân sự Bên B không xem, phát lại video, ảnh hoặc tra cứu người </w:t>
      </w:r>
      <w:r>
        <w:rPr>
          <w:rFonts w:ascii="Times New Roman" w:cs="Times New Roman" w:eastAsia="Times New Roman" w:hAnsi="Times New Roman"/>
          <w:b/>
          <w:bCs/>
          <w:i w:val="false"/>
          <w:iCs w:val="false"/>
          <w:sz w:val="26"/>
          <w:szCs w:val="26"/>
        </w:rPr>
        <w:t xml:space="preserve">vượt quá mức cần thiết</w:t>
      </w:r>
      <w:r>
        <w:rPr>
          <w:rFonts w:ascii="Times New Roman" w:cs="Times New Roman" w:eastAsia="Times New Roman" w:hAnsi="Times New Roman"/>
          <w:b w:val="false"/>
          <w:bCs w:val="false"/>
          <w:i w:val="false"/>
          <w:iCs w:val="false"/>
          <w:sz w:val="26"/>
          <w:szCs w:val="26"/>
        </w:rPr>
        <w:t xml:space="preserve"> để xử lý phiếu.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7. Bên B không truy cập Hệ thống từ ngoài lãnh thổ Việt Nam và không để nhân sự, công ty mẹ, nhà thầu ở nước ngoài truy cập, trừ khi Bên A chấp thuận bằng văn bản và các bên đã hoàn thành thủ tục chuyển dữ liệu cá nhân xuyên biên giới theo Điều 20 Luật Bảo vệ dữ liệu cá nhân.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5. Những việc Bên B không được làm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Trừ khi có yêu cầu bằng văn bản cho từng lần của người có thẩm quyền của Bên A, Bên B không được: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Sao chép, tải xuống, chụp màn hình, quay phim dữ liệu cá nhân trong Hệ thống ra thiết bị, tài khoản lưu trữ, ứng dụng nhắn tin nào ngoài Hệ thống.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Đăng ký, sửa, xóa khuôn mặt; thêm, gỡ người trong danh sách đen, danh sách khách, danh sách xe.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Thay đổi ngưỡng nhận diện, thời hạn lưu; bật tính năng nhận diện trên camera; tắt nhật ký; thay đổi phân quyền ngoài phạm vi phiếu.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Xuất video, ảnh, nhật ký cho bất kỳ ai, kể cả khi người đó xưng là cơ quan có thẩm quyền — Bên B chuyển yêu cầu đó cho Bên 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Cài phần mềm, công cụ thu thập dữ liệu, tài khoản ẩn hoặc cơ chế truy cập không được Bên A biết.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Sử dụng dữ liệu cá nhân trong Hệ thống cho mục đích khác, kể cả kiểm thử, trình diễn, đào tạo hoặc huấn luyện mô hình trí tuệ nhân tạo.</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Mọi thao tác thuộc khoản 2, khoản 3 Điều này khi được yêu cầu phải ghi mã văn bản yêu cầu vào phiếu hỗ trợ.</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6. Dữ liệu tạm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Khi cần lấy dữ liệu tạm để phân tích lỗi, Bên B ưu tiên dữ liệu không chứa thông tin cá nhân (mã lỗi, thông số thiết bị). Nếu buộc phải lấy ảnh hoặc bản trích có thông tin cá nhân: phải được Bên A đồng ý bằng văn bản; làm mờ hoặc khử nhận dạng khi có thể; lấy số lượng tối thiểu.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Dữ liệu tạm là dữ liệu nhạy cảm (ảnh khuôn mặt, template) phải được mã hóa khi truyền và khi lưu, lưu trên thiết bị có bảo mật vật lý (khoản 2 Điều 7 Nghị định số 356/2025/NĐ-CP), chỉ nhân sự xử lý phiếu được truy cập.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xóa dữ liệu tạm bằng biện pháp an toàn trong </w:t>
      </w:r>
      <w:r>
        <w:rPr>
          <w:rFonts w:ascii="Times New Roman" w:cs="Times New Roman" w:eastAsia="Times New Roman" w:hAnsi="Times New Roman"/>
          <w:b w:val="false"/>
          <w:bCs w:val="false"/>
          <w:i w:val="false"/>
          <w:iCs w:val="false"/>
          <w:sz w:val="26"/>
          <w:szCs w:val="26"/>
          <w:highlight w:val="yellow"/>
        </w:rPr>
        <w:t xml:space="preserve">07</w:t>
      </w:r>
      <w:r>
        <w:rPr>
          <w:rFonts w:ascii="Times New Roman" w:cs="Times New Roman" w:eastAsia="Times New Roman" w:hAnsi="Times New Roman"/>
          <w:b w:val="false"/>
          <w:bCs w:val="false"/>
          <w:i w:val="false"/>
          <w:iCs w:val="false"/>
          <w:sz w:val="26"/>
          <w:szCs w:val="26"/>
        </w:rPr>
        <w:t xml:space="preserve"> ngày kể từ khi đóng phiếu và xác nhận việc xóa trên phiếu hỗ trợ.</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7. Bảo hành, thay thế thiết bị có lưu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Với đầu ghi, máy chủ, ổ cứng, thiết bị đầu cuối nhận diện khuôn mặt cần mang đi bảo hành: Bên A giữ lại ổ lưu trữ nếu tháo được. Nếu không tháo được, Bên B thực hiện chức năng xóa toàn bộ tại chỗ trước khi vận chuyển, có người của Bên A chứng kiến và lập biên bản.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Nếu thiết bị hỏng không xóa được: thiết bị được niêm phong, vận chuyển trong bao bì có khóa hoặc niêm phong, Bên B hủy vùng lưu trữ bằng biện pháp vật lý hoặc xóa an toàn tại cơ sở bảo hành và gửi biên bản cho Bên A (khoản 3 Điều 14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Thiết bị thay thế được Bên B khôi phục cấu hình theo báo cáo cấu hình Bên A cung cấp; Bên A xác nhận cấu hình sau khi thay.</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8. Nhân sự của Bên B</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Bên B gửi Bên A danh sách nhân sự được phép hỗ trợ (họ tên, chức danh, số điện thoại) và cập nhật trong </w:t>
      </w:r>
      <w:r>
        <w:rPr>
          <w:rFonts w:ascii="Times New Roman" w:cs="Times New Roman" w:eastAsia="Times New Roman" w:hAnsi="Times New Roman"/>
          <w:b w:val="false"/>
          <w:bCs w:val="false"/>
          <w:i w:val="false"/>
          <w:iCs w:val="false"/>
          <w:sz w:val="26"/>
          <w:szCs w:val="26"/>
          <w:highlight w:val="yellow"/>
        </w:rPr>
        <w:t xml:space="preserve">05</w:t>
      </w:r>
      <w:r>
        <w:rPr>
          <w:rFonts w:ascii="Times New Roman" w:cs="Times New Roman" w:eastAsia="Times New Roman" w:hAnsi="Times New Roman"/>
          <w:b w:val="false"/>
          <w:bCs w:val="false"/>
          <w:i w:val="false"/>
          <w:iCs w:val="false"/>
          <w:sz w:val="26"/>
          <w:szCs w:val="26"/>
        </w:rPr>
        <w:t xml:space="preserve"> ngày khi có thay đổi.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Mỗi nhân sự đã ký cam kết bảo mật dữ liệu cá nhân với Bên B và đã được đào tạo về bảo vệ dữ liệu cá nhân trước khi được phân công.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chịu trách nhiệm trước Bên A về vi phạm của nhân sự, đại lý, nhà thầu phụ của mình (điểm d khoản 2 Điều 37 Luật Bảo vệ dữ liệu cá nhân). Bên B chỉ dùng đại lý, nhà thầu phụ để hỗ trợ khi Bên A chấp thuận bằng văn bản và bên đó chịu nghĩa vụ không thấp hơn Phụ lục này.</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9. Sự cố và vi phạm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Khi phát hiện hoặc nghi ngờ vi phạm quy định về bảo vệ dữ liệu cá nhân liên quan đến Hệ thống (kể cả do nhân sự Bên B gây ra), Bên B thông báo cho Bên A </w:t>
      </w:r>
      <w:r>
        <w:rPr>
          <w:rFonts w:ascii="Times New Roman" w:cs="Times New Roman" w:eastAsia="Times New Roman" w:hAnsi="Times New Roman"/>
          <w:b/>
          <w:bCs/>
          <w:i w:val="false"/>
          <w:iCs w:val="false"/>
          <w:sz w:val="26"/>
          <w:szCs w:val="26"/>
        </w:rPr>
        <w:t xml:space="preserve">trong vòng </w:t>
      </w:r>
      <w:r>
        <w:rPr>
          <w:rFonts w:ascii="Times New Roman" w:cs="Times New Roman" w:eastAsia="Times New Roman" w:hAnsi="Times New Roman"/>
          <w:b/>
          <w:bCs/>
          <w:i w:val="false"/>
          <w:iCs w:val="false"/>
          <w:sz w:val="26"/>
          <w:szCs w:val="26"/>
          <w:highlight w:val="yellow"/>
        </w:rPr>
        <w:t xml:space="preserve">4</w:t>
      </w:r>
      <w:r>
        <w:rPr>
          <w:rFonts w:ascii="Times New Roman" w:cs="Times New Roman" w:eastAsia="Times New Roman" w:hAnsi="Times New Roman"/>
          <w:b/>
          <w:bCs/>
          <w:i w:val="false"/>
          <w:iCs w:val="false"/>
          <w:sz w:val="26"/>
          <w:szCs w:val="26"/>
        </w:rPr>
        <w:t xml:space="preserve"> giờ</w:t>
      </w:r>
      <w:r>
        <w:rPr>
          <w:rFonts w:ascii="Times New Roman" w:cs="Times New Roman" w:eastAsia="Times New Roman" w:hAnsi="Times New Roman"/>
          <w:b w:val="false"/>
          <w:bCs w:val="false"/>
          <w:i w:val="false"/>
          <w:iCs w:val="false"/>
          <w:sz w:val="26"/>
          <w:szCs w:val="26"/>
        </w:rPr>
        <w:t xml:space="preserve"> kể từ khi phát hiện (khoản 1 Điều 23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Thông báo gồm: thời gian, địa điểm, hành vi, loại và số lượng dữ liệu liên quan; hậu quả có thể xảy ra; biện pháp đã thực hiện (khoản 1 Điều 28 Nghị định số 356/2025/NĐ-CP), để Bên A thực hiện thông báo cho cơ quan chuyên trách và, với dữ liệu sinh trắc học, thông báo cho chủ thể trong 72 giờ (Điều 29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Bên B phối hợp ngăn chặn, khắc phục, bảo toàn chứng cứ và cung cấp nhật ký phiên truy cập.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10. Nhật ký và quyền kiểm tra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Nhật ký phiên truy cập và bản ghi màn hình do bên giữ lưu tối thiểu </w:t>
      </w:r>
      <w:r>
        <w:rPr>
          <w:rFonts w:ascii="Times New Roman" w:cs="Times New Roman" w:eastAsia="Times New Roman" w:hAnsi="Times New Roman"/>
          <w:b w:val="false"/>
          <w:bCs w:val="false"/>
          <w:i w:val="false"/>
          <w:iCs w:val="false"/>
          <w:sz w:val="26"/>
          <w:szCs w:val="26"/>
          <w:highlight w:val="yellow"/>
        </w:rPr>
        <w:t xml:space="preserve">12</w:t>
      </w:r>
      <w:r>
        <w:rPr>
          <w:rFonts w:ascii="Times New Roman" w:cs="Times New Roman" w:eastAsia="Times New Roman" w:hAnsi="Times New Roman"/>
          <w:b w:val="false"/>
          <w:bCs w:val="false"/>
          <w:i w:val="false"/>
          <w:iCs w:val="false"/>
          <w:sz w:val="26"/>
          <w:szCs w:val="26"/>
        </w:rPr>
        <w:t xml:space="preserve"> tháng; Bên B cung cấp cho Bên A trong </w:t>
      </w:r>
      <w:r>
        <w:rPr>
          <w:rFonts w:ascii="Times New Roman" w:cs="Times New Roman" w:eastAsia="Times New Roman" w:hAnsi="Times New Roman"/>
          <w:b w:val="false"/>
          <w:bCs w:val="false"/>
          <w:i w:val="false"/>
          <w:iCs w:val="false"/>
          <w:sz w:val="26"/>
          <w:szCs w:val="26"/>
          <w:highlight w:val="yellow"/>
        </w:rPr>
        <w:t xml:space="preserve">03</w:t>
      </w:r>
      <w:r>
        <w:rPr>
          <w:rFonts w:ascii="Times New Roman" w:cs="Times New Roman" w:eastAsia="Times New Roman" w:hAnsi="Times New Roman"/>
          <w:b w:val="false"/>
          <w:bCs w:val="false"/>
          <w:i w:val="false"/>
          <w:iCs w:val="false"/>
          <w:sz w:val="26"/>
          <w:szCs w:val="26"/>
        </w:rPr>
        <w:t xml:space="preserve"> ngày làm việc khi được yêu cầu.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A được kiểm tra việc tuân thủ Phụ lục này {{tần suất kiểm tra}} và khi có sự cố; Bên B cung cấp phiếu hỗ trợ, nhật ký, xác nhận xóa dữ liệu tạm.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11. Hỗ trợ Bên A thực hiện nghĩa vụ</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Theo yêu cầu của Bên A, Bên B hướng dẫn kỹ thuật để Bên A thực hiện yêu cầu của chủ thể dữ liệu (xem, xóa, xuất dữ liệu của một người) và cung cấp dữ liệu theo yêu cầu bằng văn bản của cơ quan có thẩm quyền.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Bên B phối hợp với Bộ Công an, cơ quan nhà nước có thẩm quyền trong bảo vệ dữ liệu cá nhân theo điểm e khoản 2 Điều 37 Luật Bảo vệ dữ liệu cá nhân; khi nhận yêu cầu trực tiếp liên quan đến dữ liệu của Bên A, Bên B thông báo cho Bên A trong phạm vi pháp luật cho phép.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12. Chấm dứt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Khi Hợp đồng hoặc Phụ lục này chấm dứt, trong </w:t>
      </w:r>
      <w:r>
        <w:rPr>
          <w:rFonts w:ascii="Times New Roman" w:cs="Times New Roman" w:eastAsia="Times New Roman" w:hAnsi="Times New Roman"/>
          <w:b w:val="false"/>
          <w:bCs w:val="false"/>
          <w:i w:val="false"/>
          <w:iCs w:val="false"/>
          <w:sz w:val="26"/>
          <w:szCs w:val="26"/>
          <w:highlight w:val="yellow"/>
        </w:rPr>
        <w:t xml:space="preserve">15</w:t>
      </w:r>
      <w:r>
        <w:rPr>
          <w:rFonts w:ascii="Times New Roman" w:cs="Times New Roman" w:eastAsia="Times New Roman" w:hAnsi="Times New Roman"/>
          <w:b w:val="false"/>
          <w:bCs w:val="false"/>
          <w:i w:val="false"/>
          <w:iCs w:val="false"/>
          <w:sz w:val="26"/>
          <w:szCs w:val="26"/>
        </w:rPr>
        <w:t xml:space="preserve"> ngày: Bên B vô hiệu hóa mọi tài khoản, khóa truy cập; bàn giao cho Bên A toàn bộ mật khẩu, khóa, chứng thư liên quan đến Hệ thống mà Bên B còn giữ; xóa mọi dữ liệu tạm còn lại; gửi Bên A xác nhận bằng văn bản.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13. Hiệu lực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Phụ lục này là bộ phận không tách rời của Hợp đồng số </w:t>
      </w:r>
      <w:r>
        <w:rPr>
          <w:rFonts w:ascii="Times New Roman" w:cs="Times New Roman" w:eastAsia="Times New Roman" w:hAnsi="Times New Roman"/>
          <w:b w:val="false"/>
          <w:bCs w:val="false"/>
          <w:i w:val="false"/>
          <w:iCs w:val="false"/>
          <w:sz w:val="26"/>
          <w:szCs w:val="26"/>
          <w:highlight w:val="yellow"/>
        </w:rPr>
        <w:t xml:space="preserve">25/2026/HĐ-TURBO-SXM</w:t>
      </w:r>
      <w:r>
        <w:rPr>
          <w:rFonts w:ascii="Times New Roman" w:cs="Times New Roman" w:eastAsia="Times New Roman" w:hAnsi="Times New Roman"/>
          <w:b w:val="false"/>
          <w:bCs w:val="false"/>
          <w:i w:val="false"/>
          <w:iCs w:val="false"/>
          <w:sz w:val="26"/>
          <w:szCs w:val="26"/>
        </w:rPr>
        <w:t xml:space="preserve">, có hiệu lực từ ngày ký. Nghĩa vụ bảo mật tại Điều 5, Điều 6 tiếp tục có hiệu lực sau khi Phụ lục chấm dứt.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Phụ lục được lập thành </w:t>
      </w:r>
      <w:r>
        <w:rPr>
          <w:rFonts w:ascii="Times New Roman" w:cs="Times New Roman" w:eastAsia="Times New Roman" w:hAnsi="Times New Roman"/>
          <w:b w:val="false"/>
          <w:bCs w:val="false"/>
          <w:i w:val="false"/>
          <w:iCs w:val="false"/>
          <w:sz w:val="26"/>
          <w:szCs w:val="26"/>
          <w:highlight w:val="yellow"/>
        </w:rPr>
        <w:t xml:space="preserve">02</w:t>
      </w:r>
      <w:r>
        <w:rPr>
          <w:rFonts w:ascii="Times New Roman" w:cs="Times New Roman" w:eastAsia="Times New Roman" w:hAnsi="Times New Roman"/>
          <w:b w:val="false"/>
          <w:bCs w:val="false"/>
          <w:i w:val="false"/>
          <w:iCs w:val="false"/>
          <w:sz w:val="26"/>
          <w:szCs w:val="26"/>
        </w:rPr>
        <w:t xml:space="preserve"> bản có giá trị như nhau, mỗi bên giữ </w:t>
      </w:r>
      <w:r>
        <w:rPr>
          <w:rFonts w:ascii="Times New Roman" w:cs="Times New Roman" w:eastAsia="Times New Roman" w:hAnsi="Times New Roman"/>
          <w:b w:val="false"/>
          <w:bCs w:val="false"/>
          <w:i w:val="false"/>
          <w:iCs w:val="false"/>
          <w:sz w:val="26"/>
          <w:szCs w:val="26"/>
          <w:highlight w:val="yellow"/>
        </w:rPr>
        <w:t xml:space="preserve">01</w:t>
      </w:r>
      <w:r>
        <w:rPr>
          <w:rFonts w:ascii="Times New Roman" w:cs="Times New Roman" w:eastAsia="Times New Roman" w:hAnsi="Times New Roman"/>
          <w:b w:val="false"/>
          <w:bCs w:val="false"/>
          <w:i w:val="false"/>
          <w:iCs w:val="false"/>
          <w:sz w:val="26"/>
          <w:szCs w:val="26"/>
        </w:rPr>
        <w:t xml:space="preserve"> bản.</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13"/>
        <w:gridCol w:w="4512"/>
      </w:tblGrid>
      <w:tr>
        <w:tc>
          <w:tcPr>
            <w:tcW w:type="dxa" w:w="4513"/>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A</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Lê Thị Hoa</w:t>
            </w:r>
          </w:p>
        </w:tc>
        <w:tc>
          <w:tcPr>
            <w:tcW w:type="dxa" w:w="4512"/>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B</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p>
      <w:r>
        <w:br w:type="page"/>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PHỤ LỤC KÈM THEO — DANH SÁCH NGƯỜI PHÊ DUYỆT VÀ MẪU PHIẾU HỖ TRỢ</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Người được Bên A chỉ định phê duyệt phiên truy cập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3081"/>
        <w:gridCol w:w="1889"/>
        <w:gridCol w:w="1889"/>
        <w:gridCol w:w="1494"/>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30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Họ tên</w:t>
            </w:r>
          </w:p>
        </w:tc>
        <w:tc>
          <w:tcPr>
            <w:tcW w:type="dxa" w:w="188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Chức danh</w:t>
            </w:r>
          </w:p>
        </w:tc>
        <w:tc>
          <w:tcPr>
            <w:tcW w:type="dxa" w:w="188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Điện thoại</w:t>
            </w:r>
          </w:p>
        </w:tc>
        <w:tc>
          <w:tcPr>
            <w:tcW w:type="dxa" w:w="14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Phạm vi được phê duyệt</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30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Trần Quốc Huy</w:t>
            </w:r>
          </w:p>
        </w:tc>
        <w:tc>
          <w:tcPr>
            <w:tcW w:type="dxa" w:w="1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Mọi phiếu</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30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8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4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Mẫu phiếu hỗ trợ và phê duyệt phiên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766"/>
        <w:gridCol w:w="3259"/>
      </w:tblGrid>
      <w:tr>
        <w:trPr>
          <w:cantSplit/>
          <w:tblHeader/>
        </w:trPr>
        <w:tc>
          <w:tcPr>
            <w:tcW w:type="dxa" w:w="576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Mục</w:t>
            </w:r>
          </w:p>
        </w:tc>
        <w:tc>
          <w:tcPr>
            <w:tcW w:type="dxa" w:w="32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r>
      <w:tr>
        <w:trPr>
          <w:cantSplit/>
          <w:tblHeader w:val="false"/>
        </w:trPr>
        <w:tc>
          <w:tcPr>
            <w:tcW w:type="dxa" w:w="5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phiếu</w:t>
            </w:r>
          </w:p>
        </w:tc>
        <w:tc>
          <w:tcPr>
            <w:tcW w:type="dxa" w:w="32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yêu cầu (Bên A); ngày giờ</w:t>
            </w:r>
          </w:p>
        </w:tc>
        <w:tc>
          <w:tcPr>
            <w:tcW w:type="dxa" w:w="32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Mô tả sự cố, công việc</w:t>
            </w:r>
          </w:p>
        </w:tc>
        <w:tc>
          <w:tcPr>
            <w:tcW w:type="dxa" w:w="32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Hình thức</w:t>
            </w:r>
          </w:p>
        </w:tc>
        <w:tc>
          <w:tcPr>
            <w:tcW w:type="dxa" w:w="32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Không truy cập ☐ Tại chỗ ☐ Từ xa</w:t>
            </w:r>
          </w:p>
        </w:tc>
      </w:tr>
      <w:tr>
        <w:trPr>
          <w:cantSplit/>
          <w:tblHeader w:val="false"/>
        </w:trPr>
        <w:tc>
          <w:tcPr>
            <w:tcW w:type="dxa" w:w="5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Phạm vi được tiếp cận (chức năng, thiết bị)</w:t>
            </w:r>
          </w:p>
        </w:tc>
        <w:tc>
          <w:tcPr>
            <w:tcW w:type="dxa" w:w="32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Có tiếp cận dữ liệu sinh trắc học không</w:t>
            </w:r>
          </w:p>
        </w:tc>
        <w:tc>
          <w:tcPr>
            <w:tcW w:type="dxa" w:w="32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Không ☐ Có — lý do:</w:t>
            </w:r>
          </w:p>
        </w:tc>
      </w:tr>
      <w:tr>
        <w:trPr>
          <w:cantSplit/>
          <w:tblHeader w:val="false"/>
        </w:trPr>
        <w:tc>
          <w:tcPr>
            <w:tcW w:type="dxa" w:w="5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Có thao tác đăng ký, xóa khuôn mặt, đổi cấu hình không</w:t>
            </w:r>
          </w:p>
        </w:tc>
        <w:tc>
          <w:tcPr>
            <w:tcW w:type="dxa" w:w="32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Không ☐ Có — số văn bản yêu cầu:</w:t>
            </w:r>
          </w:p>
        </w:tc>
      </w:tr>
      <w:tr>
        <w:trPr>
          <w:cantSplit/>
          <w:tblHeader w:val="false"/>
        </w:trPr>
        <w:tc>
          <w:tcPr>
            <w:tcW w:type="dxa" w:w="5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Nhân sự Bên B thực hiện</w:t>
            </w:r>
          </w:p>
        </w:tc>
        <w:tc>
          <w:tcPr>
            <w:tcW w:type="dxa" w:w="32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Phê duyệt phiên: người phê duyệt, thời gian bắt đầu, thời lượng tối đa</w:t>
            </w:r>
          </w:p>
        </w:tc>
        <w:tc>
          <w:tcPr>
            <w:tcW w:type="dxa" w:w="32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Kết quả; thời gian kết thúc phiên</w:t>
            </w:r>
          </w:p>
        </w:tc>
        <w:tc>
          <w:tcPr>
            <w:tcW w:type="dxa" w:w="32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Dữ liệu tạm đã lấy (loại, số lượng)</w:t>
            </w:r>
          </w:p>
        </w:tc>
        <w:tc>
          <w:tcPr>
            <w:tcW w:type="dxa" w:w="32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 Không ☐ Có:</w:t>
            </w:r>
          </w:p>
        </w:tc>
      </w:tr>
      <w:tr>
        <w:trPr>
          <w:cantSplit/>
          <w:tblHeader w:val="false"/>
        </w:trPr>
        <w:tc>
          <w:tcPr>
            <w:tcW w:type="dxa" w:w="5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Xác nhận xóa dữ liệu tạm: ngày, người xác nhận</w:t>
            </w:r>
          </w:p>
        </w:tc>
        <w:tc>
          <w:tcPr>
            <w:tcW w:type="dxa" w:w="32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57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khoản hỗ trợ đã vô hiệu hóa: ngày giờ</w:t>
            </w:r>
          </w:p>
        </w:tc>
        <w:tc>
          <w:tcPr>
            <w:tcW w:type="dxa" w:w="32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Phụ lục hợp đồng — Thỏa thuận hỗ trợ kỹ thuật, bảo hành và truy cập từ xa</dc:title>
  <dc:creator>vn-cyber-compliance</dc:creator>
  <cp:lastModifiedBy>Un-named</cp:lastModifiedBy>
  <cp:revision>1</cp:revision>
  <dcterms:created xsi:type="dcterms:W3CDTF">2026-09-28T14:39:40.635Z</dcterms:created>
  <dcterms:modified xsi:type="dcterms:W3CDTF">2026-09-28T14:39:40.635Z</dcterms:modified>
</cp:coreProperties>
</file>

<file path=docProps/custom.xml><?xml version="1.0" encoding="utf-8"?>
<Properties xmlns="http://schemas.openxmlformats.org/officeDocument/2006/custom-properties" xmlns:vt="http://schemas.openxmlformats.org/officeDocument/2006/docPropsVTypes"/>
</file>