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Tiếp nhận và xử lý yêu cầu của chủ thể dữ liệu đối với hệ thống camera và nhận diện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05/2026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SXM</w:t>
      </w:r>
      <w:r>
        <w:rPr>
          <w:rFonts w:ascii="Times New Roman" w:cs="Times New Roman" w:eastAsia="Times New Roman" w:hAnsi="Times New Roman"/>
          <w:b w:val="false"/>
          <w:bCs w:val="false"/>
          <w:i/>
          <w:iCs/>
          <w:sz w:val="26"/>
          <w:szCs w:val="26"/>
        </w:rPr>
        <w:t xml:space="preserve"> ngày ... tháng ... năm ... của </w:t>
      </w:r>
      <w:r>
        <w:rPr>
          <w:rFonts w:ascii="Times New Roman" w:cs="Times New Roman" w:eastAsia="Times New Roman" w:hAnsi="Times New Roman"/>
          <w:b w:val="false"/>
          <w:bCs w:val="false"/>
          <w:i/>
          <w:iCs/>
          <w:sz w:val="26"/>
          <w:szCs w:val="26"/>
          <w:highlight w:val="yellow"/>
        </w:rPr>
        <w:t xml:space="preserve">Giám đốc Công ty</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QT-CTDL</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Phối hợp: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quản trị hệ thống, bảo vệ, lễ tân; </w:t>
      </w:r>
      <w:r>
        <w:rPr>
          <w:rFonts w:ascii="Times New Roman" w:cs="Times New Roman" w:eastAsia="Times New Roman" w:hAnsi="Times New Roman"/>
          <w:b w:val="false"/>
          <w:bCs w:val="false"/>
          <w:i/>
          <w:iCs/>
          <w:sz w:val="26"/>
          <w:szCs w:val="26"/>
        </w:rPr>
        <w:t xml:space="preserve">(M2–M4)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Phạm vi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trình áp dụng cho yêu cầu của người lao động, khách, người đi đường, chủ phương tiện và người đại diện hợp pháp của họ (sau đây gọi là người yêu cầu) đối với hình ảnh, video, dữ liệu khuôn mặt, biển số xe, nhật ký ra vào, nhật ký chấm công do hệ thống camera và nhận diện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(sau đây gọi là Công ty) thu thập. Yêu cầu của cơ quan nhà nước có thẩm quyền thực hiện theo Quy trình cung cấp dữ liệu cho cơ quan chức năng.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Kênh tiếp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2.1. Công ty tiếp nhận yêu cầu qua: </w:t>
      </w:r>
      <w:r>
        <w:rPr>
          <w:rFonts w:ascii="Times New Roman" w:cs="Times New Roman" w:eastAsia="Times New Roman" w:hAnsi="Times New Roman"/>
          <w:b w:val="false"/>
          <w:bCs w:val="false"/>
          <w:i w:val="false"/>
          <w:iCs w:val="false"/>
          <w:sz w:val="26"/>
          <w:szCs w:val="26"/>
          <w:highlight w:val="yellow"/>
        </w:rPr>
        <w:t xml:space="preserve">Quầy lễ tân tầng 1</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Phiếu yêu cầu tại </w:t>
      </w:r>
      <w:r>
        <w:rPr>
          <w:rFonts w:ascii="Times New Roman" w:cs="Times New Roman" w:eastAsia="Times New Roman" w:hAnsi="Times New Roman"/>
          <w:b w:val="false"/>
          <w:bCs w:val="false"/>
          <w:i w:val="false"/>
          <w:iCs w:val="false"/>
          <w:sz w:val="26"/>
          <w:szCs w:val="26"/>
          <w:highlight w:val="yellow"/>
        </w:rPr>
        <w:t xml:space="preserve">https://www.sxm.example.vn/thong-bao-camera</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2.2. Yêu cầu rút lại sự đồng ý, hạn chế xử lý phải thể hiện bằng văn bản, kể cả dạng điện tử hoặc định dạng kiểm chứng được (khoản 2 Điều 10 Luật Bảo vệ dữ liệu cá nhân số 91/2025/QH15). Yêu cầu nhận qua điện thoại được người tiếp nhận ghi vào Phiếu yêu cầu và gửi lại người yêu cầu xác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2.3. Mọi người lao động nhận được yêu cầu (kể cả qua tin nhắn cá nhân) phải chuyển cho đầu mối </w:t>
      </w:r>
      <w:r>
        <w:rPr>
          <w:rFonts w:ascii="Times New Roman" w:cs="Times New Roman" w:eastAsia="Times New Roman" w:hAnsi="Times New Roman"/>
          <w:b/>
          <w:bCs/>
          <w:i w:val="false"/>
          <w:iCs w:val="false"/>
          <w:sz w:val="26"/>
          <w:szCs w:val="26"/>
        </w:rPr>
        <w:t xml:space="preserve">trong ngày làm việc</w:t>
      </w:r>
      <w:r>
        <w:rPr>
          <w:rFonts w:ascii="Times New Roman" w:cs="Times New Roman" w:eastAsia="Times New Roman" w:hAnsi="Times New Roman"/>
          <w:b w:val="false"/>
          <w:bCs w:val="false"/>
          <w:i w:val="false"/>
          <w:iCs w:val="false"/>
          <w:sz w:val="26"/>
          <w:szCs w:val="26"/>
        </w:rPr>
        <w:t xml:space="preserve">. Thời hạn tính từ khi Công ty nhận được yêu cầu, không phải từ khi đầu mối nhận.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Loại yêu cầu và thời hạn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90"/>
        <w:gridCol w:w="3202"/>
        <w:gridCol w:w="1138"/>
        <w:gridCol w:w="970"/>
        <w:gridCol w:w="1154"/>
        <w:gridCol w:w="971"/>
      </w:tblGrid>
      <w:tr>
        <w:trPr>
          <w:cantSplit/>
          <w:tblHeader/>
        </w:trPr>
        <w:tc>
          <w:tcPr>
            <w:tcW w:type="dxa" w:w="15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Loại yêu cầu</w:t>
            </w:r>
          </w:p>
        </w:tc>
        <w:tc>
          <w:tcPr>
            <w:tcW w:type="dxa" w:w="3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Ví dụ với hệ thống camera, nhận diện</w:t>
            </w:r>
          </w:p>
        </w:tc>
        <w:tc>
          <w:tcPr>
            <w:tcW w:type="dxa" w:w="1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Phản hồi</w:t>
            </w:r>
          </w:p>
        </w:tc>
        <w:tc>
          <w:tcPr>
            <w:tcW w:type="dxa" w:w="9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Thực hiện</w:t>
            </w:r>
          </w:p>
        </w:tc>
        <w:tc>
          <w:tcPr>
            <w:tcW w:type="dxa" w:w="11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Khi phải yêu cầu bên xử lý</w:t>
            </w:r>
          </w:p>
        </w:tc>
        <w:tc>
          <w:tcPr>
            <w:tcW w:type="dxa" w:w="9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Gia hạn tối đa</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Xem, nhận bản sao</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Xem đoạn video có mình; nhận bản sao nhật ký ra vào, chấm công; hỏi Công ty có dữ liệu khuôn mặt của mình không</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10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10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Chỉnh sửa</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Sửa họ tên gắn với khuôn mặt; sửa nhật ký chấm công sai; đăng ký lại khuôn mặt do nhận nhầm</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10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10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Xóa</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Xóa template khuôn mặt; xóa ảnh khách; xóa đoạn video không còn cần</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20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30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20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Rút lại sự đồng ý</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dùng khuôn mặt để ra vào, chấm công nữa</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20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Hạn chế xử lý</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Tạm ngừng dùng khuôn mặt trong khi kiểm tra nhận nhầm</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20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Phản đối xử lý, phản đối xử lý tự động</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muốn bị nhận diện tự động; chuyển sang thẻ, mã PIN</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20 ngày</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Xem xét lại kết quả tự động bất lợi</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Bị ghi đi muộn, vắng mặt, từ chối ra vào do "không nhận diện được"</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r>
      <w:tr>
        <w:trPr>
          <w:cantSplit/>
          <w:tblHeader w:val="false"/>
        </w:trPr>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Áp dụng biện pháp bảo vệ</w:t>
            </w:r>
          </w:p>
        </w:tc>
        <w:tc>
          <w:tcPr>
            <w:tcW w:type="dxa" w:w="3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Đề nghị làm mờ, hạn chế người xem hình ảnh của mình</w:t>
            </w:r>
          </w:p>
        </w:tc>
        <w:tc>
          <w:tcPr>
            <w:tcW w:type="dxa" w:w="1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02 ngày làm việc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c>
          <w:tcPr>
            <w:tcW w:type="dxa" w:w="1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15 ngày</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Thời hạn theo Điều 5 Nghị định số 356/2025/NĐ-CP, tính theo ngày lịch kể từ khi nhận yêu cầu hợp lệ. Việc gia hạn chỉ thực hiện 01 lần, phải thông báo lý do cho người yêu cầu trước khi hết hạn ban đầu. Công ty ưu tiên hoàn thành sớm hơn thời hạn, nhất là yêu cầu liên quan đến tiền lương hoặc video sắp hết thời hạn lưu.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Các bước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4109"/>
        <w:gridCol w:w="2511"/>
        <w:gridCol w:w="1575"/>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41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5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Người thực hiện</w:t>
            </w:r>
          </w:p>
        </w:tc>
        <w:tc>
          <w:tcPr>
            <w:tcW w:type="dxa" w:w="15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Thời hạn nội bộ</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Sổ theo dõi: mã yêu cầu, thời điểm nhận, kênh, loại yêu cầu, hạn phản hồi, hạn thực hiện</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 khi nhận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Giữ nguyên dữ liệu liên quan</w:t>
            </w:r>
            <w:r>
              <w:rPr>
                <w:rFonts w:ascii="Times New Roman" w:cs="Times New Roman" w:eastAsia="Times New Roman" w:hAnsi="Times New Roman"/>
                <w:b w:val="false"/>
                <w:bCs w:val="false"/>
                <w:i w:val="false"/>
                <w:iCs w:val="false"/>
                <w:sz w:val="22"/>
                <w:szCs w:val="22"/>
              </w:rPr>
              <w:t xml:space="preserve">: tách đoạn video, nhật ký được nêu trong yêu cầu ra khỏi vòng ghi đè tự động, để không bị xóa trong khi xử lý</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ngày làm việc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minh người yêu cầu theo mục 5; kiểm tra yêu cầu đủ thông tin</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ngày làm việc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Phản hồi</w:t>
            </w:r>
            <w:r>
              <w:rPr>
                <w:rFonts w:ascii="Times New Roman" w:cs="Times New Roman" w:eastAsia="Times New Roman" w:hAnsi="Times New Roman"/>
                <w:b w:val="false"/>
                <w:bCs w:val="false"/>
                <w:i w:val="false"/>
                <w:iCs w:val="false"/>
                <w:sz w:val="22"/>
                <w:szCs w:val="22"/>
              </w:rPr>
              <w:t xml:space="preserve">: xác nhận đã nhận, hướng dẫn thủ tục, thông tin cần bổ sung, thời hạn dự kiến</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02 ngày làm việc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Tìm dữ liệu trên mọi nơi lưu (camera, đầu ghi, VMS, đầu đọc, máy chủ, cloud, bản sao lưu)</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 nhà cung cấp (M2–M4)</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hạn mục 3</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có thuộc trường hợp từ chối (mục 8) hoặc cần gia hạn không; xin ý kiến pháp chế nếu cần</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thực hiện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B7</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hiện theo mục 6, 7; nếu cần bên xử lý thì gửi yêu cầu theo mục 9</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 nhà cung cấp</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hạn mục 3</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B8</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Trả lời bằng văn bản: kết quả, phần không thực hiện được và lý do, quyền khiếu nại</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hạn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B9</w:t>
            </w:r>
          </w:p>
        </w:tc>
        <w:tc>
          <w:tcPr>
            <w:tcW w:type="dxa" w:w="4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Đóng hồ sơ; lưu phiếu, phản hồi, bằng chứng thực hiện; trả đoạn dữ liệu đã giữ ở B2 về vòng xóa bình thường (trừ khi có lý do giữ lại khác)</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hoàn thành</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Xác minh người yêu cầu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5.1. Chỉ yêu cầu thông tin đủ để xác minh, không thu thêm dữ liệu không cần thiết. Xem giấy tờ tùy thân để đối chiếu, </w:t>
      </w:r>
      <w:r>
        <w:rPr>
          <w:rFonts w:ascii="Times New Roman" w:cs="Times New Roman" w:eastAsia="Times New Roman" w:hAnsi="Times New Roman"/>
          <w:b/>
          <w:bCs/>
          <w:i w:val="false"/>
          <w:iCs w:val="false"/>
          <w:sz w:val="26"/>
          <w:szCs w:val="26"/>
        </w:rPr>
        <w:t xml:space="preserve">không chụp, không lưu</w:t>
      </w:r>
      <w:r>
        <w:rPr>
          <w:rFonts w:ascii="Times New Roman" w:cs="Times New Roman" w:eastAsia="Times New Roman" w:hAnsi="Times New Roman"/>
          <w:b w:val="false"/>
          <w:bCs w:val="false"/>
          <w:i w:val="false"/>
          <w:iCs w:val="false"/>
          <w:sz w:val="26"/>
          <w:szCs w:val="26"/>
        </w:rPr>
        <w:t xml:space="preserve"> ảnh giấy tờ, trừ khi người yêu cầu gửi qua kênh điện tử; khi đó xóa sau khi xác minh xong.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29"/>
        <w:gridCol w:w="5696"/>
      </w:tblGrid>
      <w:tr>
        <w:trPr>
          <w:cantSplit/>
          <w:tblHeader/>
        </w:trPr>
        <w:tc>
          <w:tcPr>
            <w:tcW w:type="dxa" w:w="332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yêu cầu</w:t>
            </w:r>
          </w:p>
        </w:tc>
        <w:tc>
          <w:tcPr>
            <w:tcW w:type="dxa" w:w="56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Cách xác minh</w:t>
            </w:r>
          </w:p>
        </w:tc>
      </w:tr>
      <w:tr>
        <w:trPr>
          <w:cantSplit/>
          <w:tblHeader w:val="false"/>
        </w:trPr>
        <w:tc>
          <w:tcPr>
            <w:tcW w:type="dxa" w:w="33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w:t>
            </w:r>
          </w:p>
        </w:tc>
        <w:tc>
          <w:tcPr>
            <w:tcW w:type="dxa" w:w="56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Qua tài khoản nội bộ hoặc đối chiếu hồ sơ nhân sự</w:t>
            </w:r>
          </w:p>
        </w:tc>
      </w:tr>
      <w:tr>
        <w:trPr>
          <w:cantSplit/>
          <w:tblHeader w:val="false"/>
        </w:trPr>
        <w:tc>
          <w:tcPr>
            <w:tcW w:type="dxa" w:w="33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người đi đường yêu cầu xem video</w:t>
            </w:r>
          </w:p>
        </w:tc>
        <w:tc>
          <w:tcPr>
            <w:tcW w:type="dxa" w:w="56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tờ tùy thân; mô tả thời gian (khoảng ± 30 phút), vị trí, trang phục để tìm và đối chiếu với hình ảnh</w:t>
            </w:r>
          </w:p>
        </w:tc>
      </w:tr>
      <w:tr>
        <w:trPr>
          <w:cantSplit/>
          <w:tblHeader w:val="false"/>
        </w:trPr>
        <w:tc>
          <w:tcPr>
            <w:tcW w:type="dxa" w:w="33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Chủ phương tiện yêu cầu hình ảnh xe</w:t>
            </w:r>
          </w:p>
        </w:tc>
        <w:tc>
          <w:tcPr>
            <w:tcW w:type="dxa" w:w="56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tờ tùy thân và giấy tờ xe hoặc vé, hợp đồng gửi xe</w:t>
            </w:r>
          </w:p>
        </w:tc>
      </w:tr>
      <w:tr>
        <w:trPr>
          <w:cantSplit/>
          <w:tblHeader w:val="false"/>
        </w:trPr>
        <w:tc>
          <w:tcPr>
            <w:tcW w:type="dxa" w:w="33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đại diện, người được ủy quyền</w:t>
            </w:r>
          </w:p>
        </w:tc>
        <w:tc>
          <w:tcPr>
            <w:tcW w:type="dxa" w:w="56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tờ tùy thân và văn bản ủy quyền hợp lệ</w:t>
            </w:r>
          </w:p>
        </w:tc>
      </w:tr>
      <w:tr>
        <w:trPr>
          <w:cantSplit/>
          <w:tblHeader w:val="false"/>
        </w:trPr>
        <w:tc>
          <w:tcPr>
            <w:tcW w:type="dxa" w:w="332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Cha, mẹ, người giám hộ của trẻ em</w:t>
            </w:r>
          </w:p>
        </w:tc>
        <w:tc>
          <w:tcPr>
            <w:tcW w:type="dxa" w:w="56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tờ chứng minh là người đại diện theo pháp luật (khoản 2 Điều 24 Luật Bảo vệ dữ liệu cá nhân)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5.2. Không xác minh được người yêu cầu là chủ thể: không cung cấp dữ liệu; thông báo lý do và cách bổ sung.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Cung cấp video, hình ảnh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6.1. Ưu tiên cho xem </w:t>
      </w:r>
      <w:r>
        <w:rPr>
          <w:rFonts w:ascii="Times New Roman" w:cs="Times New Roman" w:eastAsia="Times New Roman" w:hAnsi="Times New Roman"/>
          <w:b/>
          <w:bCs/>
          <w:i w:val="false"/>
          <w:iCs w:val="false"/>
          <w:sz w:val="26"/>
          <w:szCs w:val="26"/>
        </w:rPr>
        <w:t xml:space="preserve">tại chỗ</w:t>
      </w:r>
      <w:r>
        <w:rPr>
          <w:rFonts w:ascii="Times New Roman" w:cs="Times New Roman" w:eastAsia="Times New Roman" w:hAnsi="Times New Roman"/>
          <w:b w:val="false"/>
          <w:bCs w:val="false"/>
          <w:i w:val="false"/>
          <w:iCs w:val="false"/>
          <w:sz w:val="26"/>
          <w:szCs w:val="26"/>
        </w:rPr>
        <w:t xml:space="preserve">, có nhân viên được phân quyền đi cùng; người yêu cầu không quay, chụp màn hình.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6.2. Khi cung cấp bản sao: chỉ trích đoạn có người yêu cầu; </w:t>
      </w:r>
      <w:r>
        <w:rPr>
          <w:rFonts w:ascii="Times New Roman" w:cs="Times New Roman" w:eastAsia="Times New Roman" w:hAnsi="Times New Roman"/>
          <w:b/>
          <w:bCs/>
          <w:i w:val="false"/>
          <w:iCs w:val="false"/>
          <w:sz w:val="26"/>
          <w:szCs w:val="26"/>
        </w:rPr>
        <w:t xml:space="preserve">làm mờ khuôn mặt, biển số của người khác</w:t>
      </w:r>
      <w:r>
        <w:rPr>
          <w:rFonts w:ascii="Times New Roman" w:cs="Times New Roman" w:eastAsia="Times New Roman" w:hAnsi="Times New Roman"/>
          <w:b w:val="false"/>
          <w:bCs w:val="false"/>
          <w:i w:val="false"/>
          <w:iCs w:val="false"/>
          <w:sz w:val="26"/>
          <w:szCs w:val="26"/>
        </w:rPr>
        <w:t xml:space="preserve">; xuất định dạng phổ biến; mã hóa tệp, gửi mật khẩu qua kênh riêng; ghi nhật ký trích xuất.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6.3. Không làm mờ được mà việc cung cấp có thể xâm phạm tính mạng, sức khỏe, tài sản hoặc quyền, lợi ích hợp pháp của người khác: cung cấp ảnh tĩnh đã cắt hoặc chỉ cho xem tại chỗ, nêu rõ lý do (điểm a khoản 2 Điều 15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6.4. Đoạn video đã hết thời hạn lưu và đã bị xóa theo Chính sách lưu trữ, xóa: trả lời người yêu cầu rằng dữ liệu không còn, nêu thời hạn lưu đang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Yêu cầu liên quan đến nhận diện khuôn mặt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7.1. </w:t>
      </w:r>
      <w:r>
        <w:rPr>
          <w:rFonts w:ascii="Times New Roman" w:cs="Times New Roman" w:eastAsia="Times New Roman" w:hAnsi="Times New Roman"/>
          <w:b/>
          <w:bCs/>
          <w:i w:val="false"/>
          <w:iCs w:val="false"/>
          <w:sz w:val="26"/>
          <w:szCs w:val="26"/>
        </w:rPr>
        <w:t xml:space="preserve">Rút lại sự đồng ý, phản đối xử lý tự động:</w:t>
      </w:r>
      <w:r>
        <w:rPr>
          <w:rFonts w:ascii="Times New Roman" w:cs="Times New Roman" w:eastAsia="Times New Roman" w:hAnsi="Times New Roman"/>
          <w:b w:val="false"/>
          <w:bCs w:val="false"/>
          <w:i w:val="false"/>
          <w:iCs w:val="false"/>
          <w:sz w:val="26"/>
          <w:szCs w:val="26"/>
        </w:rPr>
        <w:t xml:space="preserve"> cấp phương thức thay thế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ngay trong ngày</w:t>
      </w:r>
      <w:r>
        <w:rPr>
          <w:rFonts w:ascii="Times New Roman" w:cs="Times New Roman" w:eastAsia="Times New Roman" w:hAnsi="Times New Roman"/>
          <w:b w:val="false"/>
          <w:bCs w:val="false"/>
          <w:i w:val="false"/>
          <w:iCs w:val="false"/>
          <w:sz w:val="26"/>
          <w:szCs w:val="26"/>
        </w:rPr>
        <w:t xml:space="preserve">; ngừng nhận diện; xóa template theo mục 7.2. Không có bất lợi nào cho người yêu cầu (khoản 3 Điều 10 Nghị định số 356/2025/NĐ-CP).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7.2. </w:t>
      </w:r>
      <w:r>
        <w:rPr>
          <w:rFonts w:ascii="Times New Roman" w:cs="Times New Roman" w:eastAsia="Times New Roman" w:hAnsi="Times New Roman"/>
          <w:b/>
          <w:bCs/>
          <w:i w:val="false"/>
          <w:iCs w:val="false"/>
          <w:sz w:val="26"/>
          <w:szCs w:val="26"/>
        </w:rPr>
        <w:t xml:space="preserve">Xóa template:</w:t>
      </w:r>
      <w:r>
        <w:rPr>
          <w:rFonts w:ascii="Times New Roman" w:cs="Times New Roman" w:eastAsia="Times New Roman" w:hAnsi="Times New Roman"/>
          <w:b w:val="false"/>
          <w:bCs w:val="false"/>
          <w:i w:val="false"/>
          <w:iCs w:val="false"/>
          <w:sz w:val="26"/>
          <w:szCs w:val="26"/>
        </w:rPr>
        <w:t xml:space="preserve"> xóa trên máy chủ, </w:t>
      </w:r>
      <w:r>
        <w:rPr>
          <w:rFonts w:ascii="Times New Roman" w:cs="Times New Roman" w:eastAsia="Times New Roman" w:hAnsi="Times New Roman"/>
          <w:b/>
          <w:bCs/>
          <w:i w:val="false"/>
          <w:iCs w:val="false"/>
          <w:sz w:val="26"/>
          <w:szCs w:val="26"/>
        </w:rPr>
        <w:t xml:space="preserve">đồng bộ xóa trên mọi đầu đọc</w:t>
      </w:r>
      <w:r>
        <w:rPr>
          <w:rFonts w:ascii="Times New Roman" w:cs="Times New Roman" w:eastAsia="Times New Roman" w:hAnsi="Times New Roman"/>
          <w:b w:val="false"/>
          <w:bCs w:val="false"/>
          <w:i w:val="false"/>
          <w:iCs w:val="false"/>
          <w:sz w:val="26"/>
          <w:szCs w:val="26"/>
        </w:rPr>
        <w:t xml:space="preserve">, xóa ảnh đăng ký (nếu có); kiểm tra người đó không còn được nhận diện; ghi nhật ký. Yêu cầu này không kéo theo xóa dữ liệu chấm công: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Bảng chấm công tổng hợp tháng là tài liệu kế toán, được lưu theo khoản 5 Điều 41 Luật Kế toán số 88/2015/QH13 và chỉ xóa, hủy khi hết thời hạn lưu trữ theo quy định của pháp luật (điểm c khoản 1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Nhật ký chấm công được giữ đến hết thời hạn đã thỏa thuận với người lao động (điểm b khoản 2 Điều 25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Thông báo cho người yêu cầu phần được giữ lại, lý do và thời điểm sẽ xóa (khoản 5 Điều 14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7.3. </w:t>
      </w:r>
      <w:r>
        <w:rPr>
          <w:rFonts w:ascii="Times New Roman" w:cs="Times New Roman" w:eastAsia="Times New Roman" w:hAnsi="Times New Roman"/>
          <w:b/>
          <w:bCs/>
          <w:i w:val="false"/>
          <w:iCs w:val="false"/>
          <w:sz w:val="26"/>
          <w:szCs w:val="26"/>
        </w:rPr>
        <w:t xml:space="preserve">Xem xét lại kết quả tự động bất lợi:</w:t>
      </w:r>
      <w:r>
        <w:rPr>
          <w:rFonts w:ascii="Times New Roman" w:cs="Times New Roman" w:eastAsia="Times New Roman" w:hAnsi="Times New Roman"/>
          <w:b w:val="false"/>
          <w:bCs w:val="false"/>
          <w:i w:val="false"/>
          <w:iCs w:val="false"/>
          <w:sz w:val="26"/>
          <w:szCs w:val="26"/>
        </w:rPr>
        <w:t xml:space="preserve"> người xem xét không phải là người đã vận hành thiết bị tại thời điểm đó; đối chiếu nhật ký thiết bị, điểm so khớp, camera giám sát, xác nhận của quản lý; nếu hệ thống sai thì sửa nhật ký, bảng công và báo nhà cung cấp để kiểm tra thiết bị. Kết quả gửi người yêu cầu bằng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Trường hợp từ chối hoặc chỉ thực hiện một phần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87"/>
        <w:gridCol w:w="1631"/>
        <w:gridCol w:w="4107"/>
      </w:tblGrid>
      <w:tr>
        <w:trPr>
          <w:cantSplit/>
          <w:tblHeader/>
        </w:trPr>
        <w:tc>
          <w:tcPr>
            <w:tcW w:type="dxa" w:w="3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Trường hợp</w:t>
            </w:r>
          </w:p>
        </w:tc>
        <w:tc>
          <w:tcPr>
            <w:tcW w:type="dxa" w:w="1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Áp dụng cho</w:t>
            </w:r>
          </w:p>
        </w:tc>
        <w:tc>
          <w:tcPr>
            <w:tcW w:type="dxa" w:w="4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Xử lý thuộc trường hợp không cần sự đồng ý (bảo vệ tính mạng, tài sản trước hành vi xâm phạm; phòng, chống tội phạm; phục vụ cơ quan nhà nước; thực hiện thỏa thuận)</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đồng ý, hạn chế, xóa</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19, khoản 1 Điều 10, khoản 2 Điều 14 Luật Bảo vệ dữ liệu cá nhân</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Đoạn video đang được giữ theo yêu cầu bằng văn bản của cơ quan có thẩm quyền, hoặc là chứng cứ của vụ việc đang giải quyết</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Điểm b, c khoản 1 Điều 19; điểm d khoản 1 Điều 14 Luật Bảo vệ dữ liệu cá nhân</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Việc cung cấp có thể gây tổn hại quốc phòng, an ninh, trật tự, an toàn xã hội hoặc xâm phạm tính mạng, sức khỏe, tài sản của người khác</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Cung cấp</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Điểm a khoản 2 Điều 15 Luật Bảo vệ dữ liệu cá nhân</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nhằm gian lận, trốn tránh nghĩa vụ; chỉnh sửa xâm phạm quyền của người khác</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Chỉnh sửa</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Khoản 3 Điều 46 Nghị định số 330/2026/NĐ-CP</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không nhằm bảo vệ quyền của chính chủ thể, vượt quá phạm vi cần thiết, cản trở hoạt động hợp pháp của Công ty</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loại</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Khoản 3 Điều 4 Luật Bảo vệ dữ liệu cá nhân; điểm c khoản 2 Điều 42 Nghị định số 330/2026/NĐ-CP</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Pháp luật buộc lưu và chưa hết thời hạn: bảng chấm công tổng hợp tháng, bảng lương, chứng từ kế toán khác</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Khoản 2 Điều 14 (dẫn điểm đ khoản 1 Điều 19, điểm b khoản 3 Điều 4), điểm c khoản 1 Điều 14, điểm b khoản 2 Điều 25 Luật Bảo vệ dữ liệu cá nhân; khoản 5 Điều 41 Luật Kế toán số 88/2015/QH13</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chấm công còn trong thời hạn đã thỏa thuận với người lao động tại Nội quy lao động, phụ lục hợp đồng lao động</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Điểm b khoản 2 Điều 25; điểm d khoản 1 Điều 19, khoản 2 Điều 14 Luật Bảo vệ dữ liệu cá nhân. Không có thỏa thuận thì không áp dụng dòng này</w:t>
            </w:r>
          </w:p>
        </w:tc>
      </w:tr>
      <w:tr>
        <w:trPr>
          <w:cantSplit/>
          <w:tblHeader w:val="false"/>
        </w:trPr>
        <w:tc>
          <w:tcPr>
            <w:tcW w:type="dxa" w:w="3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xác minh được người yêu cầu</w:t>
            </w:r>
          </w:p>
        </w:tc>
        <w:tc>
          <w:tcPr>
            <w:tcW w:type="dxa" w:w="1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loại</w:t>
            </w:r>
          </w:p>
        </w:tc>
        <w:tc>
          <w:tcPr>
            <w:tcW w:type="dxa" w:w="4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5</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trường hợp từ chối hoặc chỉ thực hiện một phần đều phải </w:t>
      </w:r>
      <w:r>
        <w:rPr>
          <w:rFonts w:ascii="Times New Roman" w:cs="Times New Roman" w:eastAsia="Times New Roman" w:hAnsi="Times New Roman"/>
          <w:b/>
          <w:bCs/>
          <w:i w:val="false"/>
          <w:iCs w:val="false"/>
          <w:sz w:val="26"/>
          <w:szCs w:val="26"/>
        </w:rPr>
        <w:t xml:space="preserve">thông báo lý do bằng văn bản</w:t>
      </w:r>
      <w:r>
        <w:rPr>
          <w:rFonts w:ascii="Times New Roman" w:cs="Times New Roman" w:eastAsia="Times New Roman" w:hAnsi="Times New Roman"/>
          <w:b w:val="false"/>
          <w:bCs w:val="false"/>
          <w:i w:val="false"/>
          <w:iCs w:val="false"/>
          <w:sz w:val="26"/>
          <w:szCs w:val="26"/>
        </w:rPr>
        <w:t xml:space="preserve"> cho người yêu cầu (khoản 3 Điều 13, khoản 5 Điều 14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9. Phối hợp nhà cung cấp và bên xử lý</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(M2–M4)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9.1. Khi dữ liệu nằm trên nền tảng hoặc cần nhà cung cấp thao tác, đầu mối gửi yêu cầu bằng văn bản (email, ticket) cho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qua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trong 01 ngày làm việc kể từ khi xác minh xong, nêu: mã yêu cầu, loại, dữ liệu, </w:t>
      </w:r>
      <w:r>
        <w:rPr>
          <w:rFonts w:ascii="Times New Roman" w:cs="Times New Roman" w:eastAsia="Times New Roman" w:hAnsi="Times New Roman"/>
          <w:b/>
          <w:bCs/>
          <w:i w:val="false"/>
          <w:iCs w:val="false"/>
          <w:sz w:val="26"/>
          <w:szCs w:val="26"/>
        </w:rPr>
        <w:t xml:space="preserve">hạn hoàn thành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9.2. Hạn giao nhà cung cấp phải để lại ít nhất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ngày trước hạn chót của Công ty để kiểm tra kết quả.</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9.3. Khi người yêu cầu rút lại sự đồng ý, hạn chế, phản đối hoặc xóa, Công ty phải yêu cầu mọi bên xử lý liên quan ngừng xử lý, xóa dữ liệu; nhà cung cấp xác nhận hoàn thành bằng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10. Lưu hồ sơ</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Phiếu yêu cầu, phản hồi, bằng chứng thực hiện, văn bản trao đổi với nhà cung cấp và Sổ theo dõi được lưu </w:t>
      </w:r>
      <w:r>
        <w:rPr>
          <w:rFonts w:ascii="Times New Roman" w:cs="Times New Roman" w:eastAsia="Times New Roman" w:hAnsi="Times New Roman"/>
          <w:b w:val="false"/>
          <w:bCs w:val="false"/>
          <w:i w:val="false"/>
          <w:iCs w:val="false"/>
          <w:sz w:val="26"/>
          <w:szCs w:val="26"/>
          <w:highlight w:val="yellow"/>
        </w:rPr>
        <w:t xml:space="preserve">03 năm</w:t>
      </w:r>
      <w:r>
        <w:rPr>
          <w:rFonts w:ascii="Times New Roman" w:cs="Times New Roman" w:eastAsia="Times New Roman" w:hAnsi="Times New Roman"/>
          <w:b w:val="false"/>
          <w:bCs w:val="false"/>
          <w:i w:val="false"/>
          <w:iCs w:val="false"/>
          <w:sz w:val="26"/>
          <w:szCs w:val="26"/>
        </w:rPr>
        <w:t xml:space="preserve">, hạn chế người truy cập.</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Các bộ phận liên quan;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r>
              <w:rPr>
                <w:rFonts w:ascii="Times New Roman" w:cs="Times New Roman" w:eastAsia="Times New Roman" w:hAnsi="Times New Roman"/>
                <w:b w:val="false"/>
                <w:bCs w:val="false"/>
                <w:i w:val="false"/>
                <w:iCs w:val="false"/>
                <w:sz w:val="22"/>
                <w:szCs w:val="22"/>
              </w:rPr>
              <w:t xml:space="preserve"> (M2–M4);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YÊU CẦU</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Thực hiện quyền đối với hình ảnh, dữ liệu nhận diện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Gửi: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 — </w:t>
      </w:r>
      <w:r>
        <w:rPr>
          <w:rFonts w:ascii="Times New Roman" w:cs="Times New Roman" w:eastAsia="Times New Roman" w:hAnsi="Times New Roman"/>
          <w:b w:val="false"/>
          <w:bCs w:val="false"/>
          <w:i/>
          <w:iCs/>
          <w:sz w:val="26"/>
          <w:szCs w:val="26"/>
          <w:highlight w:val="yellow"/>
        </w:rPr>
        <w:t xml:space="preserve">Trần Quốc Huy, Trưởng phòng Pháp chế</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baovedulieu@example.vn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Người yêu cầu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 Điện thoại: ........................ Email: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Tôi là chủ thể dữ liệu. ☐ Tôi là người đại diện, người được ủy quyền của: .................................... (kèm giấy tờ chứng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Quan hệ với Công ty: ☐ Người lao động (mã nhân viên: ..........) ☐ Khách ☐ Chủ phương tiện ☐ Khác: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Nội dung yêu cầu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(chọn một hoặc nhiều)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Xem hình ảnh, video có tôi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Nhận bản sao hình ảnh, video có tôi (hình ảnh người khác sẽ được làm mờ)</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Nhận bản sao nhật ký ra vào, chấm công của tôi, từ ngày ........ đến ngày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Chỉnh sửa dữ liệu sai: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Xóa dữ liệu khuôn mặt (template, ảnh đăng ký) của tôi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Rút lại sự đồng ý nhận diện khuôn mặt — tôi sẽ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Hạn chế xử lý ☐ Phản đối xử lý ☐ Không tham gia nhận diện tự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Xem xét lại kết quả tự động: ngày ........, kết quả bị ghi nhận: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Xóa hình ảnh, video khác: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Yêu cầu khác: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Thông tin để tìm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Thời gian (ngày, khoảng giờ): ................................ Vị trí, cửa, camera, làn xe: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Mô tả để nhận biết (trang phục, phương tiện, biển số):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Lý do (không bắt buộc):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Cách nhận kết quả:</w:t>
      </w:r>
      <w:r>
        <w:rPr>
          <w:rFonts w:ascii="Times New Roman" w:cs="Times New Roman" w:eastAsia="Times New Roman" w:hAnsi="Times New Roman"/>
          <w:b w:val="false"/>
          <w:bCs w:val="false"/>
          <w:i w:val="false"/>
          <w:iCs w:val="false"/>
          <w:sz w:val="26"/>
          <w:szCs w:val="26"/>
        </w:rPr>
        <w:t xml:space="preserve"> ☐ Xem tại chỗ ☐ Email ☐ Nhận trực tiếp ☐ Bưu chính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cam đoan thông tin trên là đúng và yêu cầu này nhằm bảo vệ quyền, lợi ích hợp pháp của chính tôi (hoặc người tôi đại diện).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Ngày ...... tháng ...... năm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Người yêu cầu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(ký, ghi rõ họ tên)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Phần dành cho Công ty:</w:t>
      </w:r>
      <w:r>
        <w:rPr>
          <w:rFonts w:ascii="Times New Roman" w:cs="Times New Roman" w:eastAsia="Times New Roman" w:hAnsi="Times New Roman"/>
          <w:b w:val="false"/>
          <w:bCs w:val="false"/>
          <w:i w:val="false"/>
          <w:iCs w:val="false"/>
          <w:sz w:val="26"/>
          <w:szCs w:val="26"/>
        </w:rPr>
        <w:t xml:space="preserve"> Mã yêu cầu: .............. Thời điểm nhận: ...... giờ ...... ngày ........ Người nhận: .............. Đã xác minh bằng: ..............</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MẪU PHẢN HỒI TIẾP NHẬN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(gửi trong 02 ngày làm việc)</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ông/bà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đã nhận yêu cầu mã </w:t>
      </w:r>
      <w:r>
        <w:rPr>
          <w:rFonts w:ascii="Times New Roman" w:cs="Times New Roman" w:eastAsia="Times New Roman" w:hAnsi="Times New Roman"/>
          <w:b/>
          <w:bCs/>
          <w:i w:val="false"/>
          <w:iCs w:val="false"/>
          <w:sz w:val="26"/>
          <w:szCs w:val="26"/>
        </w:rPr>
        <w:t xml:space="preserve">........</w:t>
      </w:r>
      <w:r>
        <w:rPr>
          <w:rFonts w:ascii="Times New Roman" w:cs="Times New Roman" w:eastAsia="Times New Roman" w:hAnsi="Times New Roman"/>
          <w:b w:val="false"/>
          <w:bCs w:val="false"/>
          <w:i w:val="false"/>
          <w:iCs w:val="false"/>
          <w:sz w:val="26"/>
          <w:szCs w:val="26"/>
        </w:rPr>
        <w:t xml:space="preserve"> của ông/bà lúc ...... giờ ngày ........ về việc: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Thủ tục: ....................................................................... </w:t>
      </w:r>
      <w:r>
        <w:rPr>
          <w:rFonts w:ascii="Times New Roman" w:cs="Times New Roman" w:eastAsia="Times New Roman" w:hAnsi="Times New Roman"/>
          <w:b w:val="false"/>
          <w:bCs w:val="false"/>
          <w:i/>
          <w:iCs/>
          <w:sz w:val="26"/>
          <w:szCs w:val="26"/>
        </w:rPr>
        <w:t xml:space="preserve">(giấy tờ cần bổ sung,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hạn dự kiến hoàn thành: ngày ........ </w:t>
      </w:r>
      <w:r>
        <w:rPr>
          <w:rFonts w:ascii="Times New Roman" w:cs="Times New Roman" w:eastAsia="Times New Roman" w:hAnsi="Times New Roman"/>
          <w:b w:val="false"/>
          <w:bCs w:val="false"/>
          <w:i/>
          <w:iCs/>
          <w:sz w:val="26"/>
          <w:szCs w:val="26"/>
        </w:rPr>
        <w:t xml:space="preserve">(theo Điều 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Trong thời gian xử lý, đoạn dữ liệu liên quan được giữ nguyên, không bị xóa tự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Hình ảnh của người khác (nếu có) sẽ được làm mờ trước khi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thắc mắc xin liên hệ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p>
      <w:r>
        <w:br w:type="page"/>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SỔ THEO DÕI YÊU CẦU CỦA CHỦ THỂ DỮ LIỆU</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74"/>
        <w:gridCol w:w="707"/>
        <w:gridCol w:w="707"/>
        <w:gridCol w:w="834"/>
        <w:gridCol w:w="707"/>
        <w:gridCol w:w="752"/>
        <w:gridCol w:w="1046"/>
        <w:gridCol w:w="962"/>
        <w:gridCol w:w="707"/>
        <w:gridCol w:w="707"/>
        <w:gridCol w:w="707"/>
        <w:gridCol w:w="980"/>
        <w:gridCol w:w="655"/>
        <w:gridCol w:w="1666"/>
        <w:gridCol w:w="834"/>
        <w:gridCol w:w="712"/>
      </w:tblGrid>
      <w:tr>
        <w:trPr>
          <w:cantSplit/>
          <w:tblHeader/>
        </w:trPr>
        <w:tc>
          <w:tcPr>
            <w:tcW w:type="dxa" w:w="1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Thời điểm nhận</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Kênh</w:t>
            </w:r>
          </w:p>
        </w:tc>
        <w:tc>
          <w:tcPr>
            <w:tcW w:type="dxa" w:w="8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Người yêu cầu</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Loại yêu cầu</w:t>
            </w:r>
          </w:p>
        </w:tc>
        <w:tc>
          <w:tcPr>
            <w:tcW w:type="dxa" w:w="7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Dữ liệu liên quan</w:t>
            </w:r>
          </w:p>
        </w:tc>
        <w:tc>
          <w:tcPr>
            <w:tcW w:type="dxa" w:w="10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Đã giữ nguyên dữ liệu (B2)</w:t>
            </w:r>
          </w:p>
        </w:tc>
        <w:tc>
          <w:tcPr>
            <w:tcW w:type="dxa" w:w="9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Xác minh (cách, ngày)</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Hạn phản hồi</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phản hồi</w:t>
            </w:r>
          </w:p>
        </w:tc>
        <w:tc>
          <w:tcPr>
            <w:tcW w:type="dxa" w:w="7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Hạn thực hiện</w:t>
            </w:r>
          </w:p>
        </w:tc>
        <w:tc>
          <w:tcPr>
            <w:tcW w:type="dxa" w:w="9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Gia hạn (lý do, hạn mới)</w:t>
            </w:r>
          </w:p>
        </w:tc>
        <w:tc>
          <w:tcPr>
            <w:tcW w:type="dxa" w:w="6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Cần bên xử lý?</w:t>
            </w:r>
          </w:p>
        </w:tc>
        <w:tc>
          <w:tcPr>
            <w:tcW w:type="dxa" w:w="16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Kết quả (đã làm / một phần / từ chối — lý do)</w:t>
            </w:r>
          </w:p>
        </w:tc>
        <w:tc>
          <w:tcPr>
            <w:tcW w:type="dxa" w:w="8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hoàn thành</w:t>
            </w:r>
          </w:p>
        </w:tc>
        <w:tc>
          <w:tcPr>
            <w:tcW w:type="dxa" w:w="7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Đúng hạn?</w:t>
            </w:r>
          </w:p>
        </w:tc>
      </w:tr>
      <w:tr>
        <w:trPr>
          <w:cantSplit/>
          <w:tblHeader w:val="false"/>
        </w:trPr>
        <w:tc>
          <w:tcPr>
            <w:tcW w:type="dxa" w:w="1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YC-</w:t>
            </w:r>
            <w:r>
              <w:rPr>
                <w:rFonts w:ascii="Times New Roman" w:cs="Times New Roman" w:eastAsia="Times New Roman" w:hAnsi="Times New Roman"/>
                <w:b w:val="false"/>
                <w:bCs w:val="false"/>
                <w:i w:val="false"/>
                <w:iCs w:val="false"/>
                <w:sz w:val="18"/>
                <w:szCs w:val="18"/>
                <w:highlight w:val="yellow"/>
              </w:rPr>
              <w:t xml:space="preserve">2026</w:t>
            </w:r>
            <w:r>
              <w:rPr>
                <w:rFonts w:ascii="Times New Roman" w:cs="Times New Roman" w:eastAsia="Times New Roman" w:hAnsi="Times New Roman"/>
                <w:b w:val="false"/>
                <w:bCs w:val="false"/>
                <w:i w:val="false"/>
                <w:iCs w:val="false"/>
                <w:sz w:val="18"/>
                <w:szCs w:val="18"/>
              </w:rPr>
              <w:t xml:space="preserve">-001</w:t>
            </w: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9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r>
    </w:tbl>
    <w:sectPr>
      <w:pgSz w:w="16837" w:h="11905"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trình tiếp nhận và xử lý yêu cầu của chủ thể dữ liệu đối với hệ thống camera, nhận diện (K5)</dc:title>
  <dc:creator>vn-cyber-compliance</dc:creator>
  <cp:lastModifiedBy>Un-named</cp:lastModifiedBy>
  <cp:revision>1</cp:revision>
  <dcterms:created xsi:type="dcterms:W3CDTF">2026-09-29T04:48:47.205Z</dcterms:created>
  <dcterms:modified xsi:type="dcterms:W3CDTF">2026-09-29T04:48:47.206Z</dcterms:modified>
</cp:coreProperties>
</file>

<file path=docProps/custom.xml><?xml version="1.0" encoding="utf-8"?>
<Properties xmlns="http://schemas.openxmlformats.org/officeDocument/2006/custom-properties" xmlns:vt="http://schemas.openxmlformats.org/officeDocument/2006/docPropsVTypes"/>
</file>