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120" w:line="240" w:lineRule="auto"/>
        <w:jc w:val="center"/>
      </w:pPr>
      <w:r>
        <w:rPr>
          <w:rFonts w:ascii="Times New Roman" w:cs="Times New Roman" w:eastAsia="Times New Roman" w:hAnsi="Times New Roman"/>
          <w:b/>
          <w:bCs/>
          <w:i w:val="false"/>
          <w:iCs w:val="false"/>
          <w:sz w:val="28"/>
          <w:szCs w:val="28"/>
        </w:rPr>
        <w:t xml:space="preserve">MÔ TẢ LUỒNG DỮ LIỆU VÀ KIẾN TRÚC SẢN PHẨM</w:t>
      </w:r>
    </w:p>
    <w:p>
      <w:pPr>
        <w:keepNext/>
        <w:spacing w:after="180" w:before="0" w:line="240" w:lineRule="auto"/>
        <w:jc w:val="center"/>
      </w:pPr>
      <w:r>
        <w:rPr>
          <w:rFonts w:ascii="Times New Roman" w:cs="Times New Roman" w:eastAsia="Times New Roman" w:hAnsi="Times New Roman"/>
          <w:b/>
          <w:bCs/>
          <w:i w:val="false"/>
          <w:iCs w:val="false"/>
          <w:sz w:val="26"/>
          <w:szCs w:val="26"/>
          <w:highlight w:val="yellow"/>
        </w:rPr>
        <w:t xml:space="preserve">Hệ thống AI Vision VX (mô phỏng)</w:t>
      </w:r>
      <w:r>
        <w:rPr>
          <w:rFonts w:ascii="Times New Roman" w:cs="Times New Roman" w:eastAsia="Times New Roman" w:hAnsi="Times New Roman"/>
          <w:b/>
          <w:bCs/>
          <w:i w:val="false"/>
          <w:iCs w:val="false"/>
          <w:sz w:val="26"/>
          <w:szCs w:val="26"/>
        </w:rPr>
        <w:t xml:space="preserve"> — phiên bản </w:t>
      </w:r>
      <w:r>
        <w:rPr>
          <w:rFonts w:ascii="Times New Roman" w:cs="Times New Roman" w:eastAsia="Times New Roman" w:hAnsi="Times New Roman"/>
          <w:b/>
          <w:bCs/>
          <w:i w:val="false"/>
          <w:iCs w:val="false"/>
          <w:sz w:val="26"/>
          <w:szCs w:val="26"/>
          <w:highlight w:val="yellow"/>
        </w:rPr>
        <w:t xml:space="preserve">3.2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708"/>
        <w:gridCol w:w="6317"/>
      </w:tblGrid>
      <w:tr>
        <w:trPr>
          <w:cantSplit/>
          <w:tblHeader/>
        </w:trPr>
        <w:tc>
          <w:tcPr>
            <w:tcW w:type="dxa" w:w="27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Thông tin tài liệu</w:t>
            </w:r>
          </w:p>
        </w:tc>
        <w:tc>
          <w:tcPr>
            <w:tcW w:type="dxa" w:w="631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p>
        </w:tc>
      </w:tr>
      <w:tr>
        <w:trPr>
          <w:cantSplit/>
          <w:tblHeader w:val="false"/>
        </w:trPr>
        <w:tc>
          <w:tcPr>
            <w:tcW w:type="dxa" w:w="27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tài liệu</w:t>
            </w:r>
          </w:p>
        </w:tc>
        <w:tc>
          <w:tcPr>
            <w:tcW w:type="dxa" w:w="63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TL-VX-2026-01</w:t>
            </w:r>
          </w:p>
        </w:tc>
      </w:tr>
      <w:tr>
        <w:trPr>
          <w:cantSplit/>
          <w:tblHeader w:val="false"/>
        </w:trPr>
        <w:tc>
          <w:tcPr>
            <w:tcW w:type="dxa" w:w="27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Nhà cung cấp</w:t>
            </w:r>
          </w:p>
        </w:tc>
        <w:tc>
          <w:tcPr>
            <w:tcW w:type="dxa" w:w="63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Công ty cổ phần Giải pháp Công nghệ TURBO</w:t>
            </w:r>
            <w:r>
              <w:rPr>
                <w:rFonts w:ascii="Times New Roman" w:cs="Times New Roman" w:eastAsia="Times New Roman" w:hAnsi="Times New Roman"/>
                <w:b w:val="false"/>
                <w:bCs w:val="false"/>
                <w:i w:val="false"/>
                <w:iCs w:val="false"/>
                <w:sz w:val="24"/>
                <w:szCs w:val="24"/>
              </w:rPr>
              <w:t xml:space="preserve"> — MST </w:t>
            </w:r>
            <w:r>
              <w:rPr>
                <w:rFonts w:ascii="Times New Roman" w:cs="Times New Roman" w:eastAsia="Times New Roman" w:hAnsi="Times New Roman"/>
                <w:b w:val="false"/>
                <w:bCs w:val="false"/>
                <w:i w:val="false"/>
                <w:iCs w:val="false"/>
                <w:sz w:val="24"/>
                <w:szCs w:val="24"/>
                <w:highlight w:val="yellow"/>
              </w:rPr>
              <w:t xml:space="preserve">0000000000 (mô phỏng)</w:t>
            </w:r>
          </w:p>
        </w:tc>
      </w:tr>
      <w:tr>
        <w:trPr>
          <w:cantSplit/>
          <w:tblHeader w:val="false"/>
        </w:trPr>
        <w:tc>
          <w:tcPr>
            <w:tcW w:type="dxa" w:w="27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Ngày ban hành</w:t>
            </w:r>
          </w:p>
        </w:tc>
        <w:tc>
          <w:tcPr>
            <w:tcW w:type="dxa" w:w="63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15/10/2026</w:t>
            </w:r>
          </w:p>
        </w:tc>
      </w:tr>
      <w:tr>
        <w:trPr>
          <w:cantSplit/>
          <w:tblHeader w:val="false"/>
        </w:trPr>
        <w:tc>
          <w:tcPr>
            <w:tcW w:type="dxa" w:w="27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Đầu mối bảo vệ dữ liệu cá nhân</w:t>
            </w:r>
          </w:p>
        </w:tc>
        <w:tc>
          <w:tcPr>
            <w:tcW w:type="dxa" w:w="63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Phạm Thu Dung, Chuyên viên bảo vệ DLCN</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val="false"/>
                <w:iCs w:val="false"/>
                <w:sz w:val="24"/>
                <w:szCs w:val="24"/>
                <w:highlight w:val="yellow"/>
              </w:rPr>
              <w:t xml:space="preserve">dpo@example.vn</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val="false"/>
                <w:iCs w:val="false"/>
                <w:sz w:val="24"/>
                <w:szCs w:val="24"/>
                <w:highlight w:val="yellow"/>
              </w:rPr>
              <w:t xml:space="preserve">028 1234 5679</w:t>
            </w:r>
          </w:p>
        </w:tc>
      </w:tr>
      <w:tr>
        <w:trPr>
          <w:cantSplit/>
          <w:tblHeader w:val="false"/>
        </w:trPr>
        <w:tc>
          <w:tcPr>
            <w:tcW w:type="dxa" w:w="27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Tài liệu liên quan</w:t>
            </w:r>
          </w:p>
        </w:tc>
        <w:tc>
          <w:tcPr>
            <w:tcW w:type="dxa" w:w="63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Phân loại rủi ro hệ thống AI (B2); Giải thích thuật toán (B3); Tài liệu bảo mật sản phẩm (B4); Tuyên bố dữ liệu huấn luyện (B7)</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1. Phạm vi và cách dùng tài liệu</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Tài liệu mô tả các thành phần của </w:t>
      </w:r>
      <w:r>
        <w:rPr>
          <w:rFonts w:ascii="Times New Roman" w:cs="Times New Roman" w:eastAsia="Times New Roman" w:hAnsi="Times New Roman"/>
          <w:b w:val="false"/>
          <w:bCs w:val="false"/>
          <w:i w:val="false"/>
          <w:iCs w:val="false"/>
          <w:sz w:val="26"/>
          <w:szCs w:val="26"/>
          <w:highlight w:val="yellow"/>
        </w:rPr>
        <w:t xml:space="preserve">Hệ thống AI Vision VX (mô phỏng)</w:t>
      </w:r>
      <w:r>
        <w:rPr>
          <w:rFonts w:ascii="Times New Roman" w:cs="Times New Roman" w:eastAsia="Times New Roman" w:hAnsi="Times New Roman"/>
          <w:b w:val="false"/>
          <w:bCs w:val="false"/>
          <w:i w:val="false"/>
          <w:iCs w:val="false"/>
          <w:sz w:val="26"/>
          <w:szCs w:val="26"/>
        </w:rPr>
        <w:t xml:space="preserve">, dữ liệu cá nhân mà từng thành phần tạo ra hoặc lưu giữ, đường đi của dữ liệu và các biện pháp bảo vệ trên đường đi đó.</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Tài liệu mô tả </w:t>
      </w:r>
      <w:r>
        <w:rPr>
          <w:rFonts w:ascii="Times New Roman" w:cs="Times New Roman" w:eastAsia="Times New Roman" w:hAnsi="Times New Roman"/>
          <w:b/>
          <w:bCs/>
          <w:i w:val="false"/>
          <w:iCs w:val="false"/>
          <w:sz w:val="26"/>
          <w:szCs w:val="26"/>
        </w:rPr>
        <w:t xml:space="preserve">cấu hình mặc định của sản phẩm</w:t>
      </w:r>
      <w:r>
        <w:rPr>
          <w:rFonts w:ascii="Times New Roman" w:cs="Times New Roman" w:eastAsia="Times New Roman" w:hAnsi="Times New Roman"/>
          <w:b w:val="false"/>
          <w:bCs w:val="false"/>
          <w:i w:val="false"/>
          <w:iCs w:val="false"/>
          <w:sz w:val="26"/>
          <w:szCs w:val="26"/>
        </w:rPr>
        <w:t xml:space="preserve">. Khách hàng là bên quyết định mục đích và phương tiện xử lý (khoản 7 Điều 2 Luật Bảo vệ dữ liệu cá nhân số 91/2025/QH15). Khi khách hàng thay đổi cấu hình (thời hạn lưu, tính năng bật, kết nối hệ thống khác), khách hàng cập nhật lại các bảng tại mục 4, mục 5 trước khi chép vào hồ sơ đánh giá tác động.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Phần 7 được viết sẵn để khách hàng chép vào mục II.2 và mục II.11.2 của Báo cáo đánh giá tác động xử lý dữ liệu cá nhân theo Mẫu số 10 ban hành kèm Nghị định số 356/2025/NĐ-CP.</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2. Thành phần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63"/>
        <w:gridCol w:w="2040"/>
        <w:gridCol w:w="2682"/>
        <w:gridCol w:w="1742"/>
        <w:gridCol w:w="1998"/>
      </w:tblGrid>
      <w:tr>
        <w:trPr>
          <w:cantSplit/>
          <w:tblHeader/>
        </w:trPr>
        <w:tc>
          <w:tcPr>
            <w:tcW w:type="dxa" w:w="5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w:t>
            </w:r>
          </w:p>
        </w:tc>
        <w:tc>
          <w:tcPr>
            <w:tcW w:type="dxa" w:w="20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Thành phần</w:t>
            </w:r>
          </w:p>
        </w:tc>
        <w:tc>
          <w:tcPr>
            <w:tcW w:type="dxa" w:w="268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Chức năng</w:t>
            </w:r>
          </w:p>
        </w:tc>
        <w:tc>
          <w:tcPr>
            <w:tcW w:type="dxa" w:w="174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Vị trí đặt</w:t>
            </w:r>
          </w:p>
        </w:tc>
        <w:tc>
          <w:tcPr>
            <w:tcW w:type="dxa" w:w="199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Dữ liệu cá nhân xử lý</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T1</w:t>
            </w:r>
          </w:p>
        </w:tc>
        <w:tc>
          <w:tcPr>
            <w:tcW w:type="dxa" w:w="2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Camera IP / camera AI (</w:t>
            </w:r>
            <w:r>
              <w:rPr>
                <w:rFonts w:ascii="Times New Roman" w:cs="Times New Roman" w:eastAsia="Times New Roman" w:hAnsi="Times New Roman"/>
                <w:b w:val="false"/>
                <w:bCs w:val="false"/>
                <w:i w:val="false"/>
                <w:iCs w:val="false"/>
                <w:sz w:val="22"/>
                <w:szCs w:val="22"/>
                <w:highlight w:val="yellow"/>
              </w:rPr>
              <w:t xml:space="preserve">Camera AI VX-E2 (mô phỏng)</w:t>
            </w:r>
            <w:r>
              <w:rPr>
                <w:rFonts w:ascii="Times New Roman" w:cs="Times New Roman" w:eastAsia="Times New Roman" w:hAnsi="Times New Roman"/>
                <w:b w:val="false"/>
                <w:bCs w:val="false"/>
                <w:i w:val="false"/>
                <w:iCs w:val="false"/>
                <w:sz w:val="22"/>
                <w:szCs w:val="22"/>
              </w:rPr>
              <w:t xml:space="preserve">)</w:t>
            </w:r>
          </w:p>
        </w:tc>
        <w:tc>
          <w:tcPr>
            <w:tcW w:type="dxa" w:w="2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Thu hình; với camera AI: phát hiện khuôn mặt, biển số, đếm người ngay tại thiết bị</w:t>
            </w:r>
          </w:p>
        </w:tc>
        <w:tc>
          <w:tcPr>
            <w:tcW w:type="dxa" w:w="1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Hiện trường của khách hàng</w:t>
            </w:r>
          </w:p>
        </w:tc>
        <w:tc>
          <w:tcPr>
            <w:tcW w:type="dxa" w:w="19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Video; ảnh cắt khuôn mặt, ảnh biển số (tạm thời trong bộ nhớ)</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T2</w:t>
            </w:r>
          </w:p>
        </w:tc>
        <w:tc>
          <w:tcPr>
            <w:tcW w:type="dxa" w:w="2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Thiết bị đầu cuối kiểm soát ra vào / chấm công bằng khuôn mặt</w:t>
            </w:r>
          </w:p>
        </w:tc>
        <w:tc>
          <w:tcPr>
            <w:tcW w:type="dxa" w:w="2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Chụp ảnh, kiểm tra người thật (liveness), so khớp 1:N với danh sách được đồng bộ, mở cửa</w:t>
            </w:r>
          </w:p>
        </w:tc>
        <w:tc>
          <w:tcPr>
            <w:tcW w:type="dxa" w:w="1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Cửa ra vào, cổng</w:t>
            </w:r>
          </w:p>
        </w:tc>
        <w:tc>
          <w:tcPr>
            <w:tcW w:type="dxa" w:w="19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Ảnh sự kiện; template khuôn mặt (bản đồng bộ); nhật ký ra vào</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T3</w:t>
            </w:r>
          </w:p>
        </w:tc>
        <w:tc>
          <w:tcPr>
            <w:tcW w:type="dxa" w:w="2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ghi hình (NVR)</w:t>
            </w:r>
          </w:p>
        </w:tc>
        <w:tc>
          <w:tcPr>
            <w:tcW w:type="dxa" w:w="2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Ghi và lưu video</w:t>
            </w:r>
          </w:p>
        </w:tc>
        <w:tc>
          <w:tcPr>
            <w:tcW w:type="dxa" w:w="1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Phòng kỹ thuật của khách hàng</w:t>
            </w:r>
          </w:p>
        </w:tc>
        <w:tc>
          <w:tcPr>
            <w:tcW w:type="dxa" w:w="19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Video</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T4</w:t>
            </w:r>
          </w:p>
        </w:tc>
        <w:tc>
          <w:tcPr>
            <w:tcW w:type="dxa" w:w="2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Máy chủ quản lý video và phân tích AI tại chỗ (</w:t>
            </w:r>
            <w:r>
              <w:rPr>
                <w:rFonts w:ascii="Times New Roman" w:cs="Times New Roman" w:eastAsia="Times New Roman" w:hAnsi="Times New Roman"/>
                <w:b w:val="false"/>
                <w:bCs w:val="false"/>
                <w:i w:val="false"/>
                <w:iCs w:val="false"/>
                <w:sz w:val="22"/>
                <w:szCs w:val="22"/>
                <w:highlight w:val="yellow"/>
              </w:rPr>
              <w:t xml:space="preserve">Phần mềm VX Server (mô phỏng)</w:t>
            </w:r>
            <w:r>
              <w:rPr>
                <w:rFonts w:ascii="Times New Roman" w:cs="Times New Roman" w:eastAsia="Times New Roman" w:hAnsi="Times New Roman"/>
                <w:b w:val="false"/>
                <w:bCs w:val="false"/>
                <w:i w:val="false"/>
                <w:iCs w:val="false"/>
                <w:sz w:val="22"/>
                <w:szCs w:val="22"/>
              </w:rPr>
              <w:t xml:space="preserve">)</w:t>
            </w:r>
          </w:p>
        </w:tc>
        <w:tc>
          <w:tcPr>
            <w:tcW w:type="dxa" w:w="2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Quản lý camera; trích xuất đặc trưng; so khớp; lưu cơ sở dữ liệu người đăng ký, sự kiện; giao diện quản trị</w:t>
            </w:r>
          </w:p>
        </w:tc>
        <w:tc>
          <w:tcPr>
            <w:tcW w:type="dxa" w:w="1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Phòng máy chủ của khách hàng</w:t>
            </w:r>
          </w:p>
        </w:tc>
        <w:tc>
          <w:tcPr>
            <w:tcW w:type="dxa" w:w="19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Toàn bộ các loại dữ liệu tại mục 4</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T5</w:t>
            </w:r>
          </w:p>
        </w:tc>
        <w:tc>
          <w:tcPr>
            <w:tcW w:type="dxa" w:w="2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Ứng dụng quản trị (web, di động)</w:t>
            </w:r>
          </w:p>
        </w:tc>
        <w:tc>
          <w:tcPr>
            <w:tcW w:type="dxa" w:w="2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Xem video, tra cứu sự kiện, đăng ký khuôn mặt, quản lý danh sách, xuất dữ liệu</w:t>
            </w:r>
          </w:p>
        </w:tc>
        <w:tc>
          <w:tcPr>
            <w:tcW w:type="dxa" w:w="1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Máy trạm, điện thoại của người được khách hàng phân quyền</w:t>
            </w:r>
          </w:p>
        </w:tc>
        <w:tc>
          <w:tcPr>
            <w:tcW w:type="dxa" w:w="19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Hiển thị dữ liệu; không lưu lâu dài trên máy trạm (trừ tệp xuất)</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T6</w:t>
            </w:r>
          </w:p>
        </w:tc>
        <w:tc>
          <w:tcPr>
            <w:tcW w:type="dxa" w:w="2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Kiosk đăng ký khách </w:t>
            </w:r>
            <w:r>
              <w:rPr>
                <w:rFonts w:ascii="Times New Roman" w:cs="Times New Roman" w:eastAsia="Times New Roman" w:hAnsi="Times New Roman"/>
                <w:b w:val="false"/>
                <w:bCs w:val="false"/>
                <w:i/>
                <w:iCs/>
                <w:sz w:val="22"/>
                <w:szCs w:val="22"/>
              </w:rPr>
              <w:t xml:space="preserve">(tùy chọn)</w:t>
            </w:r>
          </w:p>
        </w:tc>
        <w:tc>
          <w:tcPr>
            <w:tcW w:type="dxa" w:w="2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Khách tự đăng ký, chụp ảnh, {{có/không}} đọc thông tin thẻ căn cước</w:t>
            </w:r>
          </w:p>
        </w:tc>
        <w:tc>
          <w:tcPr>
            <w:tcW w:type="dxa" w:w="1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Sảnh lễ tân</w:t>
            </w:r>
          </w:p>
        </w:tc>
        <w:tc>
          <w:tcPr>
            <w:tcW w:type="dxa" w:w="19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Ảnh khách; họ tên; thông tin thẻ (nếu bật)</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T7</w:t>
            </w:r>
          </w:p>
        </w:tc>
        <w:tc>
          <w:tcPr>
            <w:tcW w:type="dxa" w:w="2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Cổng kết nối cloud </w:t>
            </w:r>
            <w:r>
              <w:rPr>
                <w:rFonts w:ascii="Times New Roman" w:cs="Times New Roman" w:eastAsia="Times New Roman" w:hAnsi="Times New Roman"/>
                <w:b w:val="false"/>
                <w:bCs w:val="false"/>
                <w:i/>
                <w:iCs/>
                <w:sz w:val="22"/>
                <w:szCs w:val="22"/>
              </w:rPr>
              <w:t xml:space="preserve">(chỉ hybrid, cloud)</w:t>
            </w:r>
          </w:p>
        </w:tc>
        <w:tc>
          <w:tcPr>
            <w:tcW w:type="dxa" w:w="2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Đồng bộ dữ liệu được chọn lên nền tảng cloud</w:t>
            </w:r>
          </w:p>
        </w:tc>
        <w:tc>
          <w:tcPr>
            <w:tcW w:type="dxa" w:w="1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Máy chủ T4</w:t>
            </w:r>
          </w:p>
        </w:tc>
        <w:tc>
          <w:tcPr>
            <w:tcW w:type="dxa" w:w="19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Dữ liệu được cấu hình đồng bộ</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T8</w:t>
            </w:r>
          </w:p>
        </w:tc>
        <w:tc>
          <w:tcPr>
            <w:tcW w:type="dxa" w:w="2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Nền tảng cloud </w:t>
            </w:r>
            <w:r>
              <w:rPr>
                <w:rFonts w:ascii="Times New Roman" w:cs="Times New Roman" w:eastAsia="Times New Roman" w:hAnsi="Times New Roman"/>
                <w:b w:val="false"/>
                <w:bCs w:val="false"/>
                <w:i w:val="false"/>
                <w:iCs w:val="false"/>
                <w:sz w:val="22"/>
                <w:szCs w:val="22"/>
                <w:highlight w:val="yellow"/>
              </w:rPr>
              <w:t xml:space="preserve">VX Cloud (mô phỏng)</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iCs/>
                <w:sz w:val="22"/>
                <w:szCs w:val="22"/>
              </w:rPr>
              <w:t xml:space="preserve">(chỉ hybrid, cloud)</w:t>
            </w:r>
          </w:p>
        </w:tc>
        <w:tc>
          <w:tcPr>
            <w:tcW w:type="dxa" w:w="2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Lưu trữ, xử lý, giao diện quản trị từ xa</w:t>
            </w:r>
          </w:p>
        </w:tc>
        <w:tc>
          <w:tcPr>
            <w:tcW w:type="dxa" w:w="1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Máy chủ đặt tại phòng máy của khách hàng, Bình Dương (Việt Nam)</w:t>
            </w:r>
          </w:p>
        </w:tc>
        <w:tc>
          <w:tcPr>
            <w:tcW w:type="dxa" w:w="19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Theo mục 5</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T9</w:t>
            </w:r>
          </w:p>
        </w:tc>
        <w:tc>
          <w:tcPr>
            <w:tcW w:type="dxa" w:w="2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Hệ thống bên ngoài do khách hàng kết nối </w:t>
            </w:r>
            <w:r>
              <w:rPr>
                <w:rFonts w:ascii="Times New Roman" w:cs="Times New Roman" w:eastAsia="Times New Roman" w:hAnsi="Times New Roman"/>
                <w:b w:val="false"/>
                <w:bCs w:val="false"/>
                <w:i/>
                <w:iCs/>
                <w:sz w:val="22"/>
                <w:szCs w:val="22"/>
              </w:rPr>
              <w:t xml:space="preserve">(tùy chọn)</w:t>
            </w:r>
          </w:p>
        </w:tc>
        <w:tc>
          <w:tcPr>
            <w:tcW w:type="dxa" w:w="26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Nhân sự, tiền lương, quản lý bãi xe, quản lý tòa nhà</w:t>
            </w:r>
          </w:p>
        </w:tc>
        <w:tc>
          <w:tcPr>
            <w:tcW w:type="dxa" w:w="1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Theo khách hàng</w:t>
            </w:r>
          </w:p>
        </w:tc>
        <w:tc>
          <w:tcPr>
            <w:tcW w:type="dxa" w:w="19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Mã nhân viên, kết quả chấm công, biển số đăng ký</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3. Sơ đồ luồng dữ liệu</w:t>
      </w:r>
    </w:p>
    <w:p>
      <w:pPr>
        <w:spacing w:after="120" w:before="0" w:line="276" w:lineRule="auto"/>
        <w:jc w:val="center"/>
      </w:pPr>
      <w:r>
        <w:rPr>
          <w:rFonts w:ascii="Times New Roman" w:cs="Times New Roman" w:eastAsia="Times New Roman" w:hAnsi="Times New Roman"/>
          <w:b w:val="false"/>
          <w:bCs w:val="false"/>
          <w:i/>
          <w:iCs/>
          <w:sz w:val="22"/>
          <w:szCs w:val="22"/>
        </w:rPr>
        <w:t xml:space="preserve">[Sơ đồ — xem bản trực tuyến: docs/09-ai-vision/b1-mo-ta-luong-du-lieu-kien-truc.md]</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Bảng mô tả luồng (dùng thay sơ đồ khi in hoặc chép vào văn bản Word):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987"/>
        <w:gridCol w:w="1906"/>
        <w:gridCol w:w="2057"/>
        <w:gridCol w:w="2165"/>
        <w:gridCol w:w="1910"/>
      </w:tblGrid>
      <w:tr>
        <w:trPr>
          <w:cantSplit/>
          <w:tblHeader/>
        </w:trPr>
        <w:tc>
          <w:tcPr>
            <w:tcW w:type="dxa" w:w="9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Luồng</w:t>
            </w:r>
          </w:p>
        </w:tc>
        <w:tc>
          <w:tcPr>
            <w:tcW w:type="dxa" w:w="190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Từ → Đến</w:t>
            </w:r>
          </w:p>
        </w:tc>
        <w:tc>
          <w:tcPr>
            <w:tcW w:type="dxa" w:w="205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Dữ liệu</w:t>
            </w:r>
          </w:p>
        </w:tc>
        <w:tc>
          <w:tcPr>
            <w:tcW w:type="dxa" w:w="216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Kênh truyền và bảo vệ</w:t>
            </w:r>
          </w:p>
        </w:tc>
        <w:tc>
          <w:tcPr>
            <w:tcW w:type="dxa" w:w="191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Ghi chú</w:t>
            </w:r>
          </w:p>
        </w:tc>
      </w:tr>
      <w:tr>
        <w:trPr>
          <w:cantSplit/>
          <w:tblHeader w:val="false"/>
        </w:trPr>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L1</w:t>
            </w:r>
          </w:p>
        </w:tc>
        <w:tc>
          <w:tcPr>
            <w:tcW w:type="dxa" w:w="19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Camera → Đầu ghi</w:t>
            </w:r>
          </w:p>
        </w:tc>
        <w:tc>
          <w:tcPr>
            <w:tcW w:type="dxa" w:w="20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Video liên tục hoặc theo sự kiện</w:t>
            </w:r>
          </w:p>
        </w:tc>
        <w:tc>
          <w:tcPr>
            <w:tcW w:type="dxa" w:w="21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Mạng camera tách riêng; </w:t>
            </w:r>
            <w:r>
              <w:rPr>
                <w:rFonts w:ascii="Times New Roman" w:cs="Times New Roman" w:eastAsia="Times New Roman" w:hAnsi="Times New Roman"/>
                <w:b w:val="false"/>
                <w:bCs w:val="false"/>
                <w:i w:val="false"/>
                <w:iCs w:val="false"/>
                <w:sz w:val="22"/>
                <w:szCs w:val="22"/>
                <w:highlight w:val="yellow"/>
              </w:rPr>
              <w:t xml:space="preserve">RTSP trong mạng camera tách riêng</w:t>
            </w:r>
          </w:p>
        </w:tc>
        <w:tc>
          <w:tcPr>
            <w:tcW w:type="dxa" w:w="19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đi qua Internet</w:t>
            </w:r>
          </w:p>
        </w:tc>
      </w:tr>
      <w:tr>
        <w:trPr>
          <w:cantSplit/>
          <w:tblHeader w:val="false"/>
        </w:trPr>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L2</w:t>
            </w:r>
          </w:p>
        </w:tc>
        <w:tc>
          <w:tcPr>
            <w:tcW w:type="dxa" w:w="19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Camera AI → Máy chủ</w:t>
            </w:r>
          </w:p>
        </w:tc>
        <w:tc>
          <w:tcPr>
            <w:tcW w:type="dxa" w:w="20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Ảnh cắt khuôn mặt, ảnh biển số, siêu dữ liệu (thời gian, camera)</w:t>
            </w:r>
          </w:p>
        </w:tc>
        <w:tc>
          <w:tcPr>
            <w:tcW w:type="dxa" w:w="21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HTTPS, TLS 1.2 trở lên</w:t>
            </w:r>
          </w:p>
        </w:tc>
        <w:tc>
          <w:tcPr>
            <w:tcW w:type="dxa" w:w="19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Chỉ phát sinh khi camera bật phân tích</w:t>
            </w:r>
          </w:p>
        </w:tc>
      </w:tr>
      <w:tr>
        <w:trPr>
          <w:cantSplit/>
          <w:tblHeader w:val="false"/>
        </w:trPr>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L3</w:t>
            </w:r>
          </w:p>
        </w:tc>
        <w:tc>
          <w:tcPr>
            <w:tcW w:type="dxa" w:w="19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ghi → Máy chủ</w:t>
            </w:r>
          </w:p>
        </w:tc>
        <w:tc>
          <w:tcPr>
            <w:tcW w:type="dxa" w:w="20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Video được yêu cầu xem lại, xuất</w:t>
            </w:r>
          </w:p>
        </w:tc>
        <w:tc>
          <w:tcPr>
            <w:tcW w:type="dxa" w:w="21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HTTPS, TLS 1.2 trở lên</w:t>
            </w:r>
          </w:p>
        </w:tc>
        <w:tc>
          <w:tcPr>
            <w:tcW w:type="dxa" w:w="19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r>
        <w:trPr>
          <w:cantSplit/>
          <w:tblHeader w:val="false"/>
        </w:trPr>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L4</w:t>
            </w:r>
          </w:p>
        </w:tc>
        <w:tc>
          <w:tcPr>
            <w:tcW w:type="dxa" w:w="19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Thiết bị đầu cuối → Máy chủ</w:t>
            </w:r>
          </w:p>
        </w:tc>
        <w:tc>
          <w:tcPr>
            <w:tcW w:type="dxa" w:w="20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Ảnh sự kiện, kết quả so khớp, nhật ký ra vào</w:t>
            </w:r>
          </w:p>
        </w:tc>
        <w:tc>
          <w:tcPr>
            <w:tcW w:type="dxa" w:w="21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HTTPS, TLS 1.2 trở lên</w:t>
            </w:r>
          </w:p>
        </w:tc>
        <w:tc>
          <w:tcPr>
            <w:tcW w:type="dxa" w:w="19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Thiết bị lưu đệm khi mất kết nối, xóa sau khi đồng bộ</w:t>
            </w:r>
          </w:p>
        </w:tc>
      </w:tr>
      <w:tr>
        <w:trPr>
          <w:cantSplit/>
          <w:tblHeader w:val="false"/>
        </w:trPr>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L5</w:t>
            </w:r>
          </w:p>
        </w:tc>
        <w:tc>
          <w:tcPr>
            <w:tcW w:type="dxa" w:w="19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Máy chủ → Thiết bị đầu cuối</w:t>
            </w:r>
          </w:p>
        </w:tc>
        <w:tc>
          <w:tcPr>
            <w:tcW w:type="dxa" w:w="20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Template đã mã hóa, mã người, quyền ra vào</w:t>
            </w:r>
          </w:p>
        </w:tc>
        <w:tc>
          <w:tcPr>
            <w:tcW w:type="dxa" w:w="21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HTTPS, TLS 1.2 trở lên</w:t>
            </w:r>
            <w:r>
              <w:rPr>
                <w:rFonts w:ascii="Times New Roman" w:cs="Times New Roman" w:eastAsia="Times New Roman" w:hAnsi="Times New Roman"/>
                <w:b w:val="false"/>
                <w:bCs w:val="false"/>
                <w:i w:val="false"/>
                <w:iCs w:val="false"/>
                <w:sz w:val="22"/>
                <w:szCs w:val="22"/>
              </w:rPr>
              <w:t xml:space="preserve">; template mã hóa riêng</w:t>
            </w:r>
          </w:p>
        </w:tc>
        <w:tc>
          <w:tcPr>
            <w:tcW w:type="dxa" w:w="19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Thiết bị </w:t>
            </w:r>
            <w:r>
              <w:rPr>
                <w:rFonts w:ascii="Times New Roman" w:cs="Times New Roman" w:eastAsia="Times New Roman" w:hAnsi="Times New Roman"/>
                <w:b/>
                <w:bCs/>
                <w:i w:val="false"/>
                <w:iCs w:val="false"/>
                <w:sz w:val="22"/>
                <w:szCs w:val="22"/>
              </w:rPr>
              <w:t xml:space="preserve">không</w:t>
            </w:r>
            <w:r>
              <w:rPr>
                <w:rFonts w:ascii="Times New Roman" w:cs="Times New Roman" w:eastAsia="Times New Roman" w:hAnsi="Times New Roman"/>
                <w:b w:val="false"/>
                <w:bCs w:val="false"/>
                <w:i w:val="false"/>
                <w:iCs w:val="false"/>
                <w:sz w:val="22"/>
                <w:szCs w:val="22"/>
              </w:rPr>
              <w:t xml:space="preserve"> nhận ảnh đăng ký gốc</w:t>
            </w:r>
          </w:p>
        </w:tc>
      </w:tr>
      <w:tr>
        <w:trPr>
          <w:cantSplit/>
          <w:tblHeader w:val="false"/>
        </w:trPr>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L6</w:t>
            </w:r>
          </w:p>
        </w:tc>
        <w:tc>
          <w:tcPr>
            <w:tcW w:type="dxa" w:w="19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Kiosk → Máy chủ</w:t>
            </w:r>
          </w:p>
        </w:tc>
        <w:tc>
          <w:tcPr>
            <w:tcW w:type="dxa" w:w="20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Ảnh khách, họ tên, đơn vị, người được gặp</w:t>
            </w:r>
          </w:p>
        </w:tc>
        <w:tc>
          <w:tcPr>
            <w:tcW w:type="dxa" w:w="21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HTTPS, TLS 1.2 trở lên</w:t>
            </w:r>
          </w:p>
        </w:tc>
        <w:tc>
          <w:tcPr>
            <w:tcW w:type="dxa" w:w="19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lưu ảnh thẻ căn cước (mặc định)</w:t>
            </w:r>
          </w:p>
        </w:tc>
      </w:tr>
      <w:tr>
        <w:trPr>
          <w:cantSplit/>
          <w:tblHeader w:val="false"/>
        </w:trPr>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L7</w:t>
            </w:r>
          </w:p>
        </w:tc>
        <w:tc>
          <w:tcPr>
            <w:tcW w:type="dxa" w:w="19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Máy chủ ↔ Ứng dụng quản trị</w:t>
            </w:r>
          </w:p>
        </w:tc>
        <w:tc>
          <w:tcPr>
            <w:tcW w:type="dxa" w:w="20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Video, ảnh, sự kiện; thao tác quản trị</w:t>
            </w:r>
          </w:p>
        </w:tc>
        <w:tc>
          <w:tcPr>
            <w:tcW w:type="dxa" w:w="21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HTTPS </w:t>
            </w:r>
            <w:r>
              <w:rPr>
                <w:rFonts w:ascii="Times New Roman" w:cs="Times New Roman" w:eastAsia="Times New Roman" w:hAnsi="Times New Roman"/>
                <w:b w:val="false"/>
                <w:bCs w:val="false"/>
                <w:i w:val="false"/>
                <w:iCs w:val="false"/>
                <w:sz w:val="22"/>
                <w:szCs w:val="22"/>
                <w:highlight w:val="yellow"/>
              </w:rPr>
              <w:t xml:space="preserve">TLS 1.2 trở lên</w:t>
            </w:r>
            <w:r>
              <w:rPr>
                <w:rFonts w:ascii="Times New Roman" w:cs="Times New Roman" w:eastAsia="Times New Roman" w:hAnsi="Times New Roman"/>
                <w:b w:val="false"/>
                <w:bCs w:val="false"/>
                <w:i w:val="false"/>
                <w:iCs w:val="false"/>
                <w:sz w:val="22"/>
                <w:szCs w:val="22"/>
              </w:rPr>
              <w:t xml:space="preserve">; đăng nhập có xác thực đa yếu tố cho quản trị viên</w:t>
            </w:r>
          </w:p>
        </w:tc>
        <w:tc>
          <w:tcPr>
            <w:tcW w:type="dxa" w:w="19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Mọi thao tác xem, xuất, xóa được ghi nhật ký</w:t>
            </w:r>
          </w:p>
        </w:tc>
      </w:tr>
      <w:tr>
        <w:trPr>
          <w:cantSplit/>
          <w:tblHeader w:val="false"/>
        </w:trPr>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L8</w:t>
            </w:r>
          </w:p>
        </w:tc>
        <w:tc>
          <w:tcPr>
            <w:tcW w:type="dxa" w:w="19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Máy chủ → Hệ thống của khách hàng</w:t>
            </w:r>
          </w:p>
        </w:tc>
        <w:tc>
          <w:tcPr>
            <w:tcW w:type="dxa" w:w="20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Mã nhân viên, giờ vào/ra; biển số đăng ký</w:t>
            </w:r>
          </w:p>
        </w:tc>
        <w:tc>
          <w:tcPr>
            <w:tcW w:type="dxa" w:w="21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API có xác thực; </w:t>
            </w:r>
            <w:r>
              <w:rPr>
                <w:rFonts w:ascii="Times New Roman" w:cs="Times New Roman" w:eastAsia="Times New Roman" w:hAnsi="Times New Roman"/>
                <w:b w:val="false"/>
                <w:bCs w:val="false"/>
                <w:i w:val="false"/>
                <w:iCs w:val="false"/>
                <w:sz w:val="22"/>
                <w:szCs w:val="22"/>
                <w:highlight w:val="yellow"/>
              </w:rPr>
              <w:t xml:space="preserve">TLS 1.2 trở lên</w:t>
            </w:r>
          </w:p>
        </w:tc>
        <w:tc>
          <w:tcPr>
            <w:tcW w:type="dxa" w:w="19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gửi ảnh, không gửi template</w:t>
            </w:r>
          </w:p>
        </w:tc>
      </w:tr>
      <w:tr>
        <w:trPr>
          <w:cantSplit/>
          <w:tblHeader w:val="false"/>
        </w:trPr>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L9</w:t>
            </w:r>
          </w:p>
        </w:tc>
        <w:tc>
          <w:tcPr>
            <w:tcW w:type="dxa" w:w="19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Máy chủ → Cloud </w:t>
            </w:r>
            <w:r>
              <w:rPr>
                <w:rFonts w:ascii="Times New Roman" w:cs="Times New Roman" w:eastAsia="Times New Roman" w:hAnsi="Times New Roman"/>
                <w:b w:val="false"/>
                <w:bCs w:val="false"/>
                <w:i/>
                <w:iCs/>
                <w:sz w:val="22"/>
                <w:szCs w:val="22"/>
              </w:rPr>
              <w:t xml:space="preserve">(hybrid)</w:t>
            </w:r>
          </w:p>
        </w:tc>
        <w:tc>
          <w:tcPr>
            <w:tcW w:type="dxa" w:w="20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Chỉ các loại dữ liệu khách hàng chọn tại mục 5</w:t>
            </w:r>
          </w:p>
        </w:tc>
        <w:tc>
          <w:tcPr>
            <w:tcW w:type="dxa" w:w="21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TLS 1.2 trở lên</w:t>
            </w:r>
            <w:r>
              <w:rPr>
                <w:rFonts w:ascii="Times New Roman" w:cs="Times New Roman" w:eastAsia="Times New Roman" w:hAnsi="Times New Roman"/>
                <w:b w:val="false"/>
                <w:bCs w:val="false"/>
                <w:i w:val="false"/>
                <w:iCs w:val="false"/>
                <w:sz w:val="22"/>
                <w:szCs w:val="22"/>
              </w:rPr>
              <w:t xml:space="preserve">; xác thực thiết bị bằng chứng thư số</w:t>
            </w:r>
          </w:p>
        </w:tc>
        <w:tc>
          <w:tcPr>
            <w:tcW w:type="dxa" w:w="19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Tắt mặc định</w:t>
            </w:r>
          </w:p>
        </w:tc>
      </w:tr>
      <w:tr>
        <w:trPr>
          <w:cantSplit/>
          <w:tblHeader w:val="false"/>
        </w:trPr>
        <w:tc>
          <w:tcPr>
            <w:tcW w:type="dxa" w:w="9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L10</w:t>
            </w:r>
          </w:p>
        </w:tc>
        <w:tc>
          <w:tcPr>
            <w:tcW w:type="dxa" w:w="19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Ứng dụng quản trị → Cloud </w:t>
            </w:r>
            <w:r>
              <w:rPr>
                <w:rFonts w:ascii="Times New Roman" w:cs="Times New Roman" w:eastAsia="Times New Roman" w:hAnsi="Times New Roman"/>
                <w:b w:val="false"/>
                <w:bCs w:val="false"/>
                <w:i/>
                <w:iCs/>
                <w:sz w:val="22"/>
                <w:szCs w:val="22"/>
              </w:rPr>
              <w:t xml:space="preserve">(cloud)</w:t>
            </w:r>
          </w:p>
        </w:tc>
        <w:tc>
          <w:tcPr>
            <w:tcW w:type="dxa" w:w="20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Như L7</w:t>
            </w:r>
          </w:p>
        </w:tc>
        <w:tc>
          <w:tcPr>
            <w:tcW w:type="dxa" w:w="21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Như L7</w:t>
            </w:r>
          </w:p>
        </w:tc>
        <w:tc>
          <w:tcPr>
            <w:tcW w:type="dxa" w:w="19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4. Danh mục dữ liệu cá nhân</w:t>
      </w:r>
    </w:p>
    <w:p>
      <w:pPr>
        <w:sectPr>
          <w:pgSz w:w="11905" w:h="16837" w:orient="portrait"/>
          <w:pgMar w:top="1440" w:right="1440" w:bottom="1440" w:left="1440" w:header="708" w:footer="708" w:gutter="0"/>
          <w:pgNumType/>
          <w:docGrid w:linePitch="360"/>
        </w:sectPr>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662"/>
        <w:gridCol w:w="1761"/>
        <w:gridCol w:w="1388"/>
        <w:gridCol w:w="940"/>
        <w:gridCol w:w="1253"/>
        <w:gridCol w:w="1821"/>
        <w:gridCol w:w="1761"/>
        <w:gridCol w:w="1383"/>
        <w:gridCol w:w="1988"/>
      </w:tblGrid>
      <w:tr>
        <w:trPr>
          <w:cantSplit/>
          <w:tblHeader/>
        </w:trPr>
        <w:tc>
          <w:tcPr>
            <w:tcW w:type="dxa" w:w="166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18"/>
                <w:szCs w:val="18"/>
              </w:rPr>
              <w:t xml:space="preserve">Loại dữ liệu</w:t>
            </w:r>
          </w:p>
        </w:tc>
        <w:tc>
          <w:tcPr>
            <w:tcW w:type="dxa" w:w="176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18"/>
                <w:szCs w:val="18"/>
              </w:rPr>
              <w:t xml:space="preserve">Phân loại (căn cứ)</w:t>
            </w:r>
          </w:p>
        </w:tc>
        <w:tc>
          <w:tcPr>
            <w:tcW w:type="dxa" w:w="138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18"/>
                <w:szCs w:val="18"/>
              </w:rPr>
              <w:t xml:space="preserve">Nơi tạo</w:t>
            </w:r>
          </w:p>
        </w:tc>
        <w:tc>
          <w:tcPr>
            <w:tcW w:type="dxa" w:w="9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18"/>
                <w:szCs w:val="18"/>
              </w:rPr>
              <w:t xml:space="preserve">Nơi lưu</w:t>
            </w:r>
          </w:p>
        </w:tc>
        <w:tc>
          <w:tcPr>
            <w:tcW w:type="dxa" w:w="125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18"/>
                <w:szCs w:val="18"/>
              </w:rPr>
              <w:t xml:space="preserve">Định dạng</w:t>
            </w:r>
          </w:p>
        </w:tc>
        <w:tc>
          <w:tcPr>
            <w:tcW w:type="dxa" w:w="182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18"/>
                <w:szCs w:val="18"/>
              </w:rPr>
              <w:t xml:space="preserve">Mã hóa lưu / truyền</w:t>
            </w:r>
          </w:p>
        </w:tc>
        <w:tc>
          <w:tcPr>
            <w:tcW w:type="dxa" w:w="176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18"/>
                <w:szCs w:val="18"/>
              </w:rPr>
              <w:t xml:space="preserve">Thời hạn lưu mặc định</w:t>
            </w:r>
          </w:p>
        </w:tc>
        <w:tc>
          <w:tcPr>
            <w:tcW w:type="dxa" w:w="138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18"/>
                <w:szCs w:val="18"/>
              </w:rPr>
              <w:t xml:space="preserve">Ai truy cập</w:t>
            </w:r>
          </w:p>
        </w:tc>
        <w:tc>
          <w:tcPr>
            <w:tcW w:type="dxa" w:w="198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18"/>
                <w:szCs w:val="18"/>
              </w:rPr>
              <w:t xml:space="preserve">Rời khỏi Việt Nam?</w:t>
            </w:r>
          </w:p>
        </w:tc>
      </w:tr>
      <w:tr>
        <w:trPr>
          <w:cantSplit/>
          <w:tblHeader w:val="false"/>
        </w:trPr>
        <w:tc>
          <w:tcPr>
            <w:tcW w:type="dxa" w:w="16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D1. Video camera</w:t>
            </w:r>
          </w:p>
        </w:tc>
        <w:tc>
          <w:tcPr>
            <w:tcW w:type="dxa" w:w="17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Cơ bản — hình ảnh của cá nhân (NĐ 356 Đ3.6)</w:t>
            </w:r>
          </w:p>
        </w:tc>
        <w:tc>
          <w:tcPr>
            <w:tcW w:type="dxa" w:w="1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T1</w:t>
            </w:r>
          </w:p>
        </w:tc>
        <w:tc>
          <w:tcPr>
            <w:tcW w:type="dxa" w:w="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T3 (ổ cứng đầu ghi)</w:t>
            </w:r>
          </w:p>
        </w:tc>
        <w:tc>
          <w:tcPr>
            <w:tcW w:type="dxa" w:w="12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H.265</w:t>
            </w:r>
          </w:p>
        </w:tc>
        <w:tc>
          <w:tcPr>
            <w:tcW w:type="dxa" w:w="18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Lưu: {{có/không}} mã hóa ổ đĩa; truyền: L1, L3</w:t>
            </w:r>
          </w:p>
        </w:tc>
        <w:tc>
          <w:tcPr>
            <w:tcW w:type="dxa" w:w="17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30 ngày</w:t>
            </w:r>
            <w:r>
              <w:rPr>
                <w:rFonts w:ascii="Times New Roman" w:cs="Times New Roman" w:eastAsia="Times New Roman" w:hAnsi="Times New Roman"/>
                <w:b w:val="false"/>
                <w:bCs w:val="false"/>
                <w:i w:val="false"/>
                <w:iCs w:val="false"/>
                <w:sz w:val="18"/>
                <w:szCs w:val="18"/>
              </w:rPr>
              <w:t xml:space="preserve">, ghi đè vòng</w:t>
            </w:r>
          </w:p>
        </w:tc>
        <w:tc>
          <w:tcPr>
            <w:tcW w:type="dxa" w:w="13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Nhân viên an ninh, quản trị viên được phân quyền</w:t>
            </w:r>
          </w:p>
        </w:tc>
        <w:tc>
          <w:tcPr>
            <w:tcW w:type="dxa" w:w="1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Không (on-premise)</w:t>
            </w:r>
          </w:p>
        </w:tc>
      </w:tr>
      <w:tr>
        <w:trPr>
          <w:cantSplit/>
          <w:tblHeader w:val="false"/>
        </w:trPr>
        <w:tc>
          <w:tcPr>
            <w:tcW w:type="dxa" w:w="16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D2. Ảnh chụp sự kiện (ảnh cắt khuôn mặt, ảnh toàn cảnh)</w:t>
            </w:r>
          </w:p>
        </w:tc>
        <w:tc>
          <w:tcPr>
            <w:tcW w:type="dxa" w:w="17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Cơ bản (Đ3.6). Gắn với kết quả nhận diện thì bảo vệ như dữ liệu nhạy cảm (V1)</w:t>
            </w:r>
          </w:p>
        </w:tc>
        <w:tc>
          <w:tcPr>
            <w:tcW w:type="dxa" w:w="1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T1, T2</w:t>
            </w:r>
          </w:p>
        </w:tc>
        <w:tc>
          <w:tcPr>
            <w:tcW w:type="dxa" w:w="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T4</w:t>
            </w:r>
          </w:p>
        </w:tc>
        <w:tc>
          <w:tcPr>
            <w:tcW w:type="dxa" w:w="12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JPEG</w:t>
            </w:r>
          </w:p>
        </w:tc>
        <w:tc>
          <w:tcPr>
            <w:tcW w:type="dxa" w:w="18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Lưu: </w:t>
            </w:r>
            <w:r>
              <w:rPr>
                <w:rFonts w:ascii="Times New Roman" w:cs="Times New Roman" w:eastAsia="Times New Roman" w:hAnsi="Times New Roman"/>
                <w:b w:val="false"/>
                <w:bCs w:val="false"/>
                <w:i w:val="false"/>
                <w:iCs w:val="false"/>
                <w:sz w:val="18"/>
                <w:szCs w:val="18"/>
                <w:highlight w:val="yellow"/>
              </w:rPr>
              <w:t xml:space="preserve">AES-256</w:t>
            </w:r>
            <w:r>
              <w:rPr>
                <w:rFonts w:ascii="Times New Roman" w:cs="Times New Roman" w:eastAsia="Times New Roman" w:hAnsi="Times New Roman"/>
                <w:b w:val="false"/>
                <w:bCs w:val="false"/>
                <w:i w:val="false"/>
                <w:iCs w:val="false"/>
                <w:sz w:val="18"/>
                <w:szCs w:val="18"/>
              </w:rPr>
              <w:t xml:space="preserve">; truyền: </w:t>
            </w:r>
            <w:r>
              <w:rPr>
                <w:rFonts w:ascii="Times New Roman" w:cs="Times New Roman" w:eastAsia="Times New Roman" w:hAnsi="Times New Roman"/>
                <w:b w:val="false"/>
                <w:bCs w:val="false"/>
                <w:i w:val="false"/>
                <w:iCs w:val="false"/>
                <w:sz w:val="18"/>
                <w:szCs w:val="18"/>
                <w:highlight w:val="yellow"/>
              </w:rPr>
              <w:t xml:space="preserve">TLS 1.2 trở lên</w:t>
            </w:r>
          </w:p>
        </w:tc>
        <w:tc>
          <w:tcPr>
            <w:tcW w:type="dxa" w:w="17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30 ngày</w:t>
            </w:r>
          </w:p>
        </w:tc>
        <w:tc>
          <w:tcPr>
            <w:tcW w:type="dxa" w:w="13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Quản trị viên, người xử lý sự kiện</w:t>
            </w:r>
          </w:p>
        </w:tc>
        <w:tc>
          <w:tcPr>
            <w:tcW w:type="dxa" w:w="1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Không</w:t>
            </w:r>
          </w:p>
        </w:tc>
      </w:tr>
      <w:tr>
        <w:trPr>
          <w:cantSplit/>
          <w:tblHeader w:val="false"/>
        </w:trPr>
        <w:tc>
          <w:tcPr>
            <w:tcW w:type="dxa" w:w="16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D3. Ảnh đăng ký khuôn mặt</w:t>
            </w:r>
          </w:p>
        </w:tc>
        <w:tc>
          <w:tcPr>
            <w:tcW w:type="dxa" w:w="17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18"/>
                <w:szCs w:val="18"/>
              </w:rPr>
              <w:t xml:space="preserve">Nhạy cảm — sinh trắc học</w:t>
            </w:r>
            <w:r>
              <w:rPr>
                <w:rFonts w:ascii="Times New Roman" w:cs="Times New Roman" w:eastAsia="Times New Roman" w:hAnsi="Times New Roman"/>
                <w:b w:val="false"/>
                <w:bCs w:val="false"/>
                <w:i w:val="false"/>
                <w:iCs w:val="false"/>
                <w:sz w:val="18"/>
                <w:szCs w:val="18"/>
              </w:rPr>
              <w:t xml:space="preserve"> (Luật 91 Đ31.2; NĐ 356 Đ4.1.đ)</w:t>
            </w:r>
          </w:p>
        </w:tc>
        <w:tc>
          <w:tcPr>
            <w:tcW w:type="dxa" w:w="1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T5, T6, T2</w:t>
            </w:r>
          </w:p>
        </w:tc>
        <w:tc>
          <w:tcPr>
            <w:tcW w:type="dxa" w:w="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T4</w:t>
            </w:r>
          </w:p>
        </w:tc>
        <w:tc>
          <w:tcPr>
            <w:tcW w:type="dxa" w:w="12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JPEG</w:t>
            </w:r>
          </w:p>
        </w:tc>
        <w:tc>
          <w:tcPr>
            <w:tcW w:type="dxa" w:w="18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Lưu: </w:t>
            </w:r>
            <w:r>
              <w:rPr>
                <w:rFonts w:ascii="Times New Roman" w:cs="Times New Roman" w:eastAsia="Times New Roman" w:hAnsi="Times New Roman"/>
                <w:b w:val="false"/>
                <w:bCs w:val="false"/>
                <w:i w:val="false"/>
                <w:iCs w:val="false"/>
                <w:sz w:val="18"/>
                <w:szCs w:val="18"/>
                <w:highlight w:val="yellow"/>
              </w:rPr>
              <w:t xml:space="preserve">AES-256</w:t>
            </w:r>
            <w:r>
              <w:rPr>
                <w:rFonts w:ascii="Times New Roman" w:cs="Times New Roman" w:eastAsia="Times New Roman" w:hAnsi="Times New Roman"/>
                <w:b w:val="false"/>
                <w:bCs w:val="false"/>
                <w:i w:val="false"/>
                <w:iCs w:val="false"/>
                <w:sz w:val="18"/>
                <w:szCs w:val="18"/>
              </w:rPr>
              <w:t xml:space="preserve">; truyền: </w:t>
            </w:r>
            <w:r>
              <w:rPr>
                <w:rFonts w:ascii="Times New Roman" w:cs="Times New Roman" w:eastAsia="Times New Roman" w:hAnsi="Times New Roman"/>
                <w:b w:val="false"/>
                <w:bCs w:val="false"/>
                <w:i w:val="false"/>
                <w:iCs w:val="false"/>
                <w:sz w:val="18"/>
                <w:szCs w:val="18"/>
                <w:highlight w:val="yellow"/>
              </w:rPr>
              <w:t xml:space="preserve">TLS 1.2 trở lên</w:t>
            </w:r>
          </w:p>
        </w:tc>
        <w:tc>
          <w:tcPr>
            <w:tcW w:type="dxa" w:w="17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Mặc định </w:t>
            </w:r>
            <w:r>
              <w:rPr>
                <w:rFonts w:ascii="Times New Roman" w:cs="Times New Roman" w:eastAsia="Times New Roman" w:hAnsi="Times New Roman"/>
                <w:b/>
                <w:bCs/>
                <w:i w:val="false"/>
                <w:iCs w:val="false"/>
                <w:sz w:val="18"/>
                <w:szCs w:val="18"/>
              </w:rPr>
              <w:t xml:space="preserve">xóa ngay sau khi tạo template</w:t>
            </w:r>
            <w:r>
              <w:rPr>
                <w:rFonts w:ascii="Times New Roman" w:cs="Times New Roman" w:eastAsia="Times New Roman" w:hAnsi="Times New Roman"/>
                <w:b w:val="false"/>
                <w:bCs w:val="false"/>
                <w:i w:val="false"/>
                <w:iCs w:val="false"/>
                <w:sz w:val="18"/>
                <w:szCs w:val="18"/>
              </w:rPr>
              <w:t xml:space="preserve">; nếu khách bật lưu: </w:t>
            </w:r>
            <w:r>
              <w:rPr>
                <w:rFonts w:ascii="Times New Roman" w:cs="Times New Roman" w:eastAsia="Times New Roman" w:hAnsi="Times New Roman"/>
                <w:b w:val="false"/>
                <w:bCs w:val="false"/>
                <w:i w:val="false"/>
                <w:iCs w:val="false"/>
                <w:sz w:val="18"/>
                <w:szCs w:val="18"/>
                <w:highlight w:val="yellow"/>
              </w:rPr>
              <w:t xml:space="preserve">không lưu ảnh gốc sau khi tạo đặc trưng</w:t>
            </w:r>
          </w:p>
        </w:tc>
        <w:tc>
          <w:tcPr>
            <w:tcW w:type="dxa" w:w="13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Quản trị viên được phân quyền đăng ký</w:t>
            </w:r>
          </w:p>
        </w:tc>
        <w:tc>
          <w:tcPr>
            <w:tcW w:type="dxa" w:w="1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Không</w:t>
            </w:r>
          </w:p>
        </w:tc>
      </w:tr>
      <w:tr>
        <w:trPr>
          <w:cantSplit/>
          <w:tblHeader w:val="false"/>
        </w:trPr>
        <w:tc>
          <w:tcPr>
            <w:tcW w:type="dxa" w:w="16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D4. Template khuôn mặt (vector đặc trưng </w:t>
            </w:r>
            <w:r>
              <w:rPr>
                <w:rFonts w:ascii="Times New Roman" w:cs="Times New Roman" w:eastAsia="Times New Roman" w:hAnsi="Times New Roman"/>
                <w:b w:val="false"/>
                <w:bCs w:val="false"/>
                <w:i w:val="false"/>
                <w:iCs w:val="false"/>
                <w:sz w:val="18"/>
                <w:szCs w:val="18"/>
                <w:highlight w:val="yellow"/>
              </w:rPr>
              <w:t xml:space="preserve">512</w:t>
            </w:r>
            <w:r>
              <w:rPr>
                <w:rFonts w:ascii="Times New Roman" w:cs="Times New Roman" w:eastAsia="Times New Roman" w:hAnsi="Times New Roman"/>
                <w:b w:val="false"/>
                <w:bCs w:val="false"/>
                <w:i w:val="false"/>
                <w:iCs w:val="false"/>
                <w:sz w:val="18"/>
                <w:szCs w:val="18"/>
              </w:rPr>
              <w:t xml:space="preserve"> chiều)</w:t>
            </w:r>
          </w:p>
        </w:tc>
        <w:tc>
          <w:tcPr>
            <w:tcW w:type="dxa" w:w="17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18"/>
                <w:szCs w:val="18"/>
              </w:rPr>
              <w:t xml:space="preserve">Nhạy cảm — sinh trắc học</w:t>
            </w:r>
            <w:r>
              <w:rPr>
                <w:rFonts w:ascii="Times New Roman" w:cs="Times New Roman" w:eastAsia="Times New Roman" w:hAnsi="Times New Roman"/>
                <w:b w:val="false"/>
                <w:bCs w:val="false"/>
                <w:i w:val="false"/>
                <w:iCs w:val="false"/>
                <w:sz w:val="18"/>
                <w:szCs w:val="18"/>
              </w:rPr>
              <w:t xml:space="preserve"> (Luật 91 Đ31.2; NĐ 356 Đ4.1.đ)</w:t>
            </w:r>
          </w:p>
        </w:tc>
        <w:tc>
          <w:tcPr>
            <w:tcW w:type="dxa" w:w="1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T4 (hoặc T2)</w:t>
            </w:r>
          </w:p>
        </w:tc>
        <w:tc>
          <w:tcPr>
            <w:tcW w:type="dxa" w:w="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T4; bản đồng bộ tại T2</w:t>
            </w:r>
          </w:p>
        </w:tc>
        <w:tc>
          <w:tcPr>
            <w:tcW w:type="dxa" w:w="12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Nhị phân riêng của sản phẩm</w:t>
            </w:r>
          </w:p>
        </w:tc>
        <w:tc>
          <w:tcPr>
            <w:tcW w:type="dxa" w:w="18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Lưu: </w:t>
            </w:r>
            <w:r>
              <w:rPr>
                <w:rFonts w:ascii="Times New Roman" w:cs="Times New Roman" w:eastAsia="Times New Roman" w:hAnsi="Times New Roman"/>
                <w:b w:val="false"/>
                <w:bCs w:val="false"/>
                <w:i w:val="false"/>
                <w:iCs w:val="false"/>
                <w:sz w:val="18"/>
                <w:szCs w:val="18"/>
                <w:highlight w:val="yellow"/>
              </w:rPr>
              <w:t xml:space="preserve">AES-256</w:t>
            </w:r>
            <w:r>
              <w:rPr>
                <w:rFonts w:ascii="Times New Roman" w:cs="Times New Roman" w:eastAsia="Times New Roman" w:hAnsi="Times New Roman"/>
                <w:b w:val="false"/>
                <w:bCs w:val="false"/>
                <w:i w:val="false"/>
                <w:iCs w:val="false"/>
                <w:sz w:val="18"/>
                <w:szCs w:val="18"/>
              </w:rPr>
              <w:t xml:space="preserve">, khóa riêng; truyền: </w:t>
            </w:r>
            <w:r>
              <w:rPr>
                <w:rFonts w:ascii="Times New Roman" w:cs="Times New Roman" w:eastAsia="Times New Roman" w:hAnsi="Times New Roman"/>
                <w:b w:val="false"/>
                <w:bCs w:val="false"/>
                <w:i w:val="false"/>
                <w:iCs w:val="false"/>
                <w:sz w:val="18"/>
                <w:szCs w:val="18"/>
                <w:highlight w:val="yellow"/>
              </w:rPr>
              <w:t xml:space="preserve">TLS 1.2 trở lên</w:t>
            </w:r>
          </w:p>
        </w:tc>
        <w:tc>
          <w:tcPr>
            <w:tcW w:type="dxa" w:w="17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Đến khi người được đăng ký bị xóa khỏi danh sách hoặc rút đồng ý</w:t>
            </w:r>
          </w:p>
        </w:tc>
        <w:tc>
          <w:tcPr>
            <w:tcW w:type="dxa" w:w="13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Không ai xem được dưới dạng bản rõ; chỉ tiến trình so khớp</w:t>
            </w:r>
          </w:p>
        </w:tc>
        <w:tc>
          <w:tcPr>
            <w:tcW w:type="dxa" w:w="1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Không</w:t>
            </w:r>
          </w:p>
        </w:tc>
      </w:tr>
      <w:tr>
        <w:trPr>
          <w:cantSplit/>
          <w:tblHeader w:val="false"/>
        </w:trPr>
        <w:tc>
          <w:tcPr>
            <w:tcW w:type="dxa" w:w="16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D5. Hồ sơ người đăng ký (họ tên, mã nhân viên, đơn vị, nhóm quyền)</w:t>
            </w:r>
          </w:p>
        </w:tc>
        <w:tc>
          <w:tcPr>
            <w:tcW w:type="dxa" w:w="17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Cơ bản (Đ3.1, Đ3.11)</w:t>
            </w:r>
          </w:p>
        </w:tc>
        <w:tc>
          <w:tcPr>
            <w:tcW w:type="dxa" w:w="1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T5, T9</w:t>
            </w:r>
          </w:p>
        </w:tc>
        <w:tc>
          <w:tcPr>
            <w:tcW w:type="dxa" w:w="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T4</w:t>
            </w:r>
          </w:p>
        </w:tc>
        <w:tc>
          <w:tcPr>
            <w:tcW w:type="dxa" w:w="12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Bản ghi cơ sở dữ liệu</w:t>
            </w:r>
          </w:p>
        </w:tc>
        <w:tc>
          <w:tcPr>
            <w:tcW w:type="dxa" w:w="18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Lưu: </w:t>
            </w:r>
            <w:r>
              <w:rPr>
                <w:rFonts w:ascii="Times New Roman" w:cs="Times New Roman" w:eastAsia="Times New Roman" w:hAnsi="Times New Roman"/>
                <w:b w:val="false"/>
                <w:bCs w:val="false"/>
                <w:i w:val="false"/>
                <w:iCs w:val="false"/>
                <w:sz w:val="18"/>
                <w:szCs w:val="18"/>
                <w:highlight w:val="yellow"/>
              </w:rPr>
              <w:t xml:space="preserve">AES-256</w:t>
            </w:r>
            <w:r>
              <w:rPr>
                <w:rFonts w:ascii="Times New Roman" w:cs="Times New Roman" w:eastAsia="Times New Roman" w:hAnsi="Times New Roman"/>
                <w:b w:val="false"/>
                <w:bCs w:val="false"/>
                <w:i w:val="false"/>
                <w:iCs w:val="false"/>
                <w:sz w:val="18"/>
                <w:szCs w:val="18"/>
              </w:rPr>
              <w:t xml:space="preserve">; truyền: </w:t>
            </w:r>
            <w:r>
              <w:rPr>
                <w:rFonts w:ascii="Times New Roman" w:cs="Times New Roman" w:eastAsia="Times New Roman" w:hAnsi="Times New Roman"/>
                <w:b w:val="false"/>
                <w:bCs w:val="false"/>
                <w:i w:val="false"/>
                <w:iCs w:val="false"/>
                <w:sz w:val="18"/>
                <w:szCs w:val="18"/>
                <w:highlight w:val="yellow"/>
              </w:rPr>
              <w:t xml:space="preserve">TLS 1.2 trở lên</w:t>
            </w:r>
          </w:p>
        </w:tc>
        <w:tc>
          <w:tcPr>
            <w:tcW w:type="dxa" w:w="17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Như D4</w:t>
            </w:r>
          </w:p>
        </w:tc>
        <w:tc>
          <w:tcPr>
            <w:tcW w:type="dxa" w:w="13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Quản trị viên, bộ phận nhân sự</w:t>
            </w:r>
          </w:p>
        </w:tc>
        <w:tc>
          <w:tcPr>
            <w:tcW w:type="dxa" w:w="1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Không</w:t>
            </w:r>
          </w:p>
        </w:tc>
      </w:tr>
      <w:tr>
        <w:trPr>
          <w:cantSplit/>
          <w:tblHeader w:val="false"/>
        </w:trPr>
        <w:tc>
          <w:tcPr>
            <w:tcW w:type="dxa" w:w="16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D6. Biển số xe (ký tự và ảnh biển số)</w:t>
            </w:r>
          </w:p>
        </w:tc>
        <w:tc>
          <w:tcPr>
            <w:tcW w:type="dxa" w:w="17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Cơ bản — số biển số xe (Đ3.7). Dựng hành trình nhiều điểm: coi là nhạy cảm (Đ4.1.h — V4)</w:t>
            </w:r>
          </w:p>
        </w:tc>
        <w:tc>
          <w:tcPr>
            <w:tcW w:type="dxa" w:w="1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T1</w:t>
            </w:r>
          </w:p>
        </w:tc>
        <w:tc>
          <w:tcPr>
            <w:tcW w:type="dxa" w:w="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T4</w:t>
            </w:r>
          </w:p>
        </w:tc>
        <w:tc>
          <w:tcPr>
            <w:tcW w:type="dxa" w:w="12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Chuỗi ký tự; JPEG</w:t>
            </w:r>
          </w:p>
        </w:tc>
        <w:tc>
          <w:tcPr>
            <w:tcW w:type="dxa" w:w="18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Lưu: </w:t>
            </w:r>
            <w:r>
              <w:rPr>
                <w:rFonts w:ascii="Times New Roman" w:cs="Times New Roman" w:eastAsia="Times New Roman" w:hAnsi="Times New Roman"/>
                <w:b w:val="false"/>
                <w:bCs w:val="false"/>
                <w:i w:val="false"/>
                <w:iCs w:val="false"/>
                <w:sz w:val="18"/>
                <w:szCs w:val="18"/>
                <w:highlight w:val="yellow"/>
              </w:rPr>
              <w:t xml:space="preserve">AES-256</w:t>
            </w:r>
            <w:r>
              <w:rPr>
                <w:rFonts w:ascii="Times New Roman" w:cs="Times New Roman" w:eastAsia="Times New Roman" w:hAnsi="Times New Roman"/>
                <w:b w:val="false"/>
                <w:bCs w:val="false"/>
                <w:i w:val="false"/>
                <w:iCs w:val="false"/>
                <w:sz w:val="18"/>
                <w:szCs w:val="18"/>
              </w:rPr>
              <w:t xml:space="preserve">; truyền: </w:t>
            </w:r>
            <w:r>
              <w:rPr>
                <w:rFonts w:ascii="Times New Roman" w:cs="Times New Roman" w:eastAsia="Times New Roman" w:hAnsi="Times New Roman"/>
                <w:b w:val="false"/>
                <w:bCs w:val="false"/>
                <w:i w:val="false"/>
                <w:iCs w:val="false"/>
                <w:sz w:val="18"/>
                <w:szCs w:val="18"/>
                <w:highlight w:val="yellow"/>
              </w:rPr>
              <w:t xml:space="preserve">TLS 1.2 trở lên</w:t>
            </w:r>
          </w:p>
        </w:tc>
        <w:tc>
          <w:tcPr>
            <w:tcW w:type="dxa" w:w="17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Xe đăng ký: đến khi hủy đăng ký; xe vãng lai: </w:t>
            </w:r>
            <w:r>
              <w:rPr>
                <w:rFonts w:ascii="Times New Roman" w:cs="Times New Roman" w:eastAsia="Times New Roman" w:hAnsi="Times New Roman"/>
                <w:b w:val="false"/>
                <w:bCs w:val="false"/>
                <w:i w:val="false"/>
                <w:iCs w:val="false"/>
                <w:sz w:val="18"/>
                <w:szCs w:val="18"/>
                <w:highlight w:val="yellow"/>
              </w:rPr>
              <w:t xml:space="preserve">30 ngày</w:t>
            </w:r>
          </w:p>
        </w:tc>
        <w:tc>
          <w:tcPr>
            <w:tcW w:type="dxa" w:w="13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Nhân viên bãi xe, an ninh</w:t>
            </w:r>
          </w:p>
        </w:tc>
        <w:tc>
          <w:tcPr>
            <w:tcW w:type="dxa" w:w="1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Không</w:t>
            </w:r>
          </w:p>
        </w:tc>
      </w:tr>
      <w:tr>
        <w:trPr>
          <w:cantSplit/>
          <w:tblHeader w:val="false"/>
        </w:trPr>
        <w:tc>
          <w:tcPr>
            <w:tcW w:type="dxa" w:w="16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D7. Nhật ký sự kiện (ai, ở đâu, lúc nào; ra vào, chấm công, điểm danh, cảnh báo)</w:t>
            </w:r>
          </w:p>
        </w:tc>
        <w:tc>
          <w:tcPr>
            <w:tcW w:type="dxa" w:w="17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Cơ bản; là kết quả suy luận của AI (NĐ 356 Đ10.2). Tích lũy lâu dài có thể thành thông tin đời sống riêng tư (Đ4.1.c)</w:t>
            </w:r>
          </w:p>
        </w:tc>
        <w:tc>
          <w:tcPr>
            <w:tcW w:type="dxa" w:w="1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T2, T4</w:t>
            </w:r>
          </w:p>
        </w:tc>
        <w:tc>
          <w:tcPr>
            <w:tcW w:type="dxa" w:w="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T4</w:t>
            </w:r>
          </w:p>
        </w:tc>
        <w:tc>
          <w:tcPr>
            <w:tcW w:type="dxa" w:w="12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Bản ghi cơ sở dữ liệu</w:t>
            </w:r>
          </w:p>
        </w:tc>
        <w:tc>
          <w:tcPr>
            <w:tcW w:type="dxa" w:w="18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Lưu: </w:t>
            </w:r>
            <w:r>
              <w:rPr>
                <w:rFonts w:ascii="Times New Roman" w:cs="Times New Roman" w:eastAsia="Times New Roman" w:hAnsi="Times New Roman"/>
                <w:b w:val="false"/>
                <w:bCs w:val="false"/>
                <w:i w:val="false"/>
                <w:iCs w:val="false"/>
                <w:sz w:val="18"/>
                <w:szCs w:val="18"/>
                <w:highlight w:val="yellow"/>
              </w:rPr>
              <w:t xml:space="preserve">AES-256</w:t>
            </w:r>
            <w:r>
              <w:rPr>
                <w:rFonts w:ascii="Times New Roman" w:cs="Times New Roman" w:eastAsia="Times New Roman" w:hAnsi="Times New Roman"/>
                <w:b w:val="false"/>
                <w:bCs w:val="false"/>
                <w:i w:val="false"/>
                <w:iCs w:val="false"/>
                <w:sz w:val="18"/>
                <w:szCs w:val="18"/>
              </w:rPr>
              <w:t xml:space="preserve">; truyền: </w:t>
            </w:r>
            <w:r>
              <w:rPr>
                <w:rFonts w:ascii="Times New Roman" w:cs="Times New Roman" w:eastAsia="Times New Roman" w:hAnsi="Times New Roman"/>
                <w:b w:val="false"/>
                <w:bCs w:val="false"/>
                <w:i w:val="false"/>
                <w:iCs w:val="false"/>
                <w:sz w:val="18"/>
                <w:szCs w:val="18"/>
                <w:highlight w:val="yellow"/>
              </w:rPr>
              <w:t xml:space="preserve">TLS 1.2 trở lên</w:t>
            </w:r>
          </w:p>
        </w:tc>
        <w:tc>
          <w:tcPr>
            <w:tcW w:type="dxa" w:w="17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12</w:t>
            </w:r>
            <w:r>
              <w:rPr>
                <w:rFonts w:ascii="Times New Roman" w:cs="Times New Roman" w:eastAsia="Times New Roman" w:hAnsi="Times New Roman"/>
                <w:b w:val="false"/>
                <w:bCs w:val="false"/>
                <w:i w:val="false"/>
                <w:iCs w:val="false"/>
                <w:sz w:val="18"/>
                <w:szCs w:val="18"/>
              </w:rPr>
              <w:t xml:space="preserve"> tháng </w:t>
            </w:r>
            <w:r>
              <w:rPr>
                <w:rFonts w:ascii="Times New Roman" w:cs="Times New Roman" w:eastAsia="Times New Roman" w:hAnsi="Times New Roman"/>
                <w:b w:val="false"/>
                <w:bCs w:val="false"/>
                <w:i/>
                <w:iCs/>
                <w:sz w:val="18"/>
                <w:szCs w:val="18"/>
              </w:rPr>
              <w:t xml:space="preserve">(khách hàng xác định theo pháp luật lao động, kế toán — [CẦN ĐỐI CHIẾU])</w:t>
            </w:r>
          </w:p>
        </w:tc>
        <w:tc>
          <w:tcPr>
            <w:tcW w:type="dxa" w:w="13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Quản trị viên; bộ phận nhân sự (chấm công)</w:t>
            </w:r>
          </w:p>
        </w:tc>
        <w:tc>
          <w:tcPr>
            <w:tcW w:type="dxa" w:w="1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Không</w:t>
            </w:r>
          </w:p>
        </w:tc>
      </w:tr>
      <w:tr>
        <w:trPr>
          <w:cantSplit/>
          <w:tblHeader w:val="false"/>
        </w:trPr>
        <w:tc>
          <w:tcPr>
            <w:tcW w:type="dxa" w:w="16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D8. Ảnh và thông tin khách ra vào (kiosk)</w:t>
            </w:r>
          </w:p>
        </w:tc>
        <w:tc>
          <w:tcPr>
            <w:tcW w:type="dxa" w:w="17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Ảnh: cơ bản (Đ3.6); dùng để nhận diện lại: nhạy cảm (Đ4.1.đ). Ảnh thẻ căn cước: </w:t>
            </w:r>
            <w:r>
              <w:rPr>
                <w:rFonts w:ascii="Times New Roman" w:cs="Times New Roman" w:eastAsia="Times New Roman" w:hAnsi="Times New Roman"/>
                <w:b/>
                <w:bCs/>
                <w:i w:val="false"/>
                <w:iCs w:val="false"/>
                <w:sz w:val="18"/>
                <w:szCs w:val="18"/>
              </w:rPr>
              <w:t xml:space="preserve">nhạy cảm</w:t>
            </w:r>
            <w:r>
              <w:rPr>
                <w:rFonts w:ascii="Times New Roman" w:cs="Times New Roman" w:eastAsia="Times New Roman" w:hAnsi="Times New Roman"/>
                <w:b w:val="false"/>
                <w:bCs w:val="false"/>
                <w:i w:val="false"/>
                <w:iCs w:val="false"/>
                <w:sz w:val="18"/>
                <w:szCs w:val="18"/>
              </w:rPr>
              <w:t xml:space="preserve"> (Đ4.1.i)</w:t>
            </w:r>
          </w:p>
        </w:tc>
        <w:tc>
          <w:tcPr>
            <w:tcW w:type="dxa" w:w="1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T6</w:t>
            </w:r>
          </w:p>
        </w:tc>
        <w:tc>
          <w:tcPr>
            <w:tcW w:type="dxa" w:w="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T4</w:t>
            </w:r>
          </w:p>
        </w:tc>
        <w:tc>
          <w:tcPr>
            <w:tcW w:type="dxa" w:w="12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JPEG; bản ghi</w:t>
            </w:r>
          </w:p>
        </w:tc>
        <w:tc>
          <w:tcPr>
            <w:tcW w:type="dxa" w:w="18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Lưu: </w:t>
            </w:r>
            <w:r>
              <w:rPr>
                <w:rFonts w:ascii="Times New Roman" w:cs="Times New Roman" w:eastAsia="Times New Roman" w:hAnsi="Times New Roman"/>
                <w:b w:val="false"/>
                <w:bCs w:val="false"/>
                <w:i w:val="false"/>
                <w:iCs w:val="false"/>
                <w:sz w:val="18"/>
                <w:szCs w:val="18"/>
                <w:highlight w:val="yellow"/>
              </w:rPr>
              <w:t xml:space="preserve">AES-256</w:t>
            </w:r>
            <w:r>
              <w:rPr>
                <w:rFonts w:ascii="Times New Roman" w:cs="Times New Roman" w:eastAsia="Times New Roman" w:hAnsi="Times New Roman"/>
                <w:b w:val="false"/>
                <w:bCs w:val="false"/>
                <w:i w:val="false"/>
                <w:iCs w:val="false"/>
                <w:sz w:val="18"/>
                <w:szCs w:val="18"/>
              </w:rPr>
              <w:t xml:space="preserve">; truyền: </w:t>
            </w:r>
            <w:r>
              <w:rPr>
                <w:rFonts w:ascii="Times New Roman" w:cs="Times New Roman" w:eastAsia="Times New Roman" w:hAnsi="Times New Roman"/>
                <w:b w:val="false"/>
                <w:bCs w:val="false"/>
                <w:i w:val="false"/>
                <w:iCs w:val="false"/>
                <w:sz w:val="18"/>
                <w:szCs w:val="18"/>
                <w:highlight w:val="yellow"/>
              </w:rPr>
              <w:t xml:space="preserve">TLS 1.2 trở lên</w:t>
            </w:r>
          </w:p>
        </w:tc>
        <w:tc>
          <w:tcPr>
            <w:tcW w:type="dxa" w:w="17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30</w:t>
            </w:r>
            <w:r>
              <w:rPr>
                <w:rFonts w:ascii="Times New Roman" w:cs="Times New Roman" w:eastAsia="Times New Roman" w:hAnsi="Times New Roman"/>
                <w:b w:val="false"/>
                <w:bCs w:val="false"/>
                <w:i w:val="false"/>
                <w:iCs w:val="false"/>
                <w:sz w:val="18"/>
                <w:szCs w:val="18"/>
              </w:rPr>
              <w:t xml:space="preserve"> ngày; </w:t>
            </w:r>
            <w:r>
              <w:rPr>
                <w:rFonts w:ascii="Times New Roman" w:cs="Times New Roman" w:eastAsia="Times New Roman" w:hAnsi="Times New Roman"/>
                <w:b/>
                <w:bCs/>
                <w:i w:val="false"/>
                <w:iCs w:val="false"/>
                <w:sz w:val="18"/>
                <w:szCs w:val="18"/>
              </w:rPr>
              <w:t xml:space="preserve">không lưu ảnh thẻ</w:t>
            </w:r>
            <w:r>
              <w:rPr>
                <w:rFonts w:ascii="Times New Roman" w:cs="Times New Roman" w:eastAsia="Times New Roman" w:hAnsi="Times New Roman"/>
                <w:b w:val="false"/>
                <w:bCs w:val="false"/>
                <w:i w:val="false"/>
                <w:iCs w:val="false"/>
                <w:sz w:val="18"/>
                <w:szCs w:val="18"/>
              </w:rPr>
              <w:t xml:space="preserve"> (mặc định)</w:t>
            </w:r>
          </w:p>
        </w:tc>
        <w:tc>
          <w:tcPr>
            <w:tcW w:type="dxa" w:w="13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Lễ tân, an ninh</w:t>
            </w:r>
          </w:p>
        </w:tc>
        <w:tc>
          <w:tcPr>
            <w:tcW w:type="dxa" w:w="1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Không</w:t>
            </w:r>
          </w:p>
        </w:tc>
      </w:tr>
      <w:tr>
        <w:trPr>
          <w:cantSplit/>
          <w:tblHeader w:val="false"/>
        </w:trPr>
        <w:tc>
          <w:tcPr>
            <w:tcW w:type="dxa" w:w="16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D9. Tài khoản quản trị (tên đăng nhập, mật khẩu đã băm, yếu tố xác thực thứ hai)</w:t>
            </w:r>
          </w:p>
        </w:tc>
        <w:tc>
          <w:tcPr>
            <w:tcW w:type="dxa" w:w="17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Cơ bản (Đ3.11). </w:t>
            </w:r>
            <w:r>
              <w:rPr>
                <w:rFonts w:ascii="Times New Roman" w:cs="Times New Roman" w:eastAsia="Times New Roman" w:hAnsi="Times New Roman"/>
                <w:b/>
                <w:bCs/>
                <w:i w:val="false"/>
                <w:iCs w:val="false"/>
                <w:sz w:val="18"/>
                <w:szCs w:val="18"/>
              </w:rPr>
              <w:t xml:space="preserve">[CẦN ĐỐI CHIẾU]</w:t>
            </w:r>
            <w:r>
              <w:rPr>
                <w:rFonts w:ascii="Times New Roman" w:cs="Times New Roman" w:eastAsia="Times New Roman" w:hAnsi="Times New Roman"/>
                <w:b w:val="false"/>
                <w:bCs w:val="false"/>
                <w:i w:val="false"/>
                <w:iCs w:val="false"/>
                <w:sz w:val="18"/>
                <w:szCs w:val="18"/>
              </w:rPr>
              <w:t xml:space="preserve">: không phải "tài khoản định danh điện tử" tại Đ4.1.i</w:t>
            </w:r>
          </w:p>
        </w:tc>
        <w:tc>
          <w:tcPr>
            <w:tcW w:type="dxa" w:w="1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T5</w:t>
            </w:r>
          </w:p>
        </w:tc>
        <w:tc>
          <w:tcPr>
            <w:tcW w:type="dxa" w:w="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T4</w:t>
            </w:r>
          </w:p>
        </w:tc>
        <w:tc>
          <w:tcPr>
            <w:tcW w:type="dxa" w:w="12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Bản ghi; mật khẩu băm </w:t>
            </w:r>
            <w:r>
              <w:rPr>
                <w:rFonts w:ascii="Times New Roman" w:cs="Times New Roman" w:eastAsia="Times New Roman" w:hAnsi="Times New Roman"/>
                <w:b w:val="false"/>
                <w:bCs w:val="false"/>
                <w:i w:val="false"/>
                <w:iCs w:val="false"/>
                <w:sz w:val="18"/>
                <w:szCs w:val="18"/>
                <w:highlight w:val="yellow"/>
              </w:rPr>
              <w:t xml:space="preserve">Argon2id</w:t>
            </w:r>
          </w:p>
        </w:tc>
        <w:tc>
          <w:tcPr>
            <w:tcW w:type="dxa" w:w="18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Lưu: băm, không lưu bản rõ; truyền: </w:t>
            </w:r>
            <w:r>
              <w:rPr>
                <w:rFonts w:ascii="Times New Roman" w:cs="Times New Roman" w:eastAsia="Times New Roman" w:hAnsi="Times New Roman"/>
                <w:b w:val="false"/>
                <w:bCs w:val="false"/>
                <w:i w:val="false"/>
                <w:iCs w:val="false"/>
                <w:sz w:val="18"/>
                <w:szCs w:val="18"/>
                <w:highlight w:val="yellow"/>
              </w:rPr>
              <w:t xml:space="preserve">TLS 1.2 trở lên</w:t>
            </w:r>
          </w:p>
        </w:tc>
        <w:tc>
          <w:tcPr>
            <w:tcW w:type="dxa" w:w="17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Đến khi vô hiệu hóa tài khoản + </w:t>
            </w:r>
            <w:r>
              <w:rPr>
                <w:rFonts w:ascii="Times New Roman" w:cs="Times New Roman" w:eastAsia="Times New Roman" w:hAnsi="Times New Roman"/>
                <w:b w:val="false"/>
                <w:bCs w:val="false"/>
                <w:i w:val="false"/>
                <w:iCs w:val="false"/>
                <w:sz w:val="18"/>
                <w:szCs w:val="18"/>
                <w:highlight w:val="yellow"/>
              </w:rPr>
              <w:t xml:space="preserve">90</w:t>
            </w:r>
            <w:r>
              <w:rPr>
                <w:rFonts w:ascii="Times New Roman" w:cs="Times New Roman" w:eastAsia="Times New Roman" w:hAnsi="Times New Roman"/>
                <w:b w:val="false"/>
                <w:bCs w:val="false"/>
                <w:i w:val="false"/>
                <w:iCs w:val="false"/>
                <w:sz w:val="18"/>
                <w:szCs w:val="18"/>
              </w:rPr>
              <w:t xml:space="preserve"> ngày</w:t>
            </w:r>
          </w:p>
        </w:tc>
        <w:tc>
          <w:tcPr>
            <w:tcW w:type="dxa" w:w="13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Quản trị viên cấp cao</w:t>
            </w:r>
          </w:p>
        </w:tc>
        <w:tc>
          <w:tcPr>
            <w:tcW w:type="dxa" w:w="1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Không</w:t>
            </w:r>
          </w:p>
        </w:tc>
      </w:tr>
      <w:tr>
        <w:trPr>
          <w:cantSplit/>
          <w:tblHeader w:val="false"/>
        </w:trPr>
        <w:tc>
          <w:tcPr>
            <w:tcW w:type="dxa" w:w="16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D10. Nhật ký hệ thống (đăng nhập, xem, xuất, xóa, thay đổi cấu hình; tên người dùng, địa chỉ IP)</w:t>
            </w:r>
          </w:p>
        </w:tc>
        <w:tc>
          <w:tcPr>
            <w:tcW w:type="dxa" w:w="17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Cơ bản (Đ3.11)</w:t>
            </w:r>
          </w:p>
        </w:tc>
        <w:tc>
          <w:tcPr>
            <w:tcW w:type="dxa" w:w="1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T2–T5</w:t>
            </w:r>
          </w:p>
        </w:tc>
        <w:tc>
          <w:tcPr>
            <w:tcW w:type="dxa" w:w="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T4 (chỉ ghi thêm, không sửa)</w:t>
            </w:r>
          </w:p>
        </w:tc>
        <w:tc>
          <w:tcPr>
            <w:tcW w:type="dxa" w:w="12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Bản ghi có dấu thời gian</w:t>
            </w:r>
          </w:p>
        </w:tc>
        <w:tc>
          <w:tcPr>
            <w:tcW w:type="dxa" w:w="18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Lưu: </w:t>
            </w:r>
            <w:r>
              <w:rPr>
                <w:rFonts w:ascii="Times New Roman" w:cs="Times New Roman" w:eastAsia="Times New Roman" w:hAnsi="Times New Roman"/>
                <w:b w:val="false"/>
                <w:bCs w:val="false"/>
                <w:i w:val="false"/>
                <w:iCs w:val="false"/>
                <w:sz w:val="18"/>
                <w:szCs w:val="18"/>
                <w:highlight w:val="yellow"/>
              </w:rPr>
              <w:t xml:space="preserve">AES-256</w:t>
            </w:r>
            <w:r>
              <w:rPr>
                <w:rFonts w:ascii="Times New Roman" w:cs="Times New Roman" w:eastAsia="Times New Roman" w:hAnsi="Times New Roman"/>
                <w:b w:val="false"/>
                <w:bCs w:val="false"/>
                <w:i w:val="false"/>
                <w:iCs w:val="false"/>
                <w:sz w:val="18"/>
                <w:szCs w:val="18"/>
              </w:rPr>
              <w:t xml:space="preserve">, chống sửa; truyền: </w:t>
            </w:r>
            <w:r>
              <w:rPr>
                <w:rFonts w:ascii="Times New Roman" w:cs="Times New Roman" w:eastAsia="Times New Roman" w:hAnsi="Times New Roman"/>
                <w:b w:val="false"/>
                <w:bCs w:val="false"/>
                <w:i w:val="false"/>
                <w:iCs w:val="false"/>
                <w:sz w:val="18"/>
                <w:szCs w:val="18"/>
                <w:highlight w:val="yellow"/>
              </w:rPr>
              <w:t xml:space="preserve">TLS 1.2 trở lên</w:t>
            </w:r>
          </w:p>
        </w:tc>
        <w:tc>
          <w:tcPr>
            <w:tcW w:type="dxa" w:w="17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12 tháng</w:t>
            </w:r>
          </w:p>
        </w:tc>
        <w:tc>
          <w:tcPr>
            <w:tcW w:type="dxa" w:w="13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Nhân sự BVDLCN, kiểm toán nội bộ của khách hàng</w:t>
            </w:r>
          </w:p>
        </w:tc>
        <w:tc>
          <w:tcPr>
            <w:tcW w:type="dxa" w:w="1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Không</w:t>
            </w:r>
          </w:p>
        </w:tc>
      </w:tr>
      <w:tr>
        <w:trPr>
          <w:cantSplit/>
          <w:tblHeader w:val="false"/>
        </w:trPr>
        <w:tc>
          <w:tcPr>
            <w:tcW w:type="dxa" w:w="16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D11. Số liệu tổng hợp ẩn danh (đếm người, bản đồ nhiệt)</w:t>
            </w:r>
          </w:p>
        </w:tc>
        <w:tc>
          <w:tcPr>
            <w:tcW w:type="dxa" w:w="17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Không còn là DLCN nếu đã khử nhận dạng (Luật 91 Đ2.1)</w:t>
            </w:r>
          </w:p>
        </w:tc>
        <w:tc>
          <w:tcPr>
            <w:tcW w:type="dxa" w:w="13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T1</w:t>
            </w:r>
          </w:p>
        </w:tc>
        <w:tc>
          <w:tcPr>
            <w:tcW w:type="dxa" w:w="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T4</w:t>
            </w:r>
          </w:p>
        </w:tc>
        <w:tc>
          <w:tcPr>
            <w:tcW w:type="dxa" w:w="12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Số đếm theo khung giờ</w:t>
            </w:r>
          </w:p>
        </w:tc>
        <w:tc>
          <w:tcPr>
            <w:tcW w:type="dxa" w:w="18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Không bắt buộc</w:t>
            </w:r>
          </w:p>
        </w:tc>
        <w:tc>
          <w:tcPr>
            <w:tcW w:type="dxa" w:w="17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Theo khách hàng</w:t>
            </w:r>
          </w:p>
        </w:tc>
        <w:tc>
          <w:tcPr>
            <w:tcW w:type="dxa" w:w="13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Quản lý vận hành</w:t>
            </w:r>
          </w:p>
        </w:tc>
        <w:tc>
          <w:tcPr>
            <w:tcW w:type="dxa" w:w="19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18"/>
                <w:szCs w:val="18"/>
              </w:rPr>
              <w:t xml:space="preserve">Không</w:t>
            </w:r>
          </w:p>
        </w:tc>
      </w:tr>
    </w:tbl>
    <w:p>
      <w:pPr>
        <w:sectPr>
          <w:pgSz w:w="16837" w:h="11905" w:orient="landscape"/>
          <w:pgMar w:top="1440" w:right="1440" w:bottom="1440" w:left="1440" w:header="708" w:footer="708" w:gutter="0"/>
          <w:pgNumType/>
          <w:docGrid w:linePitch="360"/>
        </w:sectPr>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Ghi chú:</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Cột "Rời khỏi Việt Nam?" ghi cho </w:t>
      </w:r>
      <w:r>
        <w:rPr>
          <w:rFonts w:ascii="Times New Roman" w:cs="Times New Roman" w:eastAsia="Times New Roman" w:hAnsi="Times New Roman"/>
          <w:b/>
          <w:bCs/>
          <w:i w:val="false"/>
          <w:iCs w:val="false"/>
          <w:sz w:val="26"/>
          <w:szCs w:val="26"/>
        </w:rPr>
        <w:t xml:space="preserve">mô hình on-premise</w:t>
      </w:r>
      <w:r>
        <w:rPr>
          <w:rFonts w:ascii="Times New Roman" w:cs="Times New Roman" w:eastAsia="Times New Roman" w:hAnsi="Times New Roman"/>
          <w:b w:val="false"/>
          <w:bCs w:val="false"/>
          <w:i w:val="false"/>
          <w:iCs w:val="false"/>
          <w:sz w:val="26"/>
          <w:szCs w:val="26"/>
        </w:rPr>
        <w:t xml:space="preserve">. Với hybrid, cloud: xem mục 5.</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Kể cả khi đã mã hóa, dữ liệu vẫn là dữ liệu cá nhân (khoản 1 Điều 12 Luật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Dữ liệu nhạy cảm (D3, D4, D8 ảnh thẻ) được áp dụng phân quyền giới hạn truy cập riêng theo khoản 2 Điều 4 Nghị định số 356/2025/NĐ-CP.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Trạng thái nhận diện khuôn mặt của từng camera (bật/tắt) được ghi trong báo cáo cấu hình xuất từ sản phẩm; khách hàng đính kèm báo cáo này vào hồ sơ.</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5. Luồng dữ liệu theo mô hình triển khai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817"/>
        <w:gridCol w:w="2578"/>
        <w:gridCol w:w="2556"/>
        <w:gridCol w:w="2074"/>
      </w:tblGrid>
      <w:tr>
        <w:trPr>
          <w:cantSplit/>
          <w:tblHeader/>
        </w:trPr>
        <w:tc>
          <w:tcPr>
            <w:tcW w:type="dxa" w:w="181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Hạng mục</w:t>
            </w:r>
          </w:p>
        </w:tc>
        <w:tc>
          <w:tcPr>
            <w:tcW w:type="dxa" w:w="257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On-premise (M1, M2)</w:t>
            </w:r>
          </w:p>
        </w:tc>
        <w:tc>
          <w:tcPr>
            <w:tcW w:type="dxa" w:w="255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Hybrid</w:t>
            </w:r>
          </w:p>
        </w:tc>
        <w:tc>
          <w:tcPr>
            <w:tcW w:type="dxa" w:w="207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Cloud (M3, M4)</w:t>
            </w:r>
          </w:p>
        </w:tc>
      </w:tr>
      <w:tr>
        <w:trPr>
          <w:cantSplit/>
          <w:tblHeader w:val="false"/>
        </w:trPr>
        <w:tc>
          <w:tcPr>
            <w:tcW w:type="dxa" w:w="18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Nơi lưu video (D1)</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ghi tại chỗ</w:t>
            </w:r>
          </w:p>
        </w:tc>
        <w:tc>
          <w:tcPr>
            <w:tcW w:type="dxa" w:w="25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Tại chỗ; {{có/không}} lưu clip sự kiện lên cloud</w:t>
            </w:r>
          </w:p>
        </w:tc>
        <w:tc>
          <w:tcPr>
            <w:tcW w:type="dxa" w:w="20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Máy chủ đặt tại phòng máy của khách hàng, Bình Dương (Việt Nam)</w:t>
            </w:r>
          </w:p>
        </w:tc>
      </w:tr>
      <w:tr>
        <w:trPr>
          <w:cantSplit/>
          <w:tblHeader w:val="false"/>
        </w:trPr>
        <w:tc>
          <w:tcPr>
            <w:tcW w:type="dxa" w:w="18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Nơi lưu template (D4) và ảnh đăng ký (D3)</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Máy chủ tại chỗ</w:t>
            </w:r>
          </w:p>
        </w:tc>
        <w:tc>
          <w:tcPr>
            <w:tcW w:type="dxa" w:w="25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Tại chỗ. Template </w:t>
            </w:r>
            <w:r>
              <w:rPr>
                <w:rFonts w:ascii="Times New Roman" w:cs="Times New Roman" w:eastAsia="Times New Roman" w:hAnsi="Times New Roman"/>
                <w:b/>
                <w:bCs/>
                <w:i w:val="false"/>
                <w:iCs w:val="false"/>
                <w:sz w:val="22"/>
                <w:szCs w:val="22"/>
              </w:rPr>
              <w:t xml:space="preserve">không</w:t>
            </w:r>
            <w:r>
              <w:rPr>
                <w:rFonts w:ascii="Times New Roman" w:cs="Times New Roman" w:eastAsia="Times New Roman" w:hAnsi="Times New Roman"/>
                <w:b w:val="false"/>
                <w:bCs w:val="false"/>
                <w:i w:val="false"/>
                <w:iCs w:val="false"/>
                <w:sz w:val="22"/>
                <w:szCs w:val="22"/>
              </w:rPr>
              <w:t xml:space="preserve"> đồng bộ lên cloud (mặc định)</w:t>
            </w:r>
          </w:p>
        </w:tc>
        <w:tc>
          <w:tcPr>
            <w:tcW w:type="dxa" w:w="20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Máy chủ đặt tại phòng máy của khách hàng, Bình Dương (Việt Nam)</w:t>
            </w:r>
          </w:p>
        </w:tc>
      </w:tr>
      <w:tr>
        <w:trPr>
          <w:cantSplit/>
          <w:tblHeader w:val="false"/>
        </w:trPr>
        <w:tc>
          <w:tcPr>
            <w:tcW w:type="dxa" w:w="18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Nơi so khớp khuôn mặt</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Thiết bị đầu cuối hoặc máy chủ tại chỗ</w:t>
            </w:r>
          </w:p>
        </w:tc>
        <w:tc>
          <w:tcPr>
            <w:tcW w:type="dxa" w:w="25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Tại chỗ</w:t>
            </w:r>
          </w:p>
        </w:tc>
        <w:tc>
          <w:tcPr>
            <w:tcW w:type="dxa" w:w="20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{{tại thiết bị/trên cloud}}</w:t>
            </w:r>
          </w:p>
        </w:tc>
      </w:tr>
      <w:tr>
        <w:trPr>
          <w:cantSplit/>
          <w:tblHeader w:val="false"/>
        </w:trPr>
        <w:tc>
          <w:tcPr>
            <w:tcW w:type="dxa" w:w="18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Dữ liệu đồng bộ lên cloud</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w:t>
            </w:r>
          </w:p>
        </w:tc>
        <w:tc>
          <w:tcPr>
            <w:tcW w:type="dxa" w:w="25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Nhật ký sự kiện (D7), số liệu tổng hợp (D11), trạng thái thiết bị; loại khác chỉ khi khách hàng chọn</w:t>
            </w:r>
          </w:p>
        </w:tc>
        <w:tc>
          <w:tcPr>
            <w:tcW w:type="dxa" w:w="20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Toàn bộ dữ liệu của dịch vụ</w:t>
            </w:r>
          </w:p>
        </w:tc>
      </w:tr>
      <w:tr>
        <w:trPr>
          <w:cantSplit/>
          <w:tblHeader w:val="false"/>
        </w:trPr>
        <w:tc>
          <w:tcPr>
            <w:tcW w:type="dxa" w:w="18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Nhà cung cấp có truy cập dữ liệu không</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M1: không. M2: chỉ khi hỗ trợ theo phiếu (Thỏa thuận hỗ trợ từ xa — C3)</w:t>
            </w:r>
          </w:p>
        </w:tc>
        <w:tc>
          <w:tcPr>
            <w:tcW w:type="dxa" w:w="25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Như M2; thêm vận hành nền tảng cloud</w:t>
            </w:r>
          </w:p>
        </w:tc>
        <w:tc>
          <w:tcPr>
            <w:tcW w:type="dxa" w:w="20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Có, trong phạm vi vận hành nền tảng; theo Phụ lục xử lý dữ liệu (C1) và điều khoản cloud (C2)</w:t>
            </w:r>
          </w:p>
        </w:tc>
      </w:tr>
      <w:tr>
        <w:trPr>
          <w:cantSplit/>
          <w:tblHeader w:val="false"/>
        </w:trPr>
        <w:tc>
          <w:tcPr>
            <w:tcW w:type="dxa" w:w="18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Vai trò nhà cung cấp (Luật 91 Đ2.7–2.9)</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M1: không phải bên xử lý. M2: bên xử lý trong phạm vi hỗ trợ</w:t>
            </w:r>
          </w:p>
        </w:tc>
        <w:tc>
          <w:tcPr>
            <w:tcW w:type="dxa" w:w="25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Bên xử lý</w:t>
            </w:r>
          </w:p>
        </w:tc>
        <w:tc>
          <w:tcPr>
            <w:tcW w:type="dxa" w:w="20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Bên xử lý với dữ liệu người dùng cuối; bên kiểm soát với dữ liệu tài khoản của khách hàng</w:t>
            </w:r>
          </w:p>
        </w:tc>
      </w:tr>
      <w:tr>
        <w:trPr>
          <w:cantSplit/>
          <w:tblHeader w:val="false"/>
        </w:trPr>
        <w:tc>
          <w:tcPr>
            <w:tcW w:type="dxa" w:w="18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Chuyển dữ liệu xuyên biên giới (Luật 91 Đ20.1)</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trừ khi hỗ trợ từ xa từ nước ngoài</w:t>
            </w:r>
          </w:p>
        </w:tc>
        <w:tc>
          <w:tcPr>
            <w:tcW w:type="dxa" w:w="25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Có nếu </w:t>
            </w:r>
            <w:r>
              <w:rPr>
                <w:rFonts w:ascii="Times New Roman" w:cs="Times New Roman" w:eastAsia="Times New Roman" w:hAnsi="Times New Roman"/>
                <w:b w:val="false"/>
                <w:bCs w:val="false"/>
                <w:i w:val="false"/>
                <w:iCs w:val="false"/>
                <w:sz w:val="22"/>
                <w:szCs w:val="22"/>
                <w:highlight w:val="yellow"/>
              </w:rPr>
              <w:t xml:space="preserve">Máy chủ đặt tại phòng máy của khách hàng, Bình Dương (Việt Nam)</w:t>
            </w:r>
            <w:r>
              <w:rPr>
                <w:rFonts w:ascii="Times New Roman" w:cs="Times New Roman" w:eastAsia="Times New Roman" w:hAnsi="Times New Roman"/>
                <w:b w:val="false"/>
                <w:bCs w:val="false"/>
                <w:i w:val="false"/>
                <w:iCs w:val="false"/>
                <w:sz w:val="22"/>
                <w:szCs w:val="22"/>
              </w:rPr>
              <w:t xml:space="preserve"> ở ngoài Việt Nam</w:t>
            </w:r>
          </w:p>
        </w:tc>
        <w:tc>
          <w:tcPr>
            <w:tcW w:type="dxa" w:w="20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Có nếu </w:t>
            </w:r>
            <w:r>
              <w:rPr>
                <w:rFonts w:ascii="Times New Roman" w:cs="Times New Roman" w:eastAsia="Times New Roman" w:hAnsi="Times New Roman"/>
                <w:b w:val="false"/>
                <w:bCs w:val="false"/>
                <w:i w:val="false"/>
                <w:iCs w:val="false"/>
                <w:sz w:val="22"/>
                <w:szCs w:val="22"/>
                <w:highlight w:val="yellow"/>
              </w:rPr>
              <w:t xml:space="preserve">Máy chủ đặt tại phòng máy của khách hàng, Bình Dương (Việt Nam)</w:t>
            </w:r>
            <w:r>
              <w:rPr>
                <w:rFonts w:ascii="Times New Roman" w:cs="Times New Roman" w:eastAsia="Times New Roman" w:hAnsi="Times New Roman"/>
                <w:b w:val="false"/>
                <w:bCs w:val="false"/>
                <w:i w:val="false"/>
                <w:iCs w:val="false"/>
                <w:sz w:val="22"/>
                <w:szCs w:val="22"/>
              </w:rPr>
              <w:t xml:space="preserve"> ở ngoài Việt Nam hoặc gọi dịch vụ AI đặt ở nước ngoài</w:t>
            </w:r>
          </w:p>
        </w:tc>
      </w:tr>
      <w:tr>
        <w:trPr>
          <w:cantSplit/>
          <w:tblHeader w:val="false"/>
        </w:trPr>
        <w:tc>
          <w:tcPr>
            <w:tcW w:type="dxa" w:w="18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Mã hóa bắt buộc trên cloud (NĐ 356 Đ12.4)</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áp dụng</w:t>
            </w:r>
          </w:p>
        </w:tc>
        <w:tc>
          <w:tcPr>
            <w:tcW w:type="dxa" w:w="25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Có — khi lưu và khi truyền</w:t>
            </w:r>
          </w:p>
        </w:tc>
        <w:tc>
          <w:tcPr>
            <w:tcW w:type="dxa" w:w="20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Có — khi lưu và khi truyền</w:t>
            </w:r>
          </w:p>
        </w:tc>
      </w:tr>
      <w:tr>
        <w:trPr>
          <w:cantSplit/>
          <w:tblHeader w:val="false"/>
        </w:trPr>
        <w:tc>
          <w:tcPr>
            <w:tcW w:type="dxa" w:w="18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Ghi chú cấp độ hệ thống thông tin</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Hệ thống của khách hàng</w:t>
            </w:r>
          </w:p>
        </w:tc>
        <w:tc>
          <w:tcPr>
            <w:tcW w:type="dxa" w:w="25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Hệ thống của khách hàng + nền tảng của nhà cung cấp</w:t>
            </w:r>
          </w:p>
        </w:tc>
        <w:tc>
          <w:tcPr>
            <w:tcW w:type="dxa" w:w="20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Nền tảng xử lý dữ liệu nhạy cảm từ 10.000 chủ thể trở lên thuộc tiêu chí cấp độ 3 (NĐ 331 Đ13.2.c)</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Vị trí đặt máy chủ cloud của phiên bản này: </w:t>
      </w:r>
      <w:r>
        <w:rPr>
          <w:rFonts w:ascii="Times New Roman" w:cs="Times New Roman" w:eastAsia="Times New Roman" w:hAnsi="Times New Roman"/>
          <w:b/>
          <w:bCs/>
          <w:i w:val="false"/>
          <w:iCs w:val="false"/>
          <w:sz w:val="26"/>
          <w:szCs w:val="26"/>
          <w:highlight w:val="yellow"/>
        </w:rPr>
        <w:t xml:space="preserve">Máy chủ đặt tại phòng máy của khách hàng, Bình Dương (Việt Nam)</w:t>
      </w:r>
      <w:r>
        <w:rPr>
          <w:rFonts w:ascii="Times New Roman" w:cs="Times New Roman" w:eastAsia="Times New Roman" w:hAnsi="Times New Roman"/>
          <w:b w:val="false"/>
          <w:bCs w:val="false"/>
          <w:i w:val="false"/>
          <w:iCs w:val="false"/>
          <w:sz w:val="26"/>
          <w:szCs w:val="26"/>
        </w:rPr>
        <w:t xml:space="preserve">. Dịch vụ AI bên ngoài được gọi (nếu có): </w:t>
      </w:r>
      <w:r>
        <w:rPr>
          <w:rFonts w:ascii="Times New Roman" w:cs="Times New Roman" w:eastAsia="Times New Roman" w:hAnsi="Times New Roman"/>
          <w:b/>
          <w:bCs/>
          <w:i w:val="false"/>
          <w:iCs w:val="false"/>
          <w:sz w:val="26"/>
          <w:szCs w:val="26"/>
          <w:highlight w:val="yellow"/>
        </w:rPr>
        <w:t xml:space="preserve">Không sử dụng</w:t>
      </w:r>
      <w:r>
        <w:rPr>
          <w:rFonts w:ascii="Times New Roman" w:cs="Times New Roman" w:eastAsia="Times New Roman" w:hAnsi="Times New Roman"/>
          <w:b w:val="false"/>
          <w:bCs w:val="false"/>
          <w:i w:val="false"/>
          <w:iCs w:val="false"/>
          <w:sz w:val="26"/>
          <w:szCs w:val="26"/>
        </w:rPr>
        <w:t xml:space="preserve"> — đặt tại </w:t>
      </w:r>
      <w:r>
        <w:rPr>
          <w:rFonts w:ascii="Times New Roman" w:cs="Times New Roman" w:eastAsia="Times New Roman" w:hAnsi="Times New Roman"/>
          <w:b/>
          <w:bCs/>
          <w:i w:val="false"/>
          <w:iCs w:val="false"/>
          <w:sz w:val="26"/>
          <w:szCs w:val="26"/>
          <w:highlight w:val="yellow"/>
        </w:rPr>
        <w:t xml:space="preserve">Không áp dụng</w:t>
      </w:r>
      <w:r>
        <w:rPr>
          <w:rFonts w:ascii="Times New Roman" w:cs="Times New Roman" w:eastAsia="Times New Roman" w:hAnsi="Times New Roman"/>
          <w:b w:val="false"/>
          <w:bCs w:val="false"/>
          <w:i w:val="false"/>
          <w:iCs w:val="false"/>
          <w:sz w:val="26"/>
          <w:szCs w:val="26"/>
        </w:rPr>
        <w:t xml:space="preserve">.</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6. Điểm kiểm soát trên luồng dữ liệu</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838"/>
        <w:gridCol w:w="2277"/>
        <w:gridCol w:w="3378"/>
        <w:gridCol w:w="1532"/>
      </w:tblGrid>
      <w:tr>
        <w:trPr>
          <w:cantSplit/>
          <w:tblHeader/>
        </w:trPr>
        <w:tc>
          <w:tcPr>
            <w:tcW w:type="dxa" w:w="18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Điểm</w:t>
            </w:r>
          </w:p>
        </w:tc>
        <w:tc>
          <w:tcPr>
            <w:tcW w:type="dxa" w:w="227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Rủi ro chính</w:t>
            </w:r>
          </w:p>
        </w:tc>
        <w:tc>
          <w:tcPr>
            <w:tcW w:type="dxa" w:w="337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Biện pháp mặc định của sản phẩm</w:t>
            </w:r>
          </w:p>
        </w:tc>
        <w:tc>
          <w:tcPr>
            <w:tcW w:type="dxa" w:w="153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Chi tiết</w:t>
            </w:r>
          </w:p>
        </w:tc>
      </w:tr>
      <w:tr>
        <w:trPr>
          <w:cantSplit/>
          <w:tblHeader w:val="false"/>
        </w:trPr>
        <w:tc>
          <w:tcPr>
            <w:tcW w:type="dxa" w:w="1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Thiết bị tại hiện trường (T1, T2, T6)</w:t>
            </w:r>
          </w:p>
        </w:tc>
        <w:tc>
          <w:tcPr>
            <w:tcW w:type="dxa" w:w="22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Tháo trộm thiết bị, đọc bộ nhớ</w:t>
            </w:r>
          </w:p>
        </w:tc>
        <w:tc>
          <w:tcPr>
            <w:tcW w:type="dxa" w:w="3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Template mã hóa trên thiết bị; thiết bị không lưu ảnh đăng ký; cổng gỡ lỗi vô hiệu hóa</w:t>
            </w:r>
          </w:p>
        </w:tc>
        <w:tc>
          <w:tcPr>
            <w:tcW w:type="dxa" w:w="1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B4 mục 1, 2</w:t>
            </w:r>
          </w:p>
        </w:tc>
      </w:tr>
      <w:tr>
        <w:trPr>
          <w:cantSplit/>
          <w:tblHeader w:val="false"/>
        </w:trPr>
        <w:tc>
          <w:tcPr>
            <w:tcW w:type="dxa" w:w="1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Mạng camera (L1, L2, L4, L5)</w:t>
            </w:r>
          </w:p>
        </w:tc>
        <w:tc>
          <w:tcPr>
            <w:tcW w:type="dxa" w:w="22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Nghe lén, giả mạo thiết bị</w:t>
            </w:r>
          </w:p>
        </w:tc>
        <w:tc>
          <w:tcPr>
            <w:tcW w:type="dxa" w:w="3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Mạng tách riêng; mã hóa kênh; xác thực thiết bị</w:t>
            </w:r>
          </w:p>
        </w:tc>
        <w:tc>
          <w:tcPr>
            <w:tcW w:type="dxa" w:w="1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B4 mục 2</w:t>
            </w:r>
          </w:p>
        </w:tc>
      </w:tr>
      <w:tr>
        <w:trPr>
          <w:cantSplit/>
          <w:tblHeader w:val="false"/>
        </w:trPr>
        <w:tc>
          <w:tcPr>
            <w:tcW w:type="dxa" w:w="1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Máy chủ tại chỗ (T3, T4)</w:t>
            </w:r>
          </w:p>
        </w:tc>
        <w:tc>
          <w:tcPr>
            <w:tcW w:type="dxa" w:w="22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Truy cập trái phép, sao chép cơ sở dữ liệu</w:t>
            </w:r>
          </w:p>
        </w:tc>
        <w:tc>
          <w:tcPr>
            <w:tcW w:type="dxa" w:w="3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Phân quyền theo vai trò; xác thực đa yếu tố; mã hóa cơ sở dữ liệu; nhật ký chống sửa; cảnh báo truy cập bất thường</w:t>
            </w:r>
          </w:p>
        </w:tc>
        <w:tc>
          <w:tcPr>
            <w:tcW w:type="dxa" w:w="1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B4 mục 1–4</w:t>
            </w:r>
          </w:p>
        </w:tc>
      </w:tr>
      <w:tr>
        <w:trPr>
          <w:cantSplit/>
          <w:tblHeader w:val="false"/>
        </w:trPr>
        <w:tc>
          <w:tcPr>
            <w:tcW w:type="dxa" w:w="1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Xuất dữ liệu (L7)</w:t>
            </w:r>
          </w:p>
        </w:tc>
        <w:tc>
          <w:tcPr>
            <w:tcW w:type="dxa" w:w="22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Chia sẻ video trái phép</w:t>
            </w:r>
          </w:p>
        </w:tc>
        <w:tc>
          <w:tcPr>
            <w:tcW w:type="dxa" w:w="3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Quyền xuất riêng; làm mờ người không liên quan; ghi nhật ký lý do xuất</w:t>
            </w:r>
          </w:p>
        </w:tc>
        <w:tc>
          <w:tcPr>
            <w:tcW w:type="dxa" w:w="1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B4 mục 4, 5</w:t>
            </w:r>
          </w:p>
        </w:tc>
      </w:tr>
      <w:tr>
        <w:trPr>
          <w:cantSplit/>
          <w:tblHeader w:val="false"/>
        </w:trPr>
        <w:tc>
          <w:tcPr>
            <w:tcW w:type="dxa" w:w="1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Kết nối hệ thống khác (L8)</w:t>
            </w:r>
          </w:p>
        </w:tc>
        <w:tc>
          <w:tcPr>
            <w:tcW w:type="dxa" w:w="22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Gửi thừa dữ liệu</w:t>
            </w:r>
          </w:p>
        </w:tc>
        <w:tc>
          <w:tcPr>
            <w:tcW w:type="dxa" w:w="3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Chỉ gửi mã nhân viên và thời gian; không gửi ảnh, template</w:t>
            </w:r>
          </w:p>
        </w:tc>
        <w:tc>
          <w:tcPr>
            <w:tcW w:type="dxa" w:w="1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Mục 3</w:t>
            </w:r>
          </w:p>
        </w:tc>
      </w:tr>
      <w:tr>
        <w:trPr>
          <w:cantSplit/>
          <w:tblHeader w:val="false"/>
        </w:trPr>
        <w:tc>
          <w:tcPr>
            <w:tcW w:type="dxa" w:w="1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Cloud (L9, L10)</w:t>
            </w:r>
          </w:p>
        </w:tc>
        <w:tc>
          <w:tcPr>
            <w:tcW w:type="dxa" w:w="22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Truy cập trái phép trên cloud; chuyển xuyên biên giới</w:t>
            </w:r>
          </w:p>
        </w:tc>
        <w:tc>
          <w:tcPr>
            <w:tcW w:type="dxa" w:w="3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Tắt mặc định; mã hóa khi lưu và truyền; tách dữ liệu từng khách hàng</w:t>
            </w:r>
          </w:p>
        </w:tc>
        <w:tc>
          <w:tcPr>
            <w:tcW w:type="dxa" w:w="1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B4 mục 2, 9</w:t>
            </w:r>
          </w:p>
        </w:tc>
      </w:tr>
      <w:tr>
        <w:trPr>
          <w:cantSplit/>
          <w:tblHeader w:val="false"/>
        </w:trPr>
        <w:tc>
          <w:tcPr>
            <w:tcW w:type="dxa" w:w="18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Hỗ trợ từ xa của nhà cung cấp</w:t>
            </w:r>
          </w:p>
        </w:tc>
        <w:tc>
          <w:tcPr>
            <w:tcW w:type="dxa" w:w="22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Nhân viên hỗ trợ sao chép dữ liệu</w:t>
            </w:r>
          </w:p>
        </w:tc>
        <w:tc>
          <w:tcPr>
            <w:tcW w:type="dxa" w:w="3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Truy cập theo phiếu, khách hàng phê duyệt phiên, ghi hình phiên</w:t>
            </w:r>
          </w:p>
        </w:tc>
        <w:tc>
          <w:tcPr>
            <w:tcW w:type="dxa" w:w="15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C3</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7. Trích sẵn cho hồ sơ đánh giá tác động của khách hàng</w:t>
      </w:r>
    </w:p>
    <w:p>
      <w:pPr>
        <w:pBdr>
          <w:left w:val="single" w:color="999999" w:sz="12" w:space="8"/>
        </w:pBdr>
        <w:spacing w:after="120" w:before="0" w:line="276" w:lineRule="auto"/>
        <w:ind w:left="283"/>
        <w:jc w:val="both"/>
      </w:pPr>
      <w:r>
        <w:rPr>
          <w:rFonts w:ascii="Times New Roman" w:cs="Times New Roman" w:eastAsia="Times New Roman" w:hAnsi="Times New Roman"/>
          <w:b w:val="false"/>
          <w:bCs w:val="false"/>
          <w:i/>
          <w:iCs/>
          <w:sz w:val="24"/>
          <w:szCs w:val="24"/>
        </w:rPr>
        <w:t xml:space="preserve">Khách hàng chép các đoạn dưới đây vào Báo cáo đánh giá tác động xử lý dữ liệu cá nhân (Mẫu số 10 Nghị định số 356/2025/NĐ-CP), sửa các chỗ trong ngoặc nhọn và xóa tình huống không áp dụng. Phần mục đích, cơ sở xử lý và sự đồng ý do khách hàng tự viết.</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7.1. Đoạn chép vào mục II.2 — Luồng xử lý dữ liệu cá nhân theo vai trò</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1.1. Bên kiểm soát dữ liệu cá nhân / Bên kiểm soát và xử lý dữ liệu cá nhân: </w:t>
      </w:r>
      <w:r>
        <w:rPr>
          <w:rFonts w:ascii="Times New Roman" w:cs="Times New Roman" w:eastAsia="Times New Roman" w:hAnsi="Times New Roman"/>
          <w:b/>
          <w:bCs/>
          <w:i w:val="false"/>
          <w:iCs w:val="false"/>
          <w:sz w:val="26"/>
          <w:szCs w:val="26"/>
          <w:highlight w:val="yellow"/>
        </w:rPr>
        <w:t xml:space="preserve">Công ty TNHH Sản xuất Mẫu</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sử dụng hệ thống </w:t>
      </w:r>
      <w:r>
        <w:rPr>
          <w:rFonts w:ascii="Times New Roman" w:cs="Times New Roman" w:eastAsia="Times New Roman" w:hAnsi="Times New Roman"/>
          <w:b w:val="false"/>
          <w:bCs w:val="false"/>
          <w:i w:val="false"/>
          <w:iCs w:val="false"/>
          <w:sz w:val="26"/>
          <w:szCs w:val="26"/>
          <w:highlight w:val="yellow"/>
        </w:rPr>
        <w:t xml:space="preserve">Hệ thống AI Vision VX (mô phỏng)</w:t>
      </w:r>
      <w:r>
        <w:rPr>
          <w:rFonts w:ascii="Times New Roman" w:cs="Times New Roman" w:eastAsia="Times New Roman" w:hAnsi="Times New Roman"/>
          <w:b w:val="false"/>
          <w:bCs w:val="false"/>
          <w:i w:val="false"/>
          <w:iCs w:val="false"/>
          <w:sz w:val="26"/>
          <w:szCs w:val="26"/>
        </w:rPr>
        <w:t xml:space="preserve"> phiên bản </w:t>
      </w:r>
      <w:r>
        <w:rPr>
          <w:rFonts w:ascii="Times New Roman" w:cs="Times New Roman" w:eastAsia="Times New Roman" w:hAnsi="Times New Roman"/>
          <w:b w:val="false"/>
          <w:bCs w:val="false"/>
          <w:i w:val="false"/>
          <w:iCs w:val="false"/>
          <w:sz w:val="26"/>
          <w:szCs w:val="26"/>
          <w:highlight w:val="yellow"/>
        </w:rPr>
        <w:t xml:space="preserve">3.2</w:t>
      </w:r>
      <w:r>
        <w:rPr>
          <w:rFonts w:ascii="Times New Roman" w:cs="Times New Roman" w:eastAsia="Times New Roman" w:hAnsi="Times New Roman"/>
          <w:b w:val="false"/>
          <w:bCs w:val="false"/>
          <w:i w:val="false"/>
          <w:iCs w:val="false"/>
          <w:sz w:val="26"/>
          <w:szCs w:val="26"/>
        </w:rPr>
        <w:t xml:space="preserve"> do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cung cấp, triển khai theo mô hình {{on-premise/hybrid/cloud}} tại </w:t>
      </w:r>
      <w:r>
        <w:rPr>
          <w:rFonts w:ascii="Times New Roman" w:cs="Times New Roman" w:eastAsia="Times New Roman" w:hAnsi="Times New Roman"/>
          <w:b w:val="false"/>
          <w:bCs w:val="false"/>
          <w:i w:val="false"/>
          <w:iCs w:val="false"/>
          <w:sz w:val="26"/>
          <w:szCs w:val="26"/>
          <w:highlight w:val="yellow"/>
        </w:rPr>
        <w:t xml:space="preserve">Nhà máy Công ty TNHH Sản xuất Mẫu, Lô A1, Khu công nghiệp Mẫu</w:t>
      </w:r>
      <w:r>
        <w:rPr>
          <w:rFonts w:ascii="Times New Roman" w:cs="Times New Roman" w:eastAsia="Times New Roman" w:hAnsi="Times New Roman"/>
          <w:b w:val="false"/>
          <w:bCs w:val="false"/>
          <w:i w:val="false"/>
          <w:iCs w:val="false"/>
          <w:sz w:val="26"/>
          <w:szCs w:val="26"/>
        </w:rPr>
        <w:t xml:space="preserve">. Hệ thống gồm camera, thiết bị kiểm soát ra vào bằng khuôn mặt, đầu ghi hình, máy chủ quản lý video và phân tích tại chỗ, ứng dụng quản trị. Các luồng xử lý như sau:</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w:t>
      </w:r>
      <w:r>
        <w:rPr>
          <w:rFonts w:ascii="Times New Roman" w:cs="Times New Roman" w:eastAsia="Times New Roman" w:hAnsi="Times New Roman"/>
          <w:b w:val="false"/>
          <w:bCs w:val="false"/>
          <w:i/>
          <w:iCs/>
          <w:sz w:val="26"/>
          <w:szCs w:val="26"/>
        </w:rPr>
        <w:t xml:space="preserve">Kiểm soát ra vào và chấm công của người lao động.</w:t>
      </w:r>
      <w:r>
        <w:rPr>
          <w:rFonts w:ascii="Times New Roman" w:cs="Times New Roman" w:eastAsia="Times New Roman" w:hAnsi="Times New Roman"/>
          <w:b w:val="false"/>
          <w:bCs w:val="false"/>
          <w:i w:val="false"/>
          <w:iCs w:val="false"/>
          <w:sz w:val="26"/>
          <w:szCs w:val="26"/>
        </w:rPr>
        <w:t xml:space="preserve"> Đối tượng chủ thể: người lao động của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Dữ liệu cơ bản: họ tên, mã nhân viên, đơn vị, hình ảnh sự kiện, thời điểm ra vào. Dữ liệu nhạy cảm: ảnh đăng ký khuôn mặt và đặc trưng khuôn mặt (dữ liệu sinh trắc học). Hoạt động xử lý: thu thập ảnh đăng ký khi người lao động đồng ý; trích xuất đặc trưng khuôn mặt; xóa ảnh đăng ký sau khi tạo đặc trưng; lưu đặc trưng đã mã hóa trên máy chủ tại chỗ và thiết bị đầu cuối; so khớp khi người lao động đi qua cửa; ghi nhật ký ra vào; chuyển mã nhân viên và giờ vào/ra sang hệ thống chấm công; xóa đặc trưng khi người lao động nghỉ việc hoặc rút đồng ý. Người lao động không đồng ý dùng khuôn mặt được dùng </w:t>
      </w:r>
      <w:r>
        <w:rPr>
          <w:rFonts w:ascii="Times New Roman" w:cs="Times New Roman" w:eastAsia="Times New Roman" w:hAnsi="Times New Roman"/>
          <w:b w:val="false"/>
          <w:bCs w:val="false"/>
          <w:i w:val="false"/>
          <w:iCs w:val="false"/>
          <w:sz w:val="26"/>
          <w:szCs w:val="26"/>
          <w:highlight w:val="yellow"/>
        </w:rPr>
        <w:t xml:space="preserve">thẻ từ, mã PIN hoặc mã QR</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w:t>
      </w:r>
      <w:r>
        <w:rPr>
          <w:rFonts w:ascii="Times New Roman" w:cs="Times New Roman" w:eastAsia="Times New Roman" w:hAnsi="Times New Roman"/>
          <w:b w:val="false"/>
          <w:bCs w:val="false"/>
          <w:i/>
          <w:iCs/>
          <w:sz w:val="26"/>
          <w:szCs w:val="26"/>
        </w:rPr>
        <w:t xml:space="preserve">Quản lý khách ra vào.</w:t>
      </w:r>
      <w:r>
        <w:rPr>
          <w:rFonts w:ascii="Times New Roman" w:cs="Times New Roman" w:eastAsia="Times New Roman" w:hAnsi="Times New Roman"/>
          <w:b w:val="false"/>
          <w:bCs w:val="false"/>
          <w:i w:val="false"/>
          <w:iCs w:val="false"/>
          <w:sz w:val="26"/>
          <w:szCs w:val="26"/>
        </w:rPr>
        <w:t xml:space="preserve"> Đối tượng chủ thể: khách đến làm việc. Dữ liệu cơ bản: họ tên, đơn vị, người được gặp, ảnh chụp tại kiosk, thời điểm ra vào. Dữ liệu nhạy cảm: {{không xử lý/đặc trưng khuôn mặt khi khách đồng ý nhận diện lại}}. Hoạt động xử lý: thu thập tại kiosk; lưu tại máy chủ tại chỗ; tự động xóa sau </w:t>
      </w:r>
      <w:r>
        <w:rPr>
          <w:rFonts w:ascii="Times New Roman" w:cs="Times New Roman" w:eastAsia="Times New Roman" w:hAnsi="Times New Roman"/>
          <w:b w:val="false"/>
          <w:bCs w:val="false"/>
          <w:i w:val="false"/>
          <w:iCs w:val="false"/>
          <w:sz w:val="26"/>
          <w:szCs w:val="26"/>
          <w:highlight w:val="yellow"/>
        </w:rPr>
        <w:t xml:space="preserve">30</w:t>
      </w:r>
      <w:r>
        <w:rPr>
          <w:rFonts w:ascii="Times New Roman" w:cs="Times New Roman" w:eastAsia="Times New Roman" w:hAnsi="Times New Roman"/>
          <w:b w:val="false"/>
          <w:bCs w:val="false"/>
          <w:i w:val="false"/>
          <w:iCs w:val="false"/>
          <w:sz w:val="26"/>
          <w:szCs w:val="26"/>
        </w:rPr>
        <w:t xml:space="preserve"> ngày. Hệ thống không lưu ảnh thẻ căn cước.</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w:t>
      </w:r>
      <w:r>
        <w:rPr>
          <w:rFonts w:ascii="Times New Roman" w:cs="Times New Roman" w:eastAsia="Times New Roman" w:hAnsi="Times New Roman"/>
          <w:b w:val="false"/>
          <w:bCs w:val="false"/>
          <w:i/>
          <w:iCs/>
          <w:sz w:val="26"/>
          <w:szCs w:val="26"/>
        </w:rPr>
        <w:t xml:space="preserve">Giám sát an ninh bằng camera.</w:t>
      </w:r>
      <w:r>
        <w:rPr>
          <w:rFonts w:ascii="Times New Roman" w:cs="Times New Roman" w:eastAsia="Times New Roman" w:hAnsi="Times New Roman"/>
          <w:b w:val="false"/>
          <w:bCs w:val="false"/>
          <w:i w:val="false"/>
          <w:iCs w:val="false"/>
          <w:sz w:val="26"/>
          <w:szCs w:val="26"/>
        </w:rPr>
        <w:t xml:space="preserve"> Đối tượng chủ thể: mọi người xuất hiện trong vùng quan sát. Dữ liệu cơ bản: hình ảnh, video. Hoạt động xử lý: ghi hình; lưu tại đầu ghi; ghi đè sau </w:t>
      </w:r>
      <w:r>
        <w:rPr>
          <w:rFonts w:ascii="Times New Roman" w:cs="Times New Roman" w:eastAsia="Times New Roman" w:hAnsi="Times New Roman"/>
          <w:b w:val="false"/>
          <w:bCs w:val="false"/>
          <w:i w:val="false"/>
          <w:iCs w:val="false"/>
          <w:sz w:val="26"/>
          <w:szCs w:val="26"/>
          <w:highlight w:val="yellow"/>
        </w:rPr>
        <w:t xml:space="preserve">30 ngày</w:t>
      </w:r>
      <w:r>
        <w:rPr>
          <w:rFonts w:ascii="Times New Roman" w:cs="Times New Roman" w:eastAsia="Times New Roman" w:hAnsi="Times New Roman"/>
          <w:b w:val="false"/>
          <w:bCs w:val="false"/>
          <w:i w:val="false"/>
          <w:iCs w:val="false"/>
          <w:sz w:val="26"/>
          <w:szCs w:val="26"/>
        </w:rPr>
        <w:t xml:space="preserve">; trích xuất video khi có sự việc hoặc khi cơ quan có thẩm quyền yêu cầu bằng văn bản. Nhận diện khuôn mặt </w:t>
      </w:r>
      <w:r>
        <w:rPr>
          <w:rFonts w:ascii="Times New Roman" w:cs="Times New Roman" w:eastAsia="Times New Roman" w:hAnsi="Times New Roman"/>
          <w:b/>
          <w:bCs/>
          <w:i w:val="false"/>
          <w:iCs w:val="false"/>
          <w:sz w:val="26"/>
          <w:szCs w:val="26"/>
        </w:rPr>
        <w:t xml:space="preserve">không bật</w:t>
      </w:r>
      <w:r>
        <w:rPr>
          <w:rFonts w:ascii="Times New Roman" w:cs="Times New Roman" w:eastAsia="Times New Roman" w:hAnsi="Times New Roman"/>
          <w:b w:val="false"/>
          <w:bCs w:val="false"/>
          <w:i w:val="false"/>
          <w:iCs w:val="false"/>
          <w:sz w:val="26"/>
          <w:szCs w:val="26"/>
        </w:rPr>
        <w:t xml:space="preserve"> trên các camera hướng ra khu vực công cộng: </w:t>
      </w:r>
      <w:r>
        <w:rPr>
          <w:rFonts w:ascii="Times New Roman" w:cs="Times New Roman" w:eastAsia="Times New Roman" w:hAnsi="Times New Roman"/>
          <w:b w:val="false"/>
          <w:bCs w:val="false"/>
          <w:i w:val="false"/>
          <w:iCs w:val="false"/>
          <w:sz w:val="26"/>
          <w:szCs w:val="26"/>
          <w:highlight w:val="yellow"/>
        </w:rPr>
        <w:t xml:space="preserve">CAM-01 đến CAM-06 (sảnh, cổng)</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w:t>
      </w:r>
      <w:r>
        <w:rPr>
          <w:rFonts w:ascii="Times New Roman" w:cs="Times New Roman" w:eastAsia="Times New Roman" w:hAnsi="Times New Roman"/>
          <w:b w:val="false"/>
          <w:bCs w:val="false"/>
          <w:i/>
          <w:iCs/>
          <w:sz w:val="26"/>
          <w:szCs w:val="26"/>
        </w:rPr>
        <w:t xml:space="preserve">Quản lý bãi xe.</w:t>
      </w:r>
      <w:r>
        <w:rPr>
          <w:rFonts w:ascii="Times New Roman" w:cs="Times New Roman" w:eastAsia="Times New Roman" w:hAnsi="Times New Roman"/>
          <w:b w:val="false"/>
          <w:bCs w:val="false"/>
          <w:i w:val="false"/>
          <w:iCs w:val="false"/>
          <w:sz w:val="26"/>
          <w:szCs w:val="26"/>
        </w:rPr>
        <w:t xml:space="preserve"> Đối tượng chủ thể: người sử dụng xe đăng ký và xe vãng lai. Dữ liệu cơ bản: số biển số xe, ảnh biển số, thời điểm vào/ra; với xe đăng ký thêm họ tên, căn hộ hoặc đơn vị. Hoạt động xử lý: nhận diện biển số tại lối vào/ra; đối chiếu danh sách xe đăng ký; lưu dữ liệu xe vãng lai </w:t>
      </w:r>
      <w:r>
        <w:rPr>
          <w:rFonts w:ascii="Times New Roman" w:cs="Times New Roman" w:eastAsia="Times New Roman" w:hAnsi="Times New Roman"/>
          <w:b w:val="false"/>
          <w:bCs w:val="false"/>
          <w:i w:val="false"/>
          <w:iCs w:val="false"/>
          <w:sz w:val="26"/>
          <w:szCs w:val="26"/>
          <w:highlight w:val="yellow"/>
        </w:rPr>
        <w:t xml:space="preserve">30 ngày</w:t>
      </w:r>
      <w:r>
        <w:rPr>
          <w:rFonts w:ascii="Times New Roman" w:cs="Times New Roman" w:eastAsia="Times New Roman" w:hAnsi="Times New Roman"/>
          <w:b w:val="false"/>
          <w:bCs w:val="false"/>
          <w:i w:val="false"/>
          <w:iCs w:val="false"/>
          <w:sz w:val="26"/>
          <w:szCs w:val="26"/>
        </w:rPr>
        <w:t xml:space="preserve">. Hệ thống không dựng hành trình di chuyển của xe qua nhiều điểm.</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1.2. Bên xử lý dữ liệu cá nhân: </w:t>
      </w:r>
      <w:r>
        <w:rPr>
          <w:rFonts w:ascii="Times New Roman" w:cs="Times New Roman" w:eastAsia="Times New Roman" w:hAnsi="Times New Roman"/>
          <w:b/>
          <w:bCs/>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(chọn một phương án)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(On-premise, nhà cung cấp không hỗ trợ truy cập)</w:t>
      </w:r>
      <w:r>
        <w:rPr>
          <w:rFonts w:ascii="Times New Roman" w:cs="Times New Roman" w:eastAsia="Times New Roman" w:hAnsi="Times New Roman"/>
          <w:b w:val="false"/>
          <w:bCs w:val="false"/>
          <w:i w:val="false"/>
          <w:iCs w:val="false"/>
          <w:sz w:val="26"/>
          <w:szCs w:val="26"/>
        </w:rPr>
        <w:t xml:space="preserve"> Không có bên xử lý.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là nhà cung cấp thiết bị, phần mềm; không tiếp cận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(On-premise có hỗ trợ kỹ thuật)</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thực hiện lắp đặt, bảo hành, hỗ trợ kỹ thuật tại chỗ và từ xa theo Hợp đồng số </w:t>
      </w:r>
      <w:r>
        <w:rPr>
          <w:rFonts w:ascii="Times New Roman" w:cs="Times New Roman" w:eastAsia="Times New Roman" w:hAnsi="Times New Roman"/>
          <w:b w:val="false"/>
          <w:bCs w:val="false"/>
          <w:i w:val="false"/>
          <w:iCs w:val="false"/>
          <w:sz w:val="26"/>
          <w:szCs w:val="26"/>
          <w:highlight w:val="yellow"/>
        </w:rPr>
        <w:t xml:space="preserve">25/2026/HĐ-TURBO-SXM</w:t>
      </w:r>
      <w:r>
        <w:rPr>
          <w:rFonts w:ascii="Times New Roman" w:cs="Times New Roman" w:eastAsia="Times New Roman" w:hAnsi="Times New Roman"/>
          <w:b w:val="false"/>
          <w:bCs w:val="false"/>
          <w:i w:val="false"/>
          <w:iCs w:val="false"/>
          <w:sz w:val="26"/>
          <w:szCs w:val="26"/>
        </w:rPr>
        <w:t xml:space="preserve"> và Phụ lục xử lý dữ liệu cá nhân kèm theo. Nhà cung cấp chỉ truy cập hệ thống khi có phiếu yêu cầu và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phê duyệt từng phiên; phiên truy cập được ghi nhật ký; không sao chép dữ liệu ra khỏi hệ thống.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(Hybrid, cloud)</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vận hành nền tảng </w:t>
      </w:r>
      <w:r>
        <w:rPr>
          <w:rFonts w:ascii="Times New Roman" w:cs="Times New Roman" w:eastAsia="Times New Roman" w:hAnsi="Times New Roman"/>
          <w:b w:val="false"/>
          <w:bCs w:val="false"/>
          <w:i w:val="false"/>
          <w:iCs w:val="false"/>
          <w:sz w:val="26"/>
          <w:szCs w:val="26"/>
          <w:highlight w:val="yellow"/>
        </w:rPr>
        <w:t xml:space="preserve">VX Cloud (mô phỏng)</w:t>
      </w:r>
      <w:r>
        <w:rPr>
          <w:rFonts w:ascii="Times New Roman" w:cs="Times New Roman" w:eastAsia="Times New Roman" w:hAnsi="Times New Roman"/>
          <w:b w:val="false"/>
          <w:bCs w:val="false"/>
          <w:i w:val="false"/>
          <w:iCs w:val="false"/>
          <w:sz w:val="26"/>
          <w:szCs w:val="26"/>
        </w:rPr>
        <w:t xml:space="preserve"> đặt tại </w:t>
      </w:r>
      <w:r>
        <w:rPr>
          <w:rFonts w:ascii="Times New Roman" w:cs="Times New Roman" w:eastAsia="Times New Roman" w:hAnsi="Times New Roman"/>
          <w:b w:val="false"/>
          <w:bCs w:val="false"/>
          <w:i w:val="false"/>
          <w:iCs w:val="false"/>
          <w:sz w:val="26"/>
          <w:szCs w:val="26"/>
          <w:highlight w:val="yellow"/>
        </w:rPr>
        <w:t xml:space="preserve">Máy chủ đặt tại phòng máy của khách hàng, Bình Dương (Việt Nam)</w:t>
      </w:r>
      <w:r>
        <w:rPr>
          <w:rFonts w:ascii="Times New Roman" w:cs="Times New Roman" w:eastAsia="Times New Roman" w:hAnsi="Times New Roman"/>
          <w:b w:val="false"/>
          <w:bCs w:val="false"/>
          <w:i w:val="false"/>
          <w:iCs w:val="false"/>
          <w:sz w:val="26"/>
          <w:szCs w:val="26"/>
        </w:rPr>
        <w:t xml:space="preserve">, lưu trữ và xử lý </w:t>
      </w:r>
      <w:r>
        <w:rPr>
          <w:rFonts w:ascii="Times New Roman" w:cs="Times New Roman" w:eastAsia="Times New Roman" w:hAnsi="Times New Roman"/>
          <w:b w:val="false"/>
          <w:bCs w:val="false"/>
          <w:i w:val="false"/>
          <w:iCs w:val="false"/>
          <w:sz w:val="26"/>
          <w:szCs w:val="26"/>
          <w:highlight w:val="yellow"/>
        </w:rPr>
        <w:t xml:space="preserve">Không có (cài đặt tại chỗ)</w:t>
      </w:r>
      <w:r>
        <w:rPr>
          <w:rFonts w:ascii="Times New Roman" w:cs="Times New Roman" w:eastAsia="Times New Roman" w:hAnsi="Times New Roman"/>
          <w:b w:val="false"/>
          <w:bCs w:val="false"/>
          <w:i w:val="false"/>
          <w:iCs w:val="false"/>
          <w:sz w:val="26"/>
          <w:szCs w:val="26"/>
        </w:rPr>
        <w:t xml:space="preserve"> thay mặt </w:t>
      </w:r>
      <w:r>
        <w:rPr>
          <w:rFonts w:ascii="Times New Roman" w:cs="Times New Roman" w:eastAsia="Times New Roman" w:hAnsi="Times New Roman"/>
          <w:b w:val="false"/>
          <w:bCs w:val="false"/>
          <w:i w:val="false"/>
          <w:iCs w:val="false"/>
          <w:sz w:val="26"/>
          <w:szCs w:val="26"/>
          <w:highlight w:val="yellow"/>
        </w:rPr>
        <w:t xml:space="preserve">Công ty TNHH Sản xuất Mẫu</w:t>
      </w:r>
      <w:r>
        <w:rPr>
          <w:rFonts w:ascii="Times New Roman" w:cs="Times New Roman" w:eastAsia="Times New Roman" w:hAnsi="Times New Roman"/>
          <w:b w:val="false"/>
          <w:bCs w:val="false"/>
          <w:i w:val="false"/>
          <w:iCs w:val="false"/>
          <w:sz w:val="26"/>
          <w:szCs w:val="26"/>
        </w:rPr>
        <w:t xml:space="preserve"> theo Hợp đồng số </w:t>
      </w:r>
      <w:r>
        <w:rPr>
          <w:rFonts w:ascii="Times New Roman" w:cs="Times New Roman" w:eastAsia="Times New Roman" w:hAnsi="Times New Roman"/>
          <w:b w:val="false"/>
          <w:bCs w:val="false"/>
          <w:i w:val="false"/>
          <w:iCs w:val="false"/>
          <w:sz w:val="26"/>
          <w:szCs w:val="26"/>
          <w:highlight w:val="yellow"/>
        </w:rPr>
        <w:t xml:space="preserve">25/2026/HĐ-TURBO-SXM</w:t>
      </w:r>
      <w:r>
        <w:rPr>
          <w:rFonts w:ascii="Times New Roman" w:cs="Times New Roman" w:eastAsia="Times New Roman" w:hAnsi="Times New Roman"/>
          <w:b w:val="false"/>
          <w:bCs w:val="false"/>
          <w:i w:val="false"/>
          <w:iCs w:val="false"/>
          <w:sz w:val="26"/>
          <w:szCs w:val="26"/>
        </w:rPr>
        <w:t xml:space="preserve"> và Phụ lục xử lý dữ liệu cá nhân kèm theo.</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1.3. Bên thứ ba:</w:t>
      </w:r>
      <w:r>
        <w:rPr>
          <w:rFonts w:ascii="Times New Roman" w:cs="Times New Roman" w:eastAsia="Times New Roman" w:hAnsi="Times New Roman"/>
          <w:b w:val="false"/>
          <w:bCs w:val="false"/>
          <w:i w:val="false"/>
          <w:iCs w:val="false"/>
          <w:sz w:val="26"/>
          <w:szCs w:val="26"/>
        </w:rPr>
        <w:t xml:space="preserve"> {{không có/tên tổ chức nhận dữ liệu, ví dụ đơn vị tính lương thuê ngoài, và dữ liệu được chuyển}}.</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7.2. Gợi ý đánh dấu mục II.3 — Loại dữ liệu cá nhân được xử lý</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Mục 3.1 (dữ liệu cơ bản): đánh dấu </w:t>
      </w:r>
      <w:r>
        <w:rPr>
          <w:rFonts w:ascii="Times New Roman" w:cs="Times New Roman" w:eastAsia="Times New Roman" w:hAnsi="Times New Roman"/>
          <w:b/>
          <w:bCs/>
          <w:i w:val="false"/>
          <w:iCs w:val="false"/>
          <w:sz w:val="26"/>
          <w:szCs w:val="26"/>
        </w:rPr>
        <w:t xml:space="preserve">Họ, chữ đệm và tên khai sinh</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Hình ảnh của cá nhân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Số biển số xe</w:t>
      </w:r>
      <w:r>
        <w:rPr>
          <w:rFonts w:ascii="Times New Roman" w:cs="Times New Roman" w:eastAsia="Times New Roman" w:hAnsi="Times New Roman"/>
          <w:b w:val="false"/>
          <w:bCs w:val="false"/>
          <w:i w:val="false"/>
          <w:iCs w:val="false"/>
          <w:sz w:val="26"/>
          <w:szCs w:val="26"/>
        </w:rPr>
        <w:t xml:space="preserve"> (nếu dùng bãi xe); </w:t>
      </w:r>
      <w:r>
        <w:rPr>
          <w:rFonts w:ascii="Times New Roman" w:cs="Times New Roman" w:eastAsia="Times New Roman" w:hAnsi="Times New Roman"/>
          <w:b/>
          <w:bCs/>
          <w:i w:val="false"/>
          <w:iCs w:val="false"/>
          <w:sz w:val="26"/>
          <w:szCs w:val="26"/>
        </w:rPr>
        <w:t xml:space="preserve">Các thông tin khác gắn liền với một con người cụ thể</w:t>
      </w:r>
      <w:r>
        <w:rPr>
          <w:rFonts w:ascii="Times New Roman" w:cs="Times New Roman" w:eastAsia="Times New Roman" w:hAnsi="Times New Roman"/>
          <w:b w:val="false"/>
          <w:bCs w:val="false"/>
          <w:i w:val="false"/>
          <w:iCs w:val="false"/>
          <w:sz w:val="26"/>
          <w:szCs w:val="26"/>
        </w:rPr>
        <w:t xml:space="preserve"> (mã nhân viên, nhật ký ra vào, tài khoản quản trị).</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Mục 3.2 (dữ liệu nhạy cảm): đánh dấu </w:t>
      </w:r>
      <w:r>
        <w:rPr>
          <w:rFonts w:ascii="Times New Roman" w:cs="Times New Roman" w:eastAsia="Times New Roman" w:hAnsi="Times New Roman"/>
          <w:b/>
          <w:bCs/>
          <w:i w:val="false"/>
          <w:iCs w:val="false"/>
          <w:sz w:val="26"/>
          <w:szCs w:val="26"/>
        </w:rPr>
        <w:t xml:space="preserve">Dữ liệu sinh trắc học, đặc điểm di truyền</w:t>
      </w:r>
      <w:r>
        <w:rPr>
          <w:rFonts w:ascii="Times New Roman" w:cs="Times New Roman" w:eastAsia="Times New Roman" w:hAnsi="Times New Roman"/>
          <w:b w:val="false"/>
          <w:bCs w:val="false"/>
          <w:i w:val="false"/>
          <w:iCs w:val="false"/>
          <w:sz w:val="26"/>
          <w:szCs w:val="26"/>
        </w:rPr>
        <w:t xml:space="preserve"> khi bật nhận diện khuôn mặt; </w:t>
      </w:r>
      <w:r>
        <w:rPr>
          <w:rFonts w:ascii="Times New Roman" w:cs="Times New Roman" w:eastAsia="Times New Roman" w:hAnsi="Times New Roman"/>
          <w:b/>
          <w:bCs/>
          <w:i w:val="false"/>
          <w:iCs w:val="false"/>
          <w:sz w:val="26"/>
          <w:szCs w:val="26"/>
        </w:rPr>
        <w:t xml:space="preserve">Hình ảnh thẻ căn cước</w:t>
      </w:r>
      <w:r>
        <w:rPr>
          <w:rFonts w:ascii="Times New Roman" w:cs="Times New Roman" w:eastAsia="Times New Roman" w:hAnsi="Times New Roman"/>
          <w:b w:val="false"/>
          <w:bCs w:val="false"/>
          <w:i w:val="false"/>
          <w:iCs w:val="false"/>
          <w:sz w:val="26"/>
          <w:szCs w:val="26"/>
        </w:rPr>
        <w:t xml:space="preserve"> chỉ khi khách hàng bật lưu ảnh thẻ tại kiosk; </w:t>
      </w:r>
      <w:r>
        <w:rPr>
          <w:rFonts w:ascii="Times New Roman" w:cs="Times New Roman" w:eastAsia="Times New Roman" w:hAnsi="Times New Roman"/>
          <w:b/>
          <w:bCs/>
          <w:i w:val="false"/>
          <w:iCs w:val="false"/>
          <w:sz w:val="26"/>
          <w:szCs w:val="26"/>
        </w:rPr>
        <w:t xml:space="preserve">Vị trí của cá nhân</w:t>
      </w:r>
      <w:r>
        <w:rPr>
          <w:rFonts w:ascii="Times New Roman" w:cs="Times New Roman" w:eastAsia="Times New Roman" w:hAnsi="Times New Roman"/>
          <w:b w:val="false"/>
          <w:bCs w:val="false"/>
          <w:i w:val="false"/>
          <w:iCs w:val="false"/>
          <w:sz w:val="26"/>
          <w:szCs w:val="26"/>
        </w:rPr>
        <w:t xml:space="preserve"> chỉ khi khách hàng bật tính năng dựng hành trình.</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7.3. Gợi ý trả lời mục II.10 — Chuyển dữ liệu cá nhân xuyên biên giới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On-premise, không hỗ trợ từ nước ngoài: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Hybrid, cloud: </w:t>
      </w:r>
      <w:r>
        <w:rPr>
          <w:rFonts w:ascii="Times New Roman" w:cs="Times New Roman" w:eastAsia="Times New Roman" w:hAnsi="Times New Roman"/>
          <w:b/>
          <w:bCs/>
          <w:i w:val="false"/>
          <w:iCs w:val="false"/>
          <w:sz w:val="26"/>
          <w:szCs w:val="26"/>
        </w:rPr>
        <w:t xml:space="preserve">{{có/không}}</w:t>
      </w:r>
      <w:r>
        <w:rPr>
          <w:rFonts w:ascii="Times New Roman" w:cs="Times New Roman" w:eastAsia="Times New Roman" w:hAnsi="Times New Roman"/>
          <w:b w:val="false"/>
          <w:bCs w:val="false"/>
          <w:i w:val="false"/>
          <w:iCs w:val="false"/>
          <w:sz w:val="26"/>
          <w:szCs w:val="26"/>
        </w:rPr>
        <w:t xml:space="preserve"> — "Có" khi máy chủ </w:t>
      </w:r>
      <w:r>
        <w:rPr>
          <w:rFonts w:ascii="Times New Roman" w:cs="Times New Roman" w:eastAsia="Times New Roman" w:hAnsi="Times New Roman"/>
          <w:b w:val="false"/>
          <w:bCs w:val="false"/>
          <w:i w:val="false"/>
          <w:iCs w:val="false"/>
          <w:sz w:val="26"/>
          <w:szCs w:val="26"/>
          <w:highlight w:val="yellow"/>
        </w:rPr>
        <w:t xml:space="preserve">Máy chủ đặt tại phòng máy của khách hàng, Bình Dương (Việt Nam)</w:t>
      </w:r>
      <w:r>
        <w:rPr>
          <w:rFonts w:ascii="Times New Roman" w:cs="Times New Roman" w:eastAsia="Times New Roman" w:hAnsi="Times New Roman"/>
          <w:b w:val="false"/>
          <w:bCs w:val="false"/>
          <w:i w:val="false"/>
          <w:iCs w:val="false"/>
          <w:sz w:val="26"/>
          <w:szCs w:val="26"/>
        </w:rPr>
        <w:t xml:space="preserve"> đặt ngoài Việt Nam, khi đội hỗ trợ ở nước ngoài truy cập dữ liệu, hoặc khi hệ thống gọi dịch vụ AI đặt ở nước ngoài (khoản 1 Điều 20 Luật Bảo vệ dữ liệu cá nhân). Khi "Có", khách hàng lập thêm hồ sơ đánh giá tác động chuyển dữ liệu cá nhân xuyên biên giới.</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7.4. Đoạn chép vào mục II.11.2 — Sơ đồ thiết kế hệ thống và biện pháp bảo vệ tương ứng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Hệ thống </w:t>
      </w:r>
      <w:r>
        <w:rPr>
          <w:rFonts w:ascii="Times New Roman" w:cs="Times New Roman" w:eastAsia="Times New Roman" w:hAnsi="Times New Roman"/>
          <w:b w:val="false"/>
          <w:bCs w:val="false"/>
          <w:i w:val="false"/>
          <w:iCs w:val="false"/>
          <w:sz w:val="26"/>
          <w:szCs w:val="26"/>
          <w:highlight w:val="yellow"/>
        </w:rPr>
        <w:t xml:space="preserve">Hệ thống AI Vision VX (mô phỏng)</w:t>
      </w:r>
      <w:r>
        <w:rPr>
          <w:rFonts w:ascii="Times New Roman" w:cs="Times New Roman" w:eastAsia="Times New Roman" w:hAnsi="Times New Roman"/>
          <w:b w:val="false"/>
          <w:bCs w:val="false"/>
          <w:i w:val="false"/>
          <w:iCs w:val="false"/>
          <w:sz w:val="26"/>
          <w:szCs w:val="26"/>
        </w:rPr>
        <w:t xml:space="preserve"> được chia thành bốn vùng, mỗi vùng có biện pháp bảo vệ riêng: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w:t>
      </w:r>
      <w:r>
        <w:rPr>
          <w:rFonts w:ascii="Times New Roman" w:cs="Times New Roman" w:eastAsia="Times New Roman" w:hAnsi="Times New Roman"/>
          <w:b w:val="false"/>
          <w:bCs w:val="false"/>
          <w:i/>
          <w:iCs/>
          <w:sz w:val="26"/>
          <w:szCs w:val="26"/>
        </w:rPr>
        <w:t xml:space="preserve">Vùng thiết bị hiện trường</w:t>
      </w:r>
      <w:r>
        <w:rPr>
          <w:rFonts w:ascii="Times New Roman" w:cs="Times New Roman" w:eastAsia="Times New Roman" w:hAnsi="Times New Roman"/>
          <w:b w:val="false"/>
          <w:bCs w:val="false"/>
          <w:i w:val="false"/>
          <w:iCs w:val="false"/>
          <w:sz w:val="26"/>
          <w:szCs w:val="26"/>
        </w:rPr>
        <w:t xml:space="preserve"> (camera, thiết bị kiểm soát ra vào, kiosk): thiết bị đặt trong vỏ có khóa hoặc vị trí khó tiếp cận; đặc trưng khuôn mặt lưu trên thiết bị được mã hóa; thiết bị không lưu ảnh đăng ký; cổng gỡ lỗi bị vô hiệu hóa; mật khẩu mặc định đã được thay khi lắp đặt.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w:t>
      </w:r>
      <w:r>
        <w:rPr>
          <w:rFonts w:ascii="Times New Roman" w:cs="Times New Roman" w:eastAsia="Times New Roman" w:hAnsi="Times New Roman"/>
          <w:b w:val="false"/>
          <w:bCs w:val="false"/>
          <w:i/>
          <w:iCs/>
          <w:sz w:val="26"/>
          <w:szCs w:val="26"/>
        </w:rPr>
        <w:t xml:space="preserve">Vùng mạng camera:</w:t>
      </w:r>
      <w:r>
        <w:rPr>
          <w:rFonts w:ascii="Times New Roman" w:cs="Times New Roman" w:eastAsia="Times New Roman" w:hAnsi="Times New Roman"/>
          <w:b w:val="false"/>
          <w:bCs w:val="false"/>
          <w:i w:val="false"/>
          <w:iCs w:val="false"/>
          <w:sz w:val="26"/>
          <w:szCs w:val="26"/>
        </w:rPr>
        <w:t xml:space="preserve"> tách riêng khỏi mạng văn phòng bằng {{mạng LAN ảo (VLAN)/mạng vật lý riêng}}; không kết nối trực tiếp Internet; kênh truyền giữa thiết bị và máy chủ được mã hóa; thiết bị lạ không kết nối được với máy chủ.</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w:t>
      </w:r>
      <w:r>
        <w:rPr>
          <w:rFonts w:ascii="Times New Roman" w:cs="Times New Roman" w:eastAsia="Times New Roman" w:hAnsi="Times New Roman"/>
          <w:b w:val="false"/>
          <w:bCs w:val="false"/>
          <w:i/>
          <w:iCs/>
          <w:sz w:val="26"/>
          <w:szCs w:val="26"/>
        </w:rPr>
        <w:t xml:space="preserve">Vùng máy chủ</w:t>
      </w:r>
      <w:r>
        <w:rPr>
          <w:rFonts w:ascii="Times New Roman" w:cs="Times New Roman" w:eastAsia="Times New Roman" w:hAnsi="Times New Roman"/>
          <w:b w:val="false"/>
          <w:bCs w:val="false"/>
          <w:i w:val="false"/>
          <w:iCs w:val="false"/>
          <w:sz w:val="26"/>
          <w:szCs w:val="26"/>
        </w:rPr>
        <w:t xml:space="preserve"> (đầu ghi, máy chủ quản lý video và phân tích): đặt tại phòng máy chủ có kiểm soát ra vào; cơ sở dữ liệu người đăng ký, đặc trưng khuôn mặt, nhật ký được mã hóa bằng </w:t>
      </w:r>
      <w:r>
        <w:rPr>
          <w:rFonts w:ascii="Times New Roman" w:cs="Times New Roman" w:eastAsia="Times New Roman" w:hAnsi="Times New Roman"/>
          <w:b w:val="false"/>
          <w:bCs w:val="false"/>
          <w:i w:val="false"/>
          <w:iCs w:val="false"/>
          <w:sz w:val="26"/>
          <w:szCs w:val="26"/>
          <w:highlight w:val="yellow"/>
        </w:rPr>
        <w:t xml:space="preserve">AES-256</w:t>
      </w:r>
      <w:r>
        <w:rPr>
          <w:rFonts w:ascii="Times New Roman" w:cs="Times New Roman" w:eastAsia="Times New Roman" w:hAnsi="Times New Roman"/>
          <w:b w:val="false"/>
          <w:bCs w:val="false"/>
          <w:i w:val="false"/>
          <w:iCs w:val="false"/>
          <w:sz w:val="26"/>
          <w:szCs w:val="26"/>
        </w:rPr>
        <w:t xml:space="preserve">; khóa mã hóa lưu tách khỏi dữ liệu; tài khoản quản trị dùng xác thực đa yếu tố; phân quyền theo vai trò (xem video, xử lý sự kiện, đăng ký khuôn mặt, xuất dữ liệu, quản trị hệ thống); nhật ký truy cập chỉ ghi thêm, không sửa; cảnh báo khi có đăng nhập sai nhiều lần, xuất dữ liệu số lượng lớn hoặc truy cập ngoài giờ.</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w:t>
      </w:r>
      <w:r>
        <w:rPr>
          <w:rFonts w:ascii="Times New Roman" w:cs="Times New Roman" w:eastAsia="Times New Roman" w:hAnsi="Times New Roman"/>
          <w:b w:val="false"/>
          <w:bCs w:val="false"/>
          <w:i/>
          <w:iCs/>
          <w:sz w:val="26"/>
          <w:szCs w:val="26"/>
        </w:rPr>
        <w:t xml:space="preserve">Vùng truy cập quản trị</w:t>
      </w:r>
      <w:r>
        <w:rPr>
          <w:rFonts w:ascii="Times New Roman" w:cs="Times New Roman" w:eastAsia="Times New Roman" w:hAnsi="Times New Roman"/>
          <w:b w:val="false"/>
          <w:bCs w:val="false"/>
          <w:i w:val="false"/>
          <w:iCs w:val="false"/>
          <w:sz w:val="26"/>
          <w:szCs w:val="26"/>
        </w:rPr>
        <w:t xml:space="preserve"> (ứng dụng web, di động; </w:t>
      </w:r>
      <w:r>
        <w:rPr>
          <w:rFonts w:ascii="Times New Roman" w:cs="Times New Roman" w:eastAsia="Times New Roman" w:hAnsi="Times New Roman"/>
          <w:b w:val="false"/>
          <w:bCs w:val="false"/>
          <w:i/>
          <w:iCs/>
          <w:sz w:val="26"/>
          <w:szCs w:val="26"/>
        </w:rPr>
        <w:t xml:space="preserve">nếu dùng cloud:</w:t>
      </w:r>
      <w:r>
        <w:rPr>
          <w:rFonts w:ascii="Times New Roman" w:cs="Times New Roman" w:eastAsia="Times New Roman" w:hAnsi="Times New Roman"/>
          <w:b w:val="false"/>
          <w:bCs w:val="false"/>
          <w:i w:val="false"/>
          <w:iCs w:val="false"/>
          <w:sz w:val="26"/>
          <w:szCs w:val="26"/>
        </w:rPr>
        <w:t xml:space="preserve"> nền tảng cloud tại </w:t>
      </w:r>
      <w:r>
        <w:rPr>
          <w:rFonts w:ascii="Times New Roman" w:cs="Times New Roman" w:eastAsia="Times New Roman" w:hAnsi="Times New Roman"/>
          <w:b w:val="false"/>
          <w:bCs w:val="false"/>
          <w:i w:val="false"/>
          <w:iCs w:val="false"/>
          <w:sz w:val="26"/>
          <w:szCs w:val="26"/>
          <w:highlight w:val="yellow"/>
        </w:rPr>
        <w:t xml:space="preserve">Máy chủ đặt tại phòng máy của khách hàng, Bình Dương (Việt Nam)</w:t>
      </w:r>
      <w:r>
        <w:rPr>
          <w:rFonts w:ascii="Times New Roman" w:cs="Times New Roman" w:eastAsia="Times New Roman" w:hAnsi="Times New Roman"/>
          <w:b w:val="false"/>
          <w:bCs w:val="false"/>
          <w:i w:val="false"/>
          <w:iCs w:val="false"/>
          <w:sz w:val="26"/>
          <w:szCs w:val="26"/>
        </w:rPr>
        <w:t xml:space="preserve">): truy cập qua HTTPS </w:t>
      </w:r>
      <w:r>
        <w:rPr>
          <w:rFonts w:ascii="Times New Roman" w:cs="Times New Roman" w:eastAsia="Times New Roman" w:hAnsi="Times New Roman"/>
          <w:b w:val="false"/>
          <w:bCs w:val="false"/>
          <w:i w:val="false"/>
          <w:iCs w:val="false"/>
          <w:sz w:val="26"/>
          <w:szCs w:val="26"/>
          <w:highlight w:val="yellow"/>
        </w:rPr>
        <w:t xml:space="preserve">TLS 1.2 trở lên</w:t>
      </w:r>
      <w:r>
        <w:rPr>
          <w:rFonts w:ascii="Times New Roman" w:cs="Times New Roman" w:eastAsia="Times New Roman" w:hAnsi="Times New Roman"/>
          <w:b w:val="false"/>
          <w:bCs w:val="false"/>
          <w:i w:val="false"/>
          <w:iCs w:val="false"/>
          <w:sz w:val="26"/>
          <w:szCs w:val="26"/>
        </w:rPr>
        <w:t xml:space="preserve">; phiên đăng nhập tự hết hạn; quyền xuất video, ảnh tách riêng và bắt buộc ghi lý do; video xuất ra có thể làm mờ khuôn mặt, biển số của người không liên quan.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Sơ đồ thiết kế hệ thống kèm theo: sơ đồ tại mục 3 tài liệu "Mô tả luồng dữ liệu và kiến trúc sản phẩm </w:t>
      </w:r>
      <w:r>
        <w:rPr>
          <w:rFonts w:ascii="Times New Roman" w:cs="Times New Roman" w:eastAsia="Times New Roman" w:hAnsi="Times New Roman"/>
          <w:b w:val="false"/>
          <w:bCs w:val="false"/>
          <w:i w:val="false"/>
          <w:iCs w:val="false"/>
          <w:sz w:val="26"/>
          <w:szCs w:val="26"/>
          <w:highlight w:val="yellow"/>
        </w:rPr>
        <w:t xml:space="preserve">Hệ thống AI Vision VX (mô phỏng)</w:t>
      </w:r>
      <w:r>
        <w:rPr>
          <w:rFonts w:ascii="Times New Roman" w:cs="Times New Roman" w:eastAsia="Times New Roman" w:hAnsi="Times New Roman"/>
          <w:b w:val="false"/>
          <w:bCs w:val="false"/>
          <w:i w:val="false"/>
          <w:iCs w:val="false"/>
          <w:sz w:val="26"/>
          <w:szCs w:val="26"/>
        </w:rPr>
        <w:t xml:space="preserve">" số </w:t>
      </w:r>
      <w:r>
        <w:rPr>
          <w:rFonts w:ascii="Times New Roman" w:cs="Times New Roman" w:eastAsia="Times New Roman" w:hAnsi="Times New Roman"/>
          <w:b w:val="false"/>
          <w:bCs w:val="false"/>
          <w:i w:val="false"/>
          <w:iCs w:val="false"/>
          <w:sz w:val="26"/>
          <w:szCs w:val="26"/>
          <w:highlight w:val="yellow"/>
        </w:rPr>
        <w:t xml:space="preserve">TL-VX-2026-01</w:t>
      </w:r>
      <w:r>
        <w:rPr>
          <w:rFonts w:ascii="Times New Roman" w:cs="Times New Roman" w:eastAsia="Times New Roman" w:hAnsi="Times New Roman"/>
          <w:b w:val="false"/>
          <w:bCs w:val="false"/>
          <w:i w:val="false"/>
          <w:iCs w:val="false"/>
          <w:sz w:val="26"/>
          <w:szCs w:val="26"/>
        </w:rPr>
        <w:t xml:space="preserve">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đã cập nhật theo hiện trạng lắp đặt ngày </w:t>
      </w:r>
      <w:r>
        <w:rPr>
          <w:rFonts w:ascii="Times New Roman" w:cs="Times New Roman" w:eastAsia="Times New Roman" w:hAnsi="Times New Roman"/>
          <w:b w:val="false"/>
          <w:bCs w:val="false"/>
          <w:i w:val="false"/>
          <w:iCs w:val="false"/>
          <w:sz w:val="26"/>
          <w:szCs w:val="26"/>
          <w:highlight w:val="yellow"/>
        </w:rPr>
        <w:t xml:space="preserve">20/10/2026</w:t>
      </w:r>
      <w:r>
        <w:rPr>
          <w:rFonts w:ascii="Times New Roman" w:cs="Times New Roman" w:eastAsia="Times New Roman" w:hAnsi="Times New Roman"/>
          <w:b w:val="false"/>
          <w:bCs w:val="false"/>
          <w:i w:val="false"/>
          <w:iCs w:val="false"/>
          <w:sz w:val="26"/>
          <w:szCs w:val="26"/>
        </w:rPr>
        <w:t xml:space="preserve">. Chi tiết các biện pháp kỹ thuật, quản lý và tiêu chuẩn áp dụng: xem Tài liệu bảo mật sản phẩm của nhà cung cấp và đoạn trích sẵn cho mục II.11 trong tài liệu đó.</w:t>
      </w: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Mô tả luồng dữ liệu và kiến trúc sản phẩm AI vision</dc:title>
  <dc:creator>vn-cyber-compliance</dc:creator>
  <cp:lastModifiedBy>Un-named</cp:lastModifiedBy>
  <cp:revision>1</cp:revision>
  <dcterms:created xsi:type="dcterms:W3CDTF">2026-09-28T14:41:15.979Z</dcterms:created>
  <dcterms:modified xsi:type="dcterms:W3CDTF">2026-09-28T14:41:15.979Z</dcterms:modified>
</cp:coreProperties>
</file>

<file path=docProps/custom.xml><?xml version="1.0" encoding="utf-8"?>
<Properties xmlns="http://schemas.openxmlformats.org/officeDocument/2006/custom-properties" xmlns:vt="http://schemas.openxmlformats.org/officeDocument/2006/docPropsVTypes"/>
</file>