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1ECF8" w14:textId="4581D88A" w:rsidR="000E05CF" w:rsidRDefault="000E05CF" w:rsidP="000E05CF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</w:t>
      </w:r>
      <w:r w:rsidR="000E718B">
        <w:rPr>
          <w:sz w:val="28"/>
          <w:szCs w:val="28"/>
        </w:rPr>
        <w:t>Н</w:t>
      </w:r>
      <w:r>
        <w:rPr>
          <w:sz w:val="28"/>
          <w:szCs w:val="28"/>
        </w:rPr>
        <w:t>ациональный исследовательский университет ИТМО»</w:t>
      </w:r>
    </w:p>
    <w:p w14:paraId="43ECE22D" w14:textId="77777777" w:rsidR="000E05CF" w:rsidRDefault="000E05CF" w:rsidP="000E05CF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1ADAA64" w14:textId="079F509C" w:rsidR="000E05CF" w:rsidRDefault="000E05CF" w:rsidP="000E05CF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3628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="000E718B">
        <w:rPr>
          <w:sz w:val="28"/>
          <w:szCs w:val="28"/>
        </w:rPr>
        <w:t>информатике</w:t>
      </w:r>
      <w:r>
        <w:rPr>
          <w:sz w:val="28"/>
          <w:szCs w:val="28"/>
        </w:rPr>
        <w:t xml:space="preserve"> №</w:t>
      </w:r>
      <w:r w:rsidR="000E718B">
        <w:rPr>
          <w:sz w:val="28"/>
          <w:szCs w:val="28"/>
        </w:rPr>
        <w:t>2</w:t>
      </w:r>
    </w:p>
    <w:p w14:paraId="2E6EBA90" w14:textId="18CB65BF" w:rsidR="000E05CF" w:rsidRDefault="000E05CF" w:rsidP="000E05CF">
      <w:pPr>
        <w:spacing w:after="4320"/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Вариант №</w:t>
      </w:r>
      <w:r w:rsidR="000E718B">
        <w:rPr>
          <w:sz w:val="28"/>
          <w:szCs w:val="28"/>
        </w:rPr>
        <w:t>69</w:t>
      </w:r>
    </w:p>
    <w:p w14:paraId="68F7E014" w14:textId="77777777" w:rsidR="000E05CF" w:rsidRDefault="000E05CF" w:rsidP="000E05C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085C6132" w14:textId="30A83F47" w:rsidR="000E05CF" w:rsidRDefault="000E05CF" w:rsidP="000E05C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B096D4A" w14:textId="74C14BAD" w:rsidR="000E05CF" w:rsidRDefault="000E718B" w:rsidP="000E05CF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Балакшин П</w:t>
      </w:r>
      <w:r w:rsidR="000E05CF">
        <w:rPr>
          <w:sz w:val="28"/>
          <w:szCs w:val="28"/>
        </w:rPr>
        <w:t>.</w:t>
      </w:r>
      <w:r>
        <w:rPr>
          <w:sz w:val="28"/>
          <w:szCs w:val="28"/>
        </w:rPr>
        <w:t>В.</w:t>
      </w:r>
      <w:r w:rsidR="000E05CF">
        <w:rPr>
          <w:sz w:val="28"/>
          <w:szCs w:val="28"/>
        </w:rPr>
        <w:t>,</w:t>
      </w:r>
    </w:p>
    <w:p w14:paraId="13B29D95" w14:textId="64FDA463" w:rsidR="000E05CF" w:rsidRDefault="000E718B" w:rsidP="000E05CF">
      <w:pPr>
        <w:jc w:val="right"/>
        <w:rPr>
          <w:sz w:val="28"/>
          <w:szCs w:val="28"/>
        </w:rPr>
      </w:pPr>
      <w:r>
        <w:rPr>
          <w:sz w:val="28"/>
          <w:szCs w:val="28"/>
        </w:rPr>
        <w:t>Кандидат технических наук, доцент</w:t>
      </w:r>
      <w:r w:rsidR="000E05CF" w:rsidRPr="38CED41F">
        <w:rPr>
          <w:sz w:val="28"/>
          <w:szCs w:val="28"/>
        </w:rPr>
        <w:t xml:space="preserve"> </w:t>
      </w:r>
      <w:proofErr w:type="spellStart"/>
      <w:r w:rsidR="000E05CF" w:rsidRPr="38CED41F">
        <w:rPr>
          <w:sz w:val="28"/>
          <w:szCs w:val="28"/>
        </w:rPr>
        <w:t>ФПиКТ</w:t>
      </w:r>
      <w:proofErr w:type="spellEnd"/>
    </w:p>
    <w:p w14:paraId="46540D9C" w14:textId="5F1A9437" w:rsidR="000E05CF" w:rsidRDefault="000E05CF" w:rsidP="000E05CF">
      <w:pPr>
        <w:spacing w:after="0"/>
        <w:jc w:val="center"/>
        <w:rPr>
          <w:sz w:val="28"/>
          <w:szCs w:val="28"/>
        </w:rPr>
        <w:sectPr w:rsidR="000E05CF" w:rsidSect="000E05CF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38CED41F">
        <w:rPr>
          <w:sz w:val="28"/>
          <w:szCs w:val="28"/>
        </w:rPr>
        <w:t>Санкт-Петербург, 2</w:t>
      </w:r>
      <w:r>
        <w:rPr>
          <w:sz w:val="28"/>
          <w:szCs w:val="28"/>
        </w:rPr>
        <w:t>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893881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7C515" w14:textId="7B634E72" w:rsidR="00291552" w:rsidRPr="00291552" w:rsidRDefault="00291552">
          <w:pPr>
            <w:pStyle w:val="af2"/>
            <w:rPr>
              <w:b/>
              <w:bCs/>
              <w:color w:val="auto"/>
            </w:rPr>
          </w:pPr>
          <w:r w:rsidRPr="00291552">
            <w:rPr>
              <w:b/>
              <w:bCs/>
              <w:color w:val="auto"/>
            </w:rPr>
            <w:t>Оглавление</w:t>
          </w:r>
        </w:p>
        <w:p w14:paraId="5B222EA4" w14:textId="28653357" w:rsidR="000308E9" w:rsidRDefault="002915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55932" w:history="1">
            <w:r w:rsidR="000308E9" w:rsidRPr="00C82995">
              <w:rPr>
                <w:rStyle w:val="ae"/>
                <w:noProof/>
              </w:rPr>
              <w:t>Задание</w:t>
            </w:r>
            <w:r w:rsidR="000308E9">
              <w:rPr>
                <w:noProof/>
                <w:webHidden/>
              </w:rPr>
              <w:tab/>
            </w:r>
            <w:r w:rsidR="000308E9">
              <w:rPr>
                <w:noProof/>
                <w:webHidden/>
              </w:rPr>
              <w:fldChar w:fldCharType="begin"/>
            </w:r>
            <w:r w:rsidR="000308E9">
              <w:rPr>
                <w:noProof/>
                <w:webHidden/>
              </w:rPr>
              <w:instrText xml:space="preserve"> PAGEREF _Toc178255932 \h </w:instrText>
            </w:r>
            <w:r w:rsidR="000308E9">
              <w:rPr>
                <w:noProof/>
                <w:webHidden/>
              </w:rPr>
            </w:r>
            <w:r w:rsidR="000308E9">
              <w:rPr>
                <w:noProof/>
                <w:webHidden/>
              </w:rPr>
              <w:fldChar w:fldCharType="separate"/>
            </w:r>
            <w:r w:rsidR="000308E9">
              <w:rPr>
                <w:noProof/>
                <w:webHidden/>
              </w:rPr>
              <w:t>3</w:t>
            </w:r>
            <w:r w:rsidR="000308E9">
              <w:rPr>
                <w:noProof/>
                <w:webHidden/>
              </w:rPr>
              <w:fldChar w:fldCharType="end"/>
            </w:r>
          </w:hyperlink>
        </w:p>
        <w:p w14:paraId="4964403A" w14:textId="25283DAB" w:rsidR="000308E9" w:rsidRDefault="000308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255933" w:history="1">
            <w:r w:rsidRPr="00C82995">
              <w:rPr>
                <w:rStyle w:val="ae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CFC8" w14:textId="3AF21973" w:rsidR="000308E9" w:rsidRDefault="000308E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255934" w:history="1">
            <w:r w:rsidRPr="00C82995">
              <w:rPr>
                <w:rStyle w:val="ae"/>
                <w:noProof/>
              </w:rPr>
              <w:t>Часть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F5EA" w14:textId="7ED0CD22" w:rsidR="000308E9" w:rsidRDefault="000308E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255935" w:history="1">
            <w:r w:rsidRPr="00C82995">
              <w:rPr>
                <w:rStyle w:val="ae"/>
                <w:noProof/>
              </w:rPr>
              <w:t>Часть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C5B6" w14:textId="3E480A95" w:rsidR="000308E9" w:rsidRDefault="000308E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255936" w:history="1">
            <w:r w:rsidRPr="00C82995">
              <w:rPr>
                <w:rStyle w:val="ae"/>
                <w:noProof/>
              </w:rPr>
              <w:t>Часть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9755" w14:textId="27CBC701" w:rsidR="000308E9" w:rsidRDefault="000308E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255937" w:history="1">
            <w:r w:rsidRPr="00C82995">
              <w:rPr>
                <w:rStyle w:val="ae"/>
                <w:noProof/>
              </w:rPr>
              <w:t>Дополнительное</w:t>
            </w:r>
            <w:r w:rsidRPr="00C82995">
              <w:rPr>
                <w:rStyle w:val="ae"/>
                <w:noProof/>
                <w:lang w:val="en-US"/>
              </w:rPr>
              <w:t xml:space="preserve"> </w:t>
            </w:r>
            <w:r w:rsidRPr="00C82995">
              <w:rPr>
                <w:rStyle w:val="a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64E8" w14:textId="52C051AE" w:rsidR="000308E9" w:rsidRDefault="000308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255938" w:history="1">
            <w:r w:rsidRPr="00C82995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E7A2" w14:textId="64BFF5F6" w:rsidR="000308E9" w:rsidRDefault="000308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255939" w:history="1">
            <w:r w:rsidRPr="00C82995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89DF" w14:textId="5E15F30A" w:rsidR="00291552" w:rsidRDefault="00291552">
          <w:r>
            <w:rPr>
              <w:b/>
              <w:bCs/>
            </w:rPr>
            <w:fldChar w:fldCharType="end"/>
          </w:r>
        </w:p>
      </w:sdtContent>
    </w:sdt>
    <w:p w14:paraId="477431DE" w14:textId="5841E9B4" w:rsidR="00291552" w:rsidRPr="00291552" w:rsidRDefault="00291552" w:rsidP="00291552">
      <w:pPr>
        <w:pStyle w:val="af2"/>
        <w:rPr>
          <w:rFonts w:ascii="Times New Roman" w:hAnsi="Times New Roman" w:cs="Times New Roman"/>
        </w:rPr>
      </w:pPr>
    </w:p>
    <w:p w14:paraId="0F1C0231" w14:textId="7966AADF" w:rsidR="002B4BEB" w:rsidRDefault="00291552">
      <w:r>
        <w:br w:type="page"/>
      </w:r>
    </w:p>
    <w:p w14:paraId="63285648" w14:textId="77777777" w:rsidR="002B4BEB" w:rsidRDefault="002B4BEB" w:rsidP="0053193F">
      <w:pPr>
        <w:pStyle w:val="1"/>
        <w:spacing w:line="300" w:lineRule="auto"/>
        <w:rPr>
          <w:color w:val="auto"/>
        </w:rPr>
      </w:pPr>
      <w:bookmarkStart w:id="1" w:name="_Toc178255932"/>
      <w:r w:rsidRPr="002B4BEB">
        <w:rPr>
          <w:color w:val="auto"/>
        </w:rPr>
        <w:lastRenderedPageBreak/>
        <w:t>Задание</w:t>
      </w:r>
      <w:bookmarkEnd w:id="1"/>
    </w:p>
    <w:p w14:paraId="0940C5ED" w14:textId="77777777" w:rsidR="000E05CF" w:rsidRDefault="000E05CF" w:rsidP="0053193F">
      <w:pPr>
        <w:spacing w:line="300" w:lineRule="auto"/>
      </w:pPr>
      <w:r>
        <w:t xml:space="preserve"> </w:t>
      </w:r>
      <w:r>
        <w:t xml:space="preserve">1. 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>
        <w:t>Т.е.</w:t>
      </w:r>
      <w:proofErr w:type="gramEnd"/>
      <w:r>
        <w:t xml:space="preserve"> если номер в ISU = 123456, то вариант = 35. </w:t>
      </w:r>
    </w:p>
    <w:p w14:paraId="3524F52D" w14:textId="77777777" w:rsidR="000E05CF" w:rsidRDefault="000E05CF" w:rsidP="0053193F">
      <w:pPr>
        <w:spacing w:line="300" w:lineRule="auto"/>
      </w:pPr>
      <w: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p w14:paraId="2842D121" w14:textId="77777777" w:rsidR="000E05CF" w:rsidRDefault="000E05CF" w:rsidP="0053193F">
      <w:pPr>
        <w:spacing w:line="300" w:lineRule="auto"/>
      </w:pPr>
      <w:r>
        <w:t xml:space="preserve">3. Построить схему декодирования классического кода Хэмминга (7;4), которую представить в отчёте в виде изображения. </w:t>
      </w:r>
    </w:p>
    <w:p w14:paraId="6FDCA47C" w14:textId="77777777" w:rsidR="000E05CF" w:rsidRDefault="000E05CF" w:rsidP="0053193F">
      <w:pPr>
        <w:spacing w:line="300" w:lineRule="auto"/>
      </w:pPr>
      <w:r>
        <w:t xml:space="preserve"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39212377" w14:textId="77777777" w:rsidR="000E05CF" w:rsidRDefault="000E05CF" w:rsidP="0053193F">
      <w:pPr>
        <w:spacing w:line="300" w:lineRule="auto"/>
      </w:pPr>
      <w:r>
        <w:t xml:space="preserve">5. На основании номера варианта задания выбрать 1 полученное сообщение в виде последовательности 11-символьного кода. </w:t>
      </w:r>
    </w:p>
    <w:p w14:paraId="721051F3" w14:textId="77777777" w:rsidR="000E05CF" w:rsidRDefault="000E05CF" w:rsidP="0053193F">
      <w:pPr>
        <w:spacing w:line="300" w:lineRule="auto"/>
      </w:pPr>
      <w:r>
        <w:t xml:space="preserve">6. Построить схему декодирования классического кода Хэмминга (15;11), которую представить в отчёте в виде изображения. </w:t>
      </w:r>
    </w:p>
    <w:p w14:paraId="5A1DEA6E" w14:textId="77777777" w:rsidR="000E05CF" w:rsidRDefault="000E05CF" w:rsidP="0053193F">
      <w:pPr>
        <w:spacing w:line="300" w:lineRule="auto"/>
      </w:pPr>
      <w:r>
        <w:t xml:space="preserve"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40537B3E" w14:textId="77777777" w:rsidR="000E05CF" w:rsidRDefault="000E05CF" w:rsidP="0053193F">
      <w:pPr>
        <w:spacing w:line="300" w:lineRule="auto"/>
      </w:pPr>
      <w:r>
        <w:t xml:space="preserve"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4B416E66" w14:textId="48B77014" w:rsidR="002B4BEB" w:rsidRPr="002B4BEB" w:rsidRDefault="000E05CF" w:rsidP="0053193F">
      <w:pPr>
        <w:spacing w:line="300" w:lineRule="auto"/>
      </w:pPr>
      <w:r>
        <w:t xml:space="preserve">9. Дополнительное задание №1 (позволяет набрать от 86 до 100 процентов от 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r w:rsidR="002B4BEB">
        <w:br w:type="page"/>
      </w:r>
    </w:p>
    <w:p w14:paraId="5101027B" w14:textId="1CB9631D" w:rsidR="00D70AB2" w:rsidRDefault="00D70AB2" w:rsidP="00D70AB2">
      <w:pPr>
        <w:pStyle w:val="1"/>
        <w:rPr>
          <w:rFonts w:ascii="Times New Roman" w:hAnsi="Times New Roman" w:cs="Times New Roman"/>
          <w:color w:val="auto"/>
        </w:rPr>
      </w:pPr>
      <w:bookmarkStart w:id="2" w:name="_Toc178200547"/>
      <w:bookmarkStart w:id="3" w:name="_Toc178255933"/>
      <w:r w:rsidRPr="00D70AB2">
        <w:rPr>
          <w:rFonts w:ascii="Times New Roman" w:hAnsi="Times New Roman" w:cs="Times New Roman"/>
          <w:color w:val="auto"/>
        </w:rPr>
        <w:lastRenderedPageBreak/>
        <w:t>Основные этапы вычисления</w:t>
      </w:r>
      <w:bookmarkEnd w:id="2"/>
      <w:bookmarkEnd w:id="3"/>
    </w:p>
    <w:p w14:paraId="42814B2D" w14:textId="3721276A" w:rsidR="00B3450E" w:rsidRPr="00B3450E" w:rsidRDefault="00B3450E" w:rsidP="0053193F">
      <w:pPr>
        <w:spacing w:line="300" w:lineRule="auto"/>
        <w:ind w:firstLine="709"/>
      </w:pPr>
      <w:r>
        <w:t>Для решения задач использовались материалы изданий «</w:t>
      </w:r>
      <w:r w:rsidRPr="00B3450E">
        <w:t>Помехоустойчивое кодирование</w:t>
      </w:r>
      <w:r>
        <w:t>»</w:t>
      </w:r>
      <w:hyperlink w:anchor="Литр1" w:history="1">
        <w:r w:rsidRPr="00B3450E">
          <w:rPr>
            <w:rStyle w:val="ae"/>
            <w:vertAlign w:val="superscript"/>
          </w:rPr>
          <w:t>[1]</w:t>
        </w:r>
      </w:hyperlink>
      <w:r w:rsidRPr="00B3450E">
        <w:t xml:space="preserve"> </w:t>
      </w:r>
      <w:r>
        <w:t xml:space="preserve">и </w:t>
      </w:r>
      <w:r w:rsidRPr="00B3450E">
        <w:t>Помехоустойчивые коды</w:t>
      </w:r>
      <w:hyperlink w:anchor="Литр2" w:history="1">
        <w:r w:rsidRPr="00B3450E">
          <w:rPr>
            <w:rStyle w:val="ae"/>
            <w:vertAlign w:val="superscript"/>
          </w:rPr>
          <w:t>[2]</w:t>
        </w:r>
      </w:hyperlink>
      <w:r w:rsidRPr="00B3450E">
        <w:t xml:space="preserve"> </w:t>
      </w:r>
    </w:p>
    <w:p w14:paraId="7424FBEE" w14:textId="793D4440" w:rsidR="00291552" w:rsidRPr="00291552" w:rsidRDefault="00291552" w:rsidP="00291552">
      <w:pPr>
        <w:pStyle w:val="2"/>
        <w:rPr>
          <w:rFonts w:ascii="Times New Roman" w:hAnsi="Times New Roman" w:cs="Times New Roman"/>
          <w:color w:val="auto"/>
        </w:rPr>
      </w:pPr>
      <w:bookmarkStart w:id="4" w:name="_Часть_№1"/>
      <w:bookmarkStart w:id="5" w:name="_Toc178255934"/>
      <w:bookmarkEnd w:id="4"/>
      <w:r w:rsidRPr="00291552">
        <w:rPr>
          <w:rFonts w:ascii="Times New Roman" w:hAnsi="Times New Roman" w:cs="Times New Roman"/>
          <w:color w:val="auto"/>
        </w:rPr>
        <w:t>Часть №1</w:t>
      </w:r>
      <w:bookmarkEnd w:id="5"/>
    </w:p>
    <w:p w14:paraId="11289306" w14:textId="3DD10517" w:rsidR="00346F4C" w:rsidRDefault="00D70AB2" w:rsidP="00346F4C">
      <w:pPr>
        <w:keepNext/>
      </w:pPr>
      <w:r>
        <w:t>Схема декодирования классического кода Хэмминга</w:t>
      </w:r>
      <w:r w:rsidR="00291552" w:rsidRPr="00291552">
        <w:t xml:space="preserve"> (7;4)</w:t>
      </w:r>
      <w:r w:rsidRPr="00D70AB2">
        <w:t xml:space="preserve"> </w:t>
      </w:r>
      <w:r>
        <w:t>предс</w:t>
      </w:r>
      <w:r w:rsidR="00346F4C">
        <w:t xml:space="preserve">тавлена на </w:t>
      </w:r>
      <w:hyperlink w:anchor="Рисунок1" w:history="1">
        <w:r w:rsidR="00346F4C" w:rsidRPr="007A12B9">
          <w:rPr>
            <w:rStyle w:val="ae"/>
          </w:rPr>
          <w:t>рисунке №1</w:t>
        </w:r>
      </w:hyperlink>
      <w:r w:rsidR="00346F4C">
        <w:t>.</w:t>
      </w:r>
      <w:r>
        <w:rPr>
          <w:noProof/>
        </w:rPr>
        <w:drawing>
          <wp:inline distT="0" distB="0" distL="0" distR="0" wp14:anchorId="4A7A84E8" wp14:editId="6C38786F">
            <wp:extent cx="5934075" cy="3886200"/>
            <wp:effectExtent l="0" t="0" r="9525" b="0"/>
            <wp:docPr id="9492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04EF" w14:textId="3911D51D" w:rsidR="00291552" w:rsidRPr="00E90BDA" w:rsidRDefault="00346F4C" w:rsidP="00291552">
      <w:pPr>
        <w:pStyle w:val="ac"/>
        <w:jc w:val="center"/>
        <w:rPr>
          <w:color w:val="auto"/>
        </w:rPr>
      </w:pPr>
      <w:bookmarkStart w:id="6" w:name="Рисунок1"/>
      <w:r w:rsidRPr="00CF3CFF">
        <w:rPr>
          <w:rStyle w:val="ad"/>
          <w:smallCaps w:val="0"/>
          <w:color w:val="auto"/>
        </w:rPr>
        <w:t xml:space="preserve">Рисунок </w:t>
      </w:r>
      <w:r w:rsidRPr="00CF3CFF">
        <w:rPr>
          <w:rStyle w:val="ad"/>
          <w:smallCaps w:val="0"/>
          <w:color w:val="auto"/>
        </w:rPr>
        <w:fldChar w:fldCharType="begin"/>
      </w:r>
      <w:r w:rsidRPr="00CF3CFF">
        <w:rPr>
          <w:rStyle w:val="ad"/>
          <w:smallCaps w:val="0"/>
          <w:color w:val="auto"/>
        </w:rPr>
        <w:instrText xml:space="preserve"> SEQ Рисунок \* ARABIC </w:instrText>
      </w:r>
      <w:r w:rsidRPr="00CF3CFF">
        <w:rPr>
          <w:rStyle w:val="ad"/>
          <w:smallCaps w:val="0"/>
          <w:color w:val="auto"/>
        </w:rPr>
        <w:fldChar w:fldCharType="separate"/>
      </w:r>
      <w:r w:rsidR="002A11A3">
        <w:rPr>
          <w:rStyle w:val="ad"/>
          <w:smallCaps w:val="0"/>
          <w:noProof/>
          <w:color w:val="auto"/>
        </w:rPr>
        <w:t>1</w:t>
      </w:r>
      <w:r w:rsidRPr="00CF3CFF">
        <w:rPr>
          <w:rStyle w:val="ad"/>
          <w:smallCaps w:val="0"/>
          <w:color w:val="auto"/>
        </w:rPr>
        <w:fldChar w:fldCharType="end"/>
      </w:r>
      <w:r w:rsidRPr="00CF3CFF">
        <w:rPr>
          <w:rStyle w:val="ad"/>
          <w:smallCaps w:val="0"/>
          <w:color w:val="auto"/>
        </w:rPr>
        <w:t xml:space="preserve"> - схема декодирования классического кода Хэмминга</w:t>
      </w:r>
      <w:r w:rsidR="00291552" w:rsidRPr="00291552">
        <w:rPr>
          <w:rStyle w:val="ad"/>
          <w:smallCaps w:val="0"/>
          <w:color w:val="auto"/>
        </w:rPr>
        <w:t xml:space="preserve"> (7;4)</w:t>
      </w:r>
    </w:p>
    <w:p w14:paraId="43D2E796" w14:textId="6BC9F1F2" w:rsidR="007A12B9" w:rsidRPr="00CF3CFF" w:rsidRDefault="007A12B9" w:rsidP="007A12B9">
      <w:pPr>
        <w:rPr>
          <w:sz w:val="28"/>
          <w:szCs w:val="28"/>
          <w:lang w:val="en-US"/>
        </w:rPr>
      </w:pPr>
      <w:r w:rsidRPr="00CF3CFF">
        <w:rPr>
          <w:sz w:val="28"/>
          <w:szCs w:val="28"/>
        </w:rPr>
        <w:t>Сообщение №1</w:t>
      </w:r>
      <w:r w:rsidRPr="00CF3CFF">
        <w:rPr>
          <w:sz w:val="28"/>
          <w:szCs w:val="28"/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</w:tblGrid>
      <w:tr w:rsidR="007A12B9" w14:paraId="30BFFCB1" w14:textId="77777777" w:rsidTr="007A12B9">
        <w:trPr>
          <w:trHeight w:val="279"/>
        </w:trPr>
        <w:tc>
          <w:tcPr>
            <w:tcW w:w="834" w:type="dxa"/>
            <w:shd w:val="clear" w:color="auto" w:fill="FFFF99"/>
          </w:tcPr>
          <w:bookmarkEnd w:id="6"/>
          <w:p w14:paraId="754B501D" w14:textId="1150A8A7" w:rsidR="007A12B9" w:rsidRPr="007A12B9" w:rsidRDefault="007A12B9" w:rsidP="007A12B9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654D65F7" w14:textId="3208BABB" w:rsidR="007A12B9" w:rsidRPr="007A12B9" w:rsidRDefault="007A12B9" w:rsidP="007A12B9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34" w:type="dxa"/>
          </w:tcPr>
          <w:p w14:paraId="654D9144" w14:textId="4F07E5B6" w:rsidR="007A12B9" w:rsidRPr="007A12B9" w:rsidRDefault="007A12B9" w:rsidP="007A12B9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6BCAC40E" w14:textId="1A380055" w:rsidR="007A12B9" w:rsidRPr="007A12B9" w:rsidRDefault="007A12B9" w:rsidP="007A12B9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34" w:type="dxa"/>
          </w:tcPr>
          <w:p w14:paraId="5CD02B92" w14:textId="6C689879" w:rsidR="007A12B9" w:rsidRPr="007A12B9" w:rsidRDefault="007A12B9" w:rsidP="007A12B9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34" w:type="dxa"/>
          </w:tcPr>
          <w:p w14:paraId="39245BD4" w14:textId="1D0CA962" w:rsidR="007A12B9" w:rsidRPr="007A12B9" w:rsidRDefault="007A12B9" w:rsidP="007A12B9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34" w:type="dxa"/>
          </w:tcPr>
          <w:p w14:paraId="42E39B0C" w14:textId="249B40ED" w:rsidR="007A12B9" w:rsidRPr="007A12B9" w:rsidRDefault="007A12B9" w:rsidP="007A12B9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4</w:t>
            </w:r>
          </w:p>
        </w:tc>
      </w:tr>
      <w:tr w:rsidR="007A12B9" w14:paraId="7DABC547" w14:textId="77777777" w:rsidTr="007A12B9">
        <w:trPr>
          <w:trHeight w:val="266"/>
        </w:trPr>
        <w:tc>
          <w:tcPr>
            <w:tcW w:w="834" w:type="dxa"/>
            <w:shd w:val="clear" w:color="auto" w:fill="FFFF99"/>
          </w:tcPr>
          <w:p w14:paraId="504DEA44" w14:textId="3D53D337" w:rsidR="007A12B9" w:rsidRPr="007A12B9" w:rsidRDefault="007A12B9" w:rsidP="007A1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582115FB" w14:textId="53DABA06" w:rsidR="007A12B9" w:rsidRPr="007A12B9" w:rsidRDefault="007A12B9" w:rsidP="007A1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dxa"/>
          </w:tcPr>
          <w:p w14:paraId="085531E0" w14:textId="091F583E" w:rsidR="007A12B9" w:rsidRPr="007A12B9" w:rsidRDefault="007A12B9" w:rsidP="007A1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4767233C" w14:textId="1288F0C2" w:rsidR="007A12B9" w:rsidRPr="007A12B9" w:rsidRDefault="007A12B9" w:rsidP="007A1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dxa"/>
          </w:tcPr>
          <w:p w14:paraId="5ABF8BDD" w14:textId="0E2C1B69" w:rsidR="007A12B9" w:rsidRPr="007A12B9" w:rsidRDefault="007A12B9" w:rsidP="007A1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dxa"/>
          </w:tcPr>
          <w:p w14:paraId="016579AD" w14:textId="4D2440DE" w:rsidR="007A12B9" w:rsidRPr="007A12B9" w:rsidRDefault="007A12B9" w:rsidP="007A1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dxa"/>
          </w:tcPr>
          <w:p w14:paraId="2CF993E7" w14:textId="02D9678F" w:rsidR="007A12B9" w:rsidRPr="007A12B9" w:rsidRDefault="007A12B9" w:rsidP="007A12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F521ECC" w14:textId="175ADECF" w:rsidR="006C5BB4" w:rsidRPr="006C5BB4" w:rsidRDefault="007A12B9" w:rsidP="006C5BB4">
      <w:pPr>
        <w:spacing w:after="0"/>
        <w:rPr>
          <w:lang w:val="en-US"/>
        </w:rPr>
      </w:pPr>
      <w:r w:rsidRPr="006C5BB4"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=</w:t>
      </w:r>
      <w:r w:rsidR="006C5BB4" w:rsidRPr="006C5BB4">
        <w:rPr>
          <w:lang w:val="en-US"/>
        </w:rPr>
        <w:t xml:space="preserve"> r</w:t>
      </w:r>
      <w:r w:rsidR="006C5BB4" w:rsidRPr="006C5BB4">
        <w:rPr>
          <w:vertAlign w:val="subscript"/>
          <w:lang w:val="en-US"/>
        </w:rPr>
        <w:t>1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1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2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4</w:t>
      </w:r>
      <w:r w:rsidR="006C5BB4" w:rsidRPr="006C5BB4">
        <w:rPr>
          <w:lang w:val="en-US"/>
        </w:rPr>
        <w:t xml:space="preserve"> =</w:t>
      </w:r>
      <w:r w:rsidRPr="006C5BB4">
        <w:rPr>
          <w:lang w:val="en-US"/>
        </w:rPr>
        <w:t xml:space="preserve"> </w:t>
      </w:r>
      <w:r w:rsidR="006C5BB4" w:rsidRPr="006C5BB4">
        <w:rPr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1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0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1 = 1</w:t>
      </w:r>
    </w:p>
    <w:p w14:paraId="7EBE0352" w14:textId="295F5DC8" w:rsidR="007A12B9" w:rsidRDefault="007A12B9" w:rsidP="006C5BB4">
      <w:pPr>
        <w:spacing w:after="0"/>
        <w:rPr>
          <w:lang w:val="en-US"/>
        </w:rPr>
      </w:pPr>
      <w:r>
        <w:rPr>
          <w:lang w:val="en-US"/>
        </w:rPr>
        <w:t>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 xml:space="preserve"> =</w:t>
      </w:r>
      <w:r w:rsidR="006C5BB4" w:rsidRPr="006C5BB4">
        <w:rPr>
          <w:lang w:val="en-US"/>
        </w:rPr>
        <w:t xml:space="preserve"> r</w:t>
      </w:r>
      <w:r w:rsidR="006C5BB4" w:rsidRPr="006C5BB4">
        <w:rPr>
          <w:vertAlign w:val="subscript"/>
          <w:lang w:val="en-US"/>
        </w:rPr>
        <w:t>2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1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3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4</w:t>
      </w:r>
      <w:r w:rsidR="006C5BB4" w:rsidRPr="006C5BB4">
        <w:rPr>
          <w:lang w:val="en-US"/>
        </w:rPr>
        <w:t xml:space="preserve"> = </w:t>
      </w:r>
      <w:r w:rsidR="006C5BB4">
        <w:rPr>
          <w:lang w:val="en-US"/>
        </w:rPr>
        <w:t>0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1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</w:t>
      </w:r>
      <w:r w:rsidR="006C5BB4">
        <w:rPr>
          <w:lang w:val="en-US"/>
        </w:rPr>
        <w:t>1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1 = 1</w:t>
      </w:r>
    </w:p>
    <w:p w14:paraId="55F6C065" w14:textId="094A59BF" w:rsidR="007A12B9" w:rsidRDefault="007A12B9" w:rsidP="006C5BB4">
      <w:pPr>
        <w:rPr>
          <w:lang w:val="en-US"/>
        </w:rPr>
      </w:pPr>
      <w:r>
        <w:rPr>
          <w:lang w:val="en-US"/>
        </w:rPr>
        <w:t>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 xml:space="preserve"> =</w:t>
      </w:r>
      <w:r w:rsidR="006C5BB4" w:rsidRPr="006C5BB4">
        <w:rPr>
          <w:lang w:val="en-US"/>
        </w:rPr>
        <w:t xml:space="preserve"> r</w:t>
      </w:r>
      <w:r w:rsidR="006C5BB4" w:rsidRPr="006C5BB4">
        <w:rPr>
          <w:vertAlign w:val="subscript"/>
          <w:lang w:val="en-US"/>
        </w:rPr>
        <w:t>3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2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3</w:t>
      </w:r>
      <w:r w:rsidR="006C5BB4" w:rsidRPr="006C5BB4">
        <w:rPr>
          <w:lang w:val="en-US"/>
        </w:rPr>
        <w:t xml:space="preserve">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i</w:t>
      </w:r>
      <w:r w:rsidR="006C5BB4" w:rsidRPr="006C5BB4">
        <w:rPr>
          <w:vertAlign w:val="subscript"/>
          <w:lang w:val="en-US"/>
        </w:rPr>
        <w:t>4</w:t>
      </w:r>
      <w:r w:rsidR="006C5BB4" w:rsidRPr="006C5BB4">
        <w:rPr>
          <w:lang w:val="en-US"/>
        </w:rPr>
        <w:t xml:space="preserve"> = 0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0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1 </w:t>
      </w:r>
      <w:r w:rsidR="006C5BB4" w:rsidRPr="006C5BB4">
        <w:rPr>
          <w:rFonts w:ascii="Cambria Math" w:hAnsi="Cambria Math" w:cs="Cambria Math"/>
          <w:lang w:val="en-US"/>
        </w:rPr>
        <w:t>⊕</w:t>
      </w:r>
      <w:r w:rsidR="006C5BB4" w:rsidRPr="006C5BB4">
        <w:rPr>
          <w:lang w:val="en-US"/>
        </w:rPr>
        <w:t xml:space="preserve"> 1 = 0</w:t>
      </w:r>
    </w:p>
    <w:p w14:paraId="76CE86DA" w14:textId="4FE38630" w:rsidR="006C5BB4" w:rsidRDefault="006C5BB4" w:rsidP="00037A6E">
      <w:pPr>
        <w:spacing w:after="0"/>
        <w:rPr>
          <w:lang w:val="en-US"/>
        </w:rPr>
      </w:pPr>
      <w:r>
        <w:t>Синдром</w:t>
      </w:r>
      <w:r w:rsidRPr="006C5BB4">
        <w:rPr>
          <w:lang w:val="en-US"/>
        </w:rPr>
        <w:t xml:space="preserve"> </w:t>
      </w: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 xml:space="preserve">) = 110 </w:t>
      </w:r>
      <w:r w:rsidR="00F47B2C" w:rsidRPr="00F47B2C">
        <w:rPr>
          <w:rFonts w:ascii="Cambria Math" w:hAnsi="Cambria Math" w:cs="Cambria Math"/>
          <w:lang w:val="en-US"/>
        </w:rPr>
        <w:t>⇒</w:t>
      </w:r>
      <w:r>
        <w:rPr>
          <w:lang w:val="en-US"/>
        </w:rPr>
        <w:t xml:space="preserve"> </w:t>
      </w:r>
      <w:r>
        <w:t>ошибка</w:t>
      </w:r>
      <w:r w:rsidRPr="006C5BB4">
        <w:rPr>
          <w:lang w:val="en-US"/>
        </w:rPr>
        <w:t xml:space="preserve"> </w:t>
      </w:r>
      <w:r>
        <w:t>в</w:t>
      </w:r>
      <w:r w:rsidRPr="006C5BB4">
        <w:rPr>
          <w:lang w:val="en-US"/>
        </w:rPr>
        <w:t xml:space="preserve"> </w:t>
      </w:r>
      <w:r>
        <w:rPr>
          <w:lang w:val="en-US"/>
        </w:rPr>
        <w:t>i</w:t>
      </w:r>
      <w:r w:rsidRPr="006C5BB4">
        <w:rPr>
          <w:vertAlign w:val="subscript"/>
          <w:lang w:val="en-US"/>
        </w:rPr>
        <w:t>1</w:t>
      </w:r>
    </w:p>
    <w:p w14:paraId="764C935F" w14:textId="72BE9759" w:rsidR="00037A6E" w:rsidRPr="00E90BDA" w:rsidRDefault="00037A6E" w:rsidP="00037A6E">
      <w:pPr>
        <w:spacing w:after="0"/>
      </w:pPr>
      <w:r>
        <w:t>Исправленный вариант</w:t>
      </w:r>
      <w:r w:rsidRPr="00E90BDA">
        <w:t>: 10</w:t>
      </w:r>
      <w:r w:rsidRPr="00E90BDA">
        <w:rPr>
          <w:highlight w:val="yellow"/>
        </w:rPr>
        <w:t>0</w:t>
      </w:r>
      <w:r w:rsidRPr="00E90BDA">
        <w:t>0011</w:t>
      </w:r>
    </w:p>
    <w:p w14:paraId="70A4604D" w14:textId="323860E2" w:rsidR="00037A6E" w:rsidRPr="00037A6E" w:rsidRDefault="00037A6E" w:rsidP="00037A6E">
      <w:r>
        <w:t>Исходное сообщение без ошибки</w:t>
      </w:r>
      <w:r w:rsidRPr="00E90BDA">
        <w:t xml:space="preserve">: </w:t>
      </w:r>
      <w:r w:rsidRPr="00037A6E">
        <w:rPr>
          <w:highlight w:val="yellow"/>
        </w:rPr>
        <w:t>0</w:t>
      </w:r>
      <w:r>
        <w:t>011</w:t>
      </w:r>
    </w:p>
    <w:p w14:paraId="38110FDA" w14:textId="77777777" w:rsidR="0053193F" w:rsidRDefault="005319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943A21" w14:textId="4E2D39D9" w:rsidR="006C5BB4" w:rsidRPr="00CF3CFF" w:rsidRDefault="006C5BB4" w:rsidP="006C5BB4">
      <w:pPr>
        <w:rPr>
          <w:sz w:val="28"/>
          <w:szCs w:val="28"/>
          <w:lang w:val="en-US"/>
        </w:rPr>
      </w:pPr>
      <w:r w:rsidRPr="00CF3CFF">
        <w:rPr>
          <w:sz w:val="28"/>
          <w:szCs w:val="28"/>
        </w:rPr>
        <w:lastRenderedPageBreak/>
        <w:t>Сообщение №</w:t>
      </w:r>
      <w:r w:rsidRPr="00CF3CFF">
        <w:rPr>
          <w:sz w:val="28"/>
          <w:szCs w:val="28"/>
          <w:lang w:val="en-US"/>
        </w:rPr>
        <w:t>2: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</w:tblGrid>
      <w:tr w:rsidR="006C5BB4" w14:paraId="1B7F60B9" w14:textId="77777777" w:rsidTr="00384EF6">
        <w:trPr>
          <w:trHeight w:val="279"/>
        </w:trPr>
        <w:tc>
          <w:tcPr>
            <w:tcW w:w="834" w:type="dxa"/>
            <w:shd w:val="clear" w:color="auto" w:fill="FFFF99"/>
          </w:tcPr>
          <w:p w14:paraId="6086E2C5" w14:textId="77777777" w:rsidR="006C5BB4" w:rsidRPr="007A12B9" w:rsidRDefault="006C5BB4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31B69727" w14:textId="77777777" w:rsidR="006C5BB4" w:rsidRPr="007A12B9" w:rsidRDefault="006C5BB4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34" w:type="dxa"/>
          </w:tcPr>
          <w:p w14:paraId="44D1891C" w14:textId="77777777" w:rsidR="006C5BB4" w:rsidRPr="007A12B9" w:rsidRDefault="006C5BB4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3585DE20" w14:textId="77777777" w:rsidR="006C5BB4" w:rsidRPr="007A12B9" w:rsidRDefault="006C5BB4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34" w:type="dxa"/>
          </w:tcPr>
          <w:p w14:paraId="6BA73B21" w14:textId="77777777" w:rsidR="006C5BB4" w:rsidRPr="007A12B9" w:rsidRDefault="006C5BB4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34" w:type="dxa"/>
          </w:tcPr>
          <w:p w14:paraId="09944219" w14:textId="77777777" w:rsidR="006C5BB4" w:rsidRPr="007A12B9" w:rsidRDefault="006C5BB4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34" w:type="dxa"/>
          </w:tcPr>
          <w:p w14:paraId="17B87C25" w14:textId="77777777" w:rsidR="006C5BB4" w:rsidRPr="007A12B9" w:rsidRDefault="006C5BB4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4</w:t>
            </w:r>
          </w:p>
        </w:tc>
      </w:tr>
      <w:tr w:rsidR="006C5BB4" w14:paraId="48BC18D7" w14:textId="77777777" w:rsidTr="00384EF6">
        <w:trPr>
          <w:trHeight w:val="266"/>
        </w:trPr>
        <w:tc>
          <w:tcPr>
            <w:tcW w:w="834" w:type="dxa"/>
            <w:shd w:val="clear" w:color="auto" w:fill="FFFF99"/>
          </w:tcPr>
          <w:p w14:paraId="00AE656A" w14:textId="78F5500C" w:rsidR="006C5BB4" w:rsidRPr="00A23409" w:rsidRDefault="00A23409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  <w:shd w:val="clear" w:color="auto" w:fill="FFFF99"/>
          </w:tcPr>
          <w:p w14:paraId="3D753C92" w14:textId="64430255" w:rsidR="006C5BB4" w:rsidRPr="00A23409" w:rsidRDefault="00A23409" w:rsidP="00384EF6">
            <w:pPr>
              <w:jc w:val="center"/>
            </w:pPr>
            <w:r>
              <w:t>1</w:t>
            </w:r>
          </w:p>
        </w:tc>
        <w:tc>
          <w:tcPr>
            <w:tcW w:w="834" w:type="dxa"/>
          </w:tcPr>
          <w:p w14:paraId="55A17532" w14:textId="73747EF9" w:rsidR="006C5BB4" w:rsidRPr="00A23409" w:rsidRDefault="00A23409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  <w:shd w:val="clear" w:color="auto" w:fill="FFFF99"/>
          </w:tcPr>
          <w:p w14:paraId="2E19E165" w14:textId="1B014337" w:rsidR="006C5BB4" w:rsidRPr="00A23409" w:rsidRDefault="00A23409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31E8BE8D" w14:textId="319D6C82" w:rsidR="006C5BB4" w:rsidRPr="00A23409" w:rsidRDefault="00A23409" w:rsidP="00384EF6">
            <w:pPr>
              <w:jc w:val="center"/>
            </w:pPr>
            <w:r>
              <w:t>1</w:t>
            </w:r>
          </w:p>
        </w:tc>
        <w:tc>
          <w:tcPr>
            <w:tcW w:w="834" w:type="dxa"/>
          </w:tcPr>
          <w:p w14:paraId="48E2FF6A" w14:textId="005B120A" w:rsidR="006C5BB4" w:rsidRPr="00A23409" w:rsidRDefault="00A23409" w:rsidP="00384EF6">
            <w:pPr>
              <w:jc w:val="center"/>
            </w:pPr>
            <w:r>
              <w:t>1</w:t>
            </w:r>
          </w:p>
        </w:tc>
        <w:tc>
          <w:tcPr>
            <w:tcW w:w="834" w:type="dxa"/>
          </w:tcPr>
          <w:p w14:paraId="476D5754" w14:textId="79F04B5D" w:rsidR="006C5BB4" w:rsidRPr="00A23409" w:rsidRDefault="00A23409" w:rsidP="00384EF6">
            <w:pPr>
              <w:jc w:val="center"/>
            </w:pPr>
            <w:r>
              <w:t>0</w:t>
            </w:r>
          </w:p>
        </w:tc>
      </w:tr>
    </w:tbl>
    <w:p w14:paraId="7311DC73" w14:textId="20EBBE8E" w:rsidR="006C5BB4" w:rsidRPr="00A23409" w:rsidRDefault="006C5BB4" w:rsidP="006C5BB4">
      <w:pPr>
        <w:spacing w:after="0"/>
      </w:pPr>
      <w:r w:rsidRPr="006C5BB4"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= r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</w:t>
      </w:r>
      <w:r w:rsidR="00A23409"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="00A23409"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="00A23409"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="00A23409">
        <w:t>0</w:t>
      </w:r>
      <w:r w:rsidRPr="006C5BB4">
        <w:rPr>
          <w:lang w:val="en-US"/>
        </w:rPr>
        <w:t xml:space="preserve"> = </w:t>
      </w:r>
      <w:r w:rsidR="00A23409">
        <w:t>1</w:t>
      </w:r>
    </w:p>
    <w:p w14:paraId="0F431AA5" w14:textId="31F97E0D" w:rsidR="006C5BB4" w:rsidRPr="00A23409" w:rsidRDefault="006C5BB4" w:rsidP="006C5BB4">
      <w:pPr>
        <w:spacing w:after="0"/>
      </w:pPr>
      <w:r>
        <w:rPr>
          <w:lang w:val="en-US"/>
        </w:rPr>
        <w:t>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 xml:space="preserve"> =</w:t>
      </w:r>
      <w:r w:rsidRPr="006C5BB4">
        <w:rPr>
          <w:lang w:val="en-US"/>
        </w:rPr>
        <w:t xml:space="preserve"> r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</w:t>
      </w:r>
      <w:r w:rsidR="00A23409" w:rsidRPr="00A23409">
        <w:rPr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="00A23409" w:rsidRPr="00A23409">
        <w:rPr>
          <w:lang w:val="en-US"/>
        </w:rP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rPr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="00A23409" w:rsidRPr="00A23409">
        <w:rPr>
          <w:lang w:val="en-US"/>
        </w:rPr>
        <w:t>0</w:t>
      </w:r>
      <w:r w:rsidRPr="006C5BB4">
        <w:rPr>
          <w:lang w:val="en-US"/>
        </w:rPr>
        <w:t xml:space="preserve"> = </w:t>
      </w:r>
      <w:r w:rsidR="00A23409">
        <w:t>0</w:t>
      </w:r>
    </w:p>
    <w:p w14:paraId="1C61F0F4" w14:textId="4B65842D" w:rsidR="006C5BB4" w:rsidRPr="00A23409" w:rsidRDefault="006C5BB4" w:rsidP="006C5BB4">
      <w:r>
        <w:rPr>
          <w:lang w:val="en-US"/>
        </w:rPr>
        <w:t>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 xml:space="preserve"> =</w:t>
      </w:r>
      <w:r w:rsidRPr="006C5BB4">
        <w:rPr>
          <w:lang w:val="en-US"/>
        </w:rPr>
        <w:t xml:space="preserve"> r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</w:t>
      </w:r>
      <w:r w:rsidR="00A23409" w:rsidRPr="00A23409">
        <w:rPr>
          <w:lang w:val="en-US"/>
        </w:rP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="00A23409"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1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="00A23409">
        <w:t>0</w:t>
      </w:r>
      <w:r w:rsidRPr="006C5BB4">
        <w:rPr>
          <w:lang w:val="en-US"/>
        </w:rPr>
        <w:t xml:space="preserve"> = </w:t>
      </w:r>
      <w:r w:rsidR="00A23409">
        <w:t>0</w:t>
      </w:r>
    </w:p>
    <w:p w14:paraId="426B3697" w14:textId="27B1038B" w:rsidR="00A23409" w:rsidRPr="00E90BDA" w:rsidRDefault="006C5BB4" w:rsidP="00037A6E">
      <w:pPr>
        <w:spacing w:after="0"/>
        <w:rPr>
          <w:lang w:val="en-US"/>
        </w:rPr>
      </w:pPr>
      <w:r>
        <w:t>Синдром</w:t>
      </w:r>
      <w:r w:rsidRPr="006C5BB4">
        <w:rPr>
          <w:lang w:val="en-US"/>
        </w:rPr>
        <w:t xml:space="preserve"> </w:t>
      </w: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>) = 1</w:t>
      </w:r>
      <w:r w:rsidR="00A23409" w:rsidRPr="00A23409">
        <w:rPr>
          <w:lang w:val="en-US"/>
        </w:rPr>
        <w:t>0</w:t>
      </w:r>
      <w:r>
        <w:rPr>
          <w:lang w:val="en-US"/>
        </w:rPr>
        <w:t xml:space="preserve">0 </w:t>
      </w:r>
      <w:r w:rsidR="00F47B2C" w:rsidRPr="00F47B2C">
        <w:rPr>
          <w:rFonts w:ascii="Cambria Math" w:hAnsi="Cambria Math" w:cs="Cambria Math"/>
          <w:lang w:val="en-US"/>
        </w:rPr>
        <w:t>⇒</w:t>
      </w:r>
      <w:r>
        <w:rPr>
          <w:lang w:val="en-US"/>
        </w:rPr>
        <w:t xml:space="preserve"> </w:t>
      </w:r>
      <w:r>
        <w:t>ошибка</w:t>
      </w:r>
      <w:r w:rsidRPr="006C5BB4">
        <w:rPr>
          <w:lang w:val="en-US"/>
        </w:rPr>
        <w:t xml:space="preserve"> </w:t>
      </w:r>
      <w:r>
        <w:t>в</w:t>
      </w:r>
      <w:r w:rsidRPr="006C5BB4">
        <w:rPr>
          <w:lang w:val="en-US"/>
        </w:rPr>
        <w:t xml:space="preserve"> </w:t>
      </w:r>
      <w:r w:rsidR="00A23409">
        <w:rPr>
          <w:lang w:val="en-US"/>
        </w:rPr>
        <w:t>r</w:t>
      </w:r>
      <w:r w:rsidR="00A23409">
        <w:rPr>
          <w:vertAlign w:val="subscript"/>
          <w:lang w:val="en-US"/>
        </w:rPr>
        <w:t>1</w:t>
      </w:r>
    </w:p>
    <w:p w14:paraId="5D5A9BF2" w14:textId="3CCB6895" w:rsidR="00037A6E" w:rsidRPr="00037A6E" w:rsidRDefault="00037A6E" w:rsidP="00037A6E">
      <w:pPr>
        <w:spacing w:after="0"/>
      </w:pPr>
      <w:r>
        <w:t>Исправленный вариант</w:t>
      </w:r>
      <w:r w:rsidRPr="00037A6E">
        <w:t xml:space="preserve">: </w:t>
      </w:r>
      <w:r w:rsidRPr="00037A6E">
        <w:rPr>
          <w:highlight w:val="yellow"/>
        </w:rPr>
        <w:t>1</w:t>
      </w:r>
      <w:r>
        <w:t>100110</w:t>
      </w:r>
    </w:p>
    <w:p w14:paraId="781D73B8" w14:textId="0A2080DC" w:rsidR="00037A6E" w:rsidRDefault="00037A6E" w:rsidP="00037A6E">
      <w:r>
        <w:t>Исходное сообщение без ошибки</w:t>
      </w:r>
      <w:r w:rsidRPr="00037A6E">
        <w:t>:</w:t>
      </w:r>
      <w:r>
        <w:t xml:space="preserve"> 0110</w:t>
      </w:r>
    </w:p>
    <w:p w14:paraId="01DC8099" w14:textId="7A4B2363" w:rsidR="00037A6E" w:rsidRPr="00CF3CFF" w:rsidRDefault="00037A6E" w:rsidP="00037A6E">
      <w:pPr>
        <w:rPr>
          <w:sz w:val="28"/>
          <w:szCs w:val="28"/>
        </w:rPr>
      </w:pPr>
      <w:r w:rsidRPr="00CF3CFF">
        <w:rPr>
          <w:sz w:val="28"/>
          <w:szCs w:val="28"/>
        </w:rPr>
        <w:t>Сообщение №3: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</w:tblGrid>
      <w:tr w:rsidR="00037A6E" w14:paraId="6970EBB6" w14:textId="77777777" w:rsidTr="00384EF6">
        <w:trPr>
          <w:trHeight w:val="279"/>
        </w:trPr>
        <w:tc>
          <w:tcPr>
            <w:tcW w:w="834" w:type="dxa"/>
            <w:shd w:val="clear" w:color="auto" w:fill="FFFF99"/>
          </w:tcPr>
          <w:p w14:paraId="033E2CFA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03501991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34" w:type="dxa"/>
          </w:tcPr>
          <w:p w14:paraId="32F17044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736CB370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34" w:type="dxa"/>
          </w:tcPr>
          <w:p w14:paraId="2C2CC570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34" w:type="dxa"/>
          </w:tcPr>
          <w:p w14:paraId="4C9F3194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34" w:type="dxa"/>
          </w:tcPr>
          <w:p w14:paraId="123DD715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4</w:t>
            </w:r>
          </w:p>
        </w:tc>
      </w:tr>
      <w:tr w:rsidR="00037A6E" w14:paraId="05C9880D" w14:textId="77777777" w:rsidTr="00384EF6">
        <w:trPr>
          <w:trHeight w:val="266"/>
        </w:trPr>
        <w:tc>
          <w:tcPr>
            <w:tcW w:w="834" w:type="dxa"/>
            <w:shd w:val="clear" w:color="auto" w:fill="FFFF99"/>
          </w:tcPr>
          <w:p w14:paraId="2C0F8FF7" w14:textId="77777777" w:rsidR="00037A6E" w:rsidRPr="007A12B9" w:rsidRDefault="00037A6E" w:rsidP="00384E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6C12D151" w14:textId="31AF7206" w:rsidR="00037A6E" w:rsidRPr="00037A6E" w:rsidRDefault="00037A6E" w:rsidP="00384EF6">
            <w:pPr>
              <w:jc w:val="center"/>
            </w:pPr>
            <w:r>
              <w:t>1</w:t>
            </w:r>
          </w:p>
        </w:tc>
        <w:tc>
          <w:tcPr>
            <w:tcW w:w="834" w:type="dxa"/>
          </w:tcPr>
          <w:p w14:paraId="28F5016B" w14:textId="0F070F8E" w:rsidR="00037A6E" w:rsidRPr="00037A6E" w:rsidRDefault="00037A6E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  <w:shd w:val="clear" w:color="auto" w:fill="FFFF99"/>
          </w:tcPr>
          <w:p w14:paraId="5A443C69" w14:textId="36FEF9B3" w:rsidR="00037A6E" w:rsidRPr="00037A6E" w:rsidRDefault="00037A6E" w:rsidP="00384EF6">
            <w:pPr>
              <w:jc w:val="center"/>
            </w:pPr>
            <w:r>
              <w:t>1</w:t>
            </w:r>
          </w:p>
        </w:tc>
        <w:tc>
          <w:tcPr>
            <w:tcW w:w="834" w:type="dxa"/>
          </w:tcPr>
          <w:p w14:paraId="06CE807C" w14:textId="0C93D0F0" w:rsidR="00037A6E" w:rsidRPr="00037A6E" w:rsidRDefault="00037A6E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3B23BD95" w14:textId="6912765F" w:rsidR="00037A6E" w:rsidRPr="00037A6E" w:rsidRDefault="00037A6E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652CE13B" w14:textId="26F6CE28" w:rsidR="00037A6E" w:rsidRPr="00037A6E" w:rsidRDefault="00037A6E" w:rsidP="00384EF6">
            <w:pPr>
              <w:jc w:val="center"/>
            </w:pPr>
            <w:r>
              <w:t>0</w:t>
            </w:r>
          </w:p>
        </w:tc>
      </w:tr>
    </w:tbl>
    <w:p w14:paraId="1F75189E" w14:textId="693EA3C2" w:rsidR="00037A6E" w:rsidRPr="006C5BB4" w:rsidRDefault="00037A6E" w:rsidP="00037A6E">
      <w:pPr>
        <w:spacing w:after="0"/>
        <w:rPr>
          <w:lang w:val="en-US"/>
        </w:rPr>
      </w:pPr>
      <w:r w:rsidRPr="006C5BB4"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= r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1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0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0</w:t>
      </w:r>
      <w:r w:rsidRPr="006C5BB4">
        <w:rPr>
          <w:lang w:val="en-US"/>
        </w:rPr>
        <w:t xml:space="preserve"> = 1</w:t>
      </w:r>
    </w:p>
    <w:p w14:paraId="6A3E1A38" w14:textId="69976DFA" w:rsidR="00037A6E" w:rsidRDefault="00037A6E" w:rsidP="00037A6E">
      <w:pPr>
        <w:spacing w:after="0"/>
        <w:rPr>
          <w:lang w:val="en-US"/>
        </w:rPr>
      </w:pPr>
      <w:r>
        <w:rPr>
          <w:lang w:val="en-US"/>
        </w:rPr>
        <w:t>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 xml:space="preserve"> =</w:t>
      </w:r>
      <w:r w:rsidRPr="006C5BB4">
        <w:rPr>
          <w:lang w:val="en-US"/>
        </w:rPr>
        <w:t xml:space="preserve"> r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</w:t>
      </w:r>
      <w: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0</w:t>
      </w:r>
      <w:r w:rsidRPr="006C5BB4">
        <w:rPr>
          <w:lang w:val="en-US"/>
        </w:rPr>
        <w:t xml:space="preserve"> = 1</w:t>
      </w:r>
    </w:p>
    <w:p w14:paraId="6B80D8B7" w14:textId="70358F66" w:rsidR="00037A6E" w:rsidRPr="00037A6E" w:rsidRDefault="00037A6E" w:rsidP="00037A6E">
      <w:r>
        <w:rPr>
          <w:lang w:val="en-US"/>
        </w:rPr>
        <w:t>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 xml:space="preserve"> =</w:t>
      </w:r>
      <w:r w:rsidRPr="006C5BB4">
        <w:rPr>
          <w:lang w:val="en-US"/>
        </w:rPr>
        <w:t xml:space="preserve"> r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</w:t>
      </w:r>
      <w: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0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0</w:t>
      </w:r>
      <w:r w:rsidRPr="006C5BB4">
        <w:rPr>
          <w:lang w:val="en-US"/>
        </w:rPr>
        <w:t xml:space="preserve"> = </w:t>
      </w:r>
      <w:r>
        <w:t>1</w:t>
      </w:r>
    </w:p>
    <w:p w14:paraId="4906E6C8" w14:textId="71592275" w:rsidR="00037A6E" w:rsidRPr="00037A6E" w:rsidRDefault="00037A6E" w:rsidP="00037A6E">
      <w:pPr>
        <w:spacing w:after="0"/>
        <w:rPr>
          <w:lang w:val="en-US"/>
        </w:rPr>
      </w:pPr>
      <w:r>
        <w:t>Синдром</w:t>
      </w:r>
      <w:r w:rsidRPr="006C5BB4">
        <w:rPr>
          <w:lang w:val="en-US"/>
        </w:rPr>
        <w:t xml:space="preserve"> </w:t>
      </w: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>) = 11</w:t>
      </w:r>
      <w:r w:rsidRPr="00037A6E">
        <w:rPr>
          <w:lang w:val="en-US"/>
        </w:rPr>
        <w:t>1</w:t>
      </w:r>
      <w:r>
        <w:rPr>
          <w:lang w:val="en-US"/>
        </w:rPr>
        <w:t xml:space="preserve"> </w:t>
      </w:r>
      <w:r w:rsidR="00F47B2C" w:rsidRPr="00F47B2C">
        <w:rPr>
          <w:rFonts w:ascii="Cambria Math" w:hAnsi="Cambria Math" w:cs="Cambria Math"/>
          <w:lang w:val="en-US"/>
        </w:rPr>
        <w:t>⇒</w:t>
      </w:r>
      <w:r>
        <w:rPr>
          <w:lang w:val="en-US"/>
        </w:rPr>
        <w:t xml:space="preserve"> </w:t>
      </w:r>
      <w:r>
        <w:t>ошибка</w:t>
      </w:r>
      <w:r w:rsidRPr="006C5BB4">
        <w:rPr>
          <w:lang w:val="en-US"/>
        </w:rPr>
        <w:t xml:space="preserve"> </w:t>
      </w:r>
      <w:r>
        <w:t>в</w:t>
      </w:r>
      <w:r w:rsidRPr="006C5BB4">
        <w:rPr>
          <w:lang w:val="en-US"/>
        </w:rPr>
        <w:t xml:space="preserve"> </w:t>
      </w:r>
      <w:r>
        <w:rPr>
          <w:lang w:val="en-US"/>
        </w:rPr>
        <w:t>i</w:t>
      </w:r>
      <w:r w:rsidRPr="00037A6E">
        <w:rPr>
          <w:vertAlign w:val="subscript"/>
          <w:lang w:val="en-US"/>
        </w:rPr>
        <w:t>4</w:t>
      </w:r>
    </w:p>
    <w:p w14:paraId="28D05BB4" w14:textId="3FB0F491" w:rsidR="00037A6E" w:rsidRPr="00037A6E" w:rsidRDefault="00037A6E" w:rsidP="00037A6E">
      <w:pPr>
        <w:spacing w:after="0"/>
      </w:pPr>
      <w:r>
        <w:t>Исправленный вариант</w:t>
      </w:r>
      <w:r w:rsidRPr="00037A6E">
        <w:t xml:space="preserve">: </w:t>
      </w:r>
      <w:r>
        <w:t>110100</w:t>
      </w:r>
      <w:r w:rsidRPr="00037A6E">
        <w:rPr>
          <w:highlight w:val="yellow"/>
          <w:shd w:val="clear" w:color="auto" w:fill="FFFF99"/>
        </w:rPr>
        <w:t>1</w:t>
      </w:r>
    </w:p>
    <w:p w14:paraId="5C5AC216" w14:textId="36F780FA" w:rsidR="00037A6E" w:rsidRPr="00037A6E" w:rsidRDefault="00037A6E" w:rsidP="00037A6E">
      <w:r>
        <w:t>Исходное сообщение без ошибки</w:t>
      </w:r>
      <w:r w:rsidRPr="00037A6E">
        <w:t xml:space="preserve">: </w:t>
      </w:r>
      <w:r>
        <w:t>000</w:t>
      </w:r>
      <w:r w:rsidRPr="00037A6E">
        <w:rPr>
          <w:highlight w:val="yellow"/>
        </w:rPr>
        <w:t>1</w:t>
      </w:r>
    </w:p>
    <w:p w14:paraId="41492ABC" w14:textId="2FCFFC22" w:rsidR="00037A6E" w:rsidRPr="00CF3CFF" w:rsidRDefault="00037A6E" w:rsidP="00037A6E">
      <w:pPr>
        <w:rPr>
          <w:sz w:val="28"/>
          <w:szCs w:val="28"/>
        </w:rPr>
      </w:pPr>
      <w:r w:rsidRPr="00CF3CFF">
        <w:rPr>
          <w:sz w:val="28"/>
          <w:szCs w:val="28"/>
        </w:rPr>
        <w:t>Сообщение №4: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</w:tblGrid>
      <w:tr w:rsidR="00037A6E" w14:paraId="27458137" w14:textId="77777777" w:rsidTr="00384EF6">
        <w:trPr>
          <w:trHeight w:val="279"/>
        </w:trPr>
        <w:tc>
          <w:tcPr>
            <w:tcW w:w="834" w:type="dxa"/>
            <w:shd w:val="clear" w:color="auto" w:fill="FFFF99"/>
          </w:tcPr>
          <w:p w14:paraId="2EF94178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2B5163E6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34" w:type="dxa"/>
          </w:tcPr>
          <w:p w14:paraId="6C723715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34" w:type="dxa"/>
            <w:shd w:val="clear" w:color="auto" w:fill="FFFF99"/>
          </w:tcPr>
          <w:p w14:paraId="74B81A3C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r</w:t>
            </w:r>
            <w:r w:rsidRPr="006C5BB4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34" w:type="dxa"/>
          </w:tcPr>
          <w:p w14:paraId="55D36881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34" w:type="dxa"/>
          </w:tcPr>
          <w:p w14:paraId="2A5D0EAE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34" w:type="dxa"/>
          </w:tcPr>
          <w:p w14:paraId="4F08FFAD" w14:textId="77777777" w:rsidR="00037A6E" w:rsidRPr="007A12B9" w:rsidRDefault="00037A6E" w:rsidP="00384EF6">
            <w:pPr>
              <w:jc w:val="center"/>
              <w:rPr>
                <w:i/>
                <w:iCs/>
                <w:lang w:val="en-US"/>
              </w:rPr>
            </w:pPr>
            <w:r w:rsidRPr="007A12B9">
              <w:rPr>
                <w:i/>
                <w:iCs/>
                <w:lang w:val="en-US"/>
              </w:rPr>
              <w:t>i</w:t>
            </w:r>
            <w:r w:rsidRPr="006C5BB4">
              <w:rPr>
                <w:i/>
                <w:iCs/>
                <w:vertAlign w:val="subscript"/>
                <w:lang w:val="en-US"/>
              </w:rPr>
              <w:t>4</w:t>
            </w:r>
          </w:p>
        </w:tc>
      </w:tr>
      <w:tr w:rsidR="00037A6E" w14:paraId="2F42475F" w14:textId="77777777" w:rsidTr="00384EF6">
        <w:trPr>
          <w:trHeight w:val="266"/>
        </w:trPr>
        <w:tc>
          <w:tcPr>
            <w:tcW w:w="834" w:type="dxa"/>
            <w:shd w:val="clear" w:color="auto" w:fill="FFFF99"/>
          </w:tcPr>
          <w:p w14:paraId="307AEE01" w14:textId="3445C1D7" w:rsidR="00037A6E" w:rsidRPr="00037A6E" w:rsidRDefault="00037A6E" w:rsidP="00384EF6">
            <w:pPr>
              <w:jc w:val="center"/>
            </w:pPr>
            <w:r>
              <w:t>1</w:t>
            </w:r>
          </w:p>
        </w:tc>
        <w:tc>
          <w:tcPr>
            <w:tcW w:w="834" w:type="dxa"/>
            <w:shd w:val="clear" w:color="auto" w:fill="FFFF99"/>
          </w:tcPr>
          <w:p w14:paraId="770959BA" w14:textId="2FFC7DC4" w:rsidR="00037A6E" w:rsidRPr="00037A6E" w:rsidRDefault="00037A6E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3CC42BB5" w14:textId="147F6766" w:rsidR="00037A6E" w:rsidRPr="00037A6E" w:rsidRDefault="00037A6E" w:rsidP="00384EF6">
            <w:pPr>
              <w:jc w:val="center"/>
            </w:pPr>
            <w:r>
              <w:t>1</w:t>
            </w:r>
          </w:p>
        </w:tc>
        <w:tc>
          <w:tcPr>
            <w:tcW w:w="834" w:type="dxa"/>
            <w:shd w:val="clear" w:color="auto" w:fill="FFFF99"/>
          </w:tcPr>
          <w:p w14:paraId="4CCD9166" w14:textId="1BFA5BC1" w:rsidR="00037A6E" w:rsidRPr="00037A6E" w:rsidRDefault="00037A6E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054FDD4F" w14:textId="58ED24E8" w:rsidR="00037A6E" w:rsidRPr="00037A6E" w:rsidRDefault="00037A6E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63E9DEB6" w14:textId="4E8021F8" w:rsidR="00037A6E" w:rsidRPr="00037A6E" w:rsidRDefault="00037A6E" w:rsidP="00384EF6">
            <w:pPr>
              <w:jc w:val="center"/>
            </w:pPr>
            <w:r>
              <w:t>0</w:t>
            </w:r>
          </w:p>
        </w:tc>
        <w:tc>
          <w:tcPr>
            <w:tcW w:w="834" w:type="dxa"/>
          </w:tcPr>
          <w:p w14:paraId="1E11E31B" w14:textId="41E46C95" w:rsidR="00037A6E" w:rsidRPr="00037A6E" w:rsidRDefault="00037A6E" w:rsidP="00384EF6">
            <w:pPr>
              <w:jc w:val="center"/>
            </w:pPr>
            <w:r>
              <w:t>0</w:t>
            </w:r>
          </w:p>
        </w:tc>
      </w:tr>
    </w:tbl>
    <w:p w14:paraId="1CB8C2B5" w14:textId="2BB85C74" w:rsidR="00037A6E" w:rsidRPr="00037A6E" w:rsidRDefault="00037A6E" w:rsidP="00037A6E">
      <w:pPr>
        <w:spacing w:after="0"/>
      </w:pPr>
      <w:r w:rsidRPr="006C5BB4"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= r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1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0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>
        <w:t>0</w:t>
      </w:r>
      <w:r w:rsidRPr="006C5BB4">
        <w:rPr>
          <w:lang w:val="en-US"/>
        </w:rPr>
        <w:t xml:space="preserve"> = </w:t>
      </w:r>
      <w:r>
        <w:t>0</w:t>
      </w:r>
    </w:p>
    <w:p w14:paraId="77126042" w14:textId="4958A108" w:rsidR="00037A6E" w:rsidRPr="00037A6E" w:rsidRDefault="00037A6E" w:rsidP="00037A6E">
      <w:pPr>
        <w:spacing w:after="0"/>
        <w:rPr>
          <w:lang w:val="en-US"/>
        </w:rPr>
      </w:pPr>
      <w:r>
        <w:rPr>
          <w:lang w:val="en-US"/>
        </w:rPr>
        <w:t>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 xml:space="preserve"> =</w:t>
      </w:r>
      <w:r w:rsidRPr="006C5BB4">
        <w:rPr>
          <w:lang w:val="en-US"/>
        </w:rPr>
        <w:t xml:space="preserve"> r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</w:t>
      </w:r>
      <w:r w:rsidRPr="00037A6E">
        <w:rPr>
          <w:lang w:val="en-US"/>
        </w:rP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Pr="00037A6E">
        <w:rPr>
          <w:lang w:val="en-US"/>
        </w:rPr>
        <w:t>1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Pr="00037A6E">
        <w:rPr>
          <w:lang w:val="en-US"/>
        </w:rP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Pr="00037A6E">
        <w:rPr>
          <w:lang w:val="en-US"/>
        </w:rPr>
        <w:t>0</w:t>
      </w:r>
      <w:r w:rsidRPr="006C5BB4">
        <w:rPr>
          <w:lang w:val="en-US"/>
        </w:rPr>
        <w:t xml:space="preserve"> = </w:t>
      </w:r>
      <w:r w:rsidRPr="00037A6E">
        <w:rPr>
          <w:lang w:val="en-US"/>
        </w:rPr>
        <w:t>1</w:t>
      </w:r>
    </w:p>
    <w:p w14:paraId="1703C142" w14:textId="215876F2" w:rsidR="00037A6E" w:rsidRPr="00037A6E" w:rsidRDefault="00037A6E" w:rsidP="00037A6E">
      <w:pPr>
        <w:rPr>
          <w:lang w:val="en-US"/>
        </w:rPr>
      </w:pPr>
      <w:r>
        <w:rPr>
          <w:lang w:val="en-US"/>
        </w:rPr>
        <w:t>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 xml:space="preserve"> =</w:t>
      </w:r>
      <w:r w:rsidRPr="006C5BB4">
        <w:rPr>
          <w:lang w:val="en-US"/>
        </w:rPr>
        <w:t xml:space="preserve"> r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2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3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i</w:t>
      </w:r>
      <w:r w:rsidRPr="006C5BB4">
        <w:rPr>
          <w:vertAlign w:val="subscript"/>
          <w:lang w:val="en-US"/>
        </w:rPr>
        <w:t>4</w:t>
      </w:r>
      <w:r w:rsidRPr="006C5BB4">
        <w:rPr>
          <w:lang w:val="en-US"/>
        </w:rPr>
        <w:t xml:space="preserve"> = </w:t>
      </w:r>
      <w:r w:rsidRPr="00037A6E">
        <w:rPr>
          <w:lang w:val="en-US"/>
        </w:rP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0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Pr="00037A6E">
        <w:rPr>
          <w:lang w:val="en-US"/>
        </w:rPr>
        <w:t>0</w:t>
      </w:r>
      <w:r w:rsidRPr="006C5BB4">
        <w:rPr>
          <w:lang w:val="en-US"/>
        </w:rPr>
        <w:t xml:space="preserve"> </w:t>
      </w:r>
      <w:r w:rsidRPr="006C5BB4">
        <w:rPr>
          <w:rFonts w:ascii="Cambria Math" w:hAnsi="Cambria Math" w:cs="Cambria Math"/>
          <w:lang w:val="en-US"/>
        </w:rPr>
        <w:t>⊕</w:t>
      </w:r>
      <w:r w:rsidRPr="006C5BB4">
        <w:rPr>
          <w:lang w:val="en-US"/>
        </w:rPr>
        <w:t xml:space="preserve"> </w:t>
      </w:r>
      <w:r w:rsidRPr="00037A6E">
        <w:rPr>
          <w:lang w:val="en-US"/>
        </w:rPr>
        <w:t>0</w:t>
      </w:r>
      <w:r w:rsidRPr="006C5BB4">
        <w:rPr>
          <w:lang w:val="en-US"/>
        </w:rPr>
        <w:t xml:space="preserve"> = </w:t>
      </w:r>
      <w:r w:rsidRPr="00037A6E">
        <w:rPr>
          <w:lang w:val="en-US"/>
        </w:rPr>
        <w:t>0</w:t>
      </w:r>
    </w:p>
    <w:p w14:paraId="0619CF6E" w14:textId="742B16D5" w:rsidR="00037A6E" w:rsidRPr="00037A6E" w:rsidRDefault="00037A6E" w:rsidP="00037A6E">
      <w:pPr>
        <w:spacing w:after="0"/>
        <w:rPr>
          <w:lang w:val="en-US"/>
        </w:rPr>
      </w:pPr>
      <w:r>
        <w:t>Синдром</w:t>
      </w:r>
      <w:r w:rsidRPr="006C5BB4">
        <w:rPr>
          <w:lang w:val="en-US"/>
        </w:rPr>
        <w:t xml:space="preserve"> </w:t>
      </w: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r w:rsidRPr="00037A6E">
        <w:rPr>
          <w:lang w:val="en-US"/>
        </w:rPr>
        <w:t>010</w:t>
      </w:r>
      <w:r>
        <w:rPr>
          <w:lang w:val="en-US"/>
        </w:rPr>
        <w:t xml:space="preserve"> </w:t>
      </w:r>
      <w:r w:rsidR="00F47B2C" w:rsidRPr="00F47B2C">
        <w:rPr>
          <w:rFonts w:ascii="Cambria Math" w:hAnsi="Cambria Math" w:cs="Cambria Math"/>
          <w:lang w:val="en-US"/>
        </w:rPr>
        <w:t>⇒</w:t>
      </w:r>
      <w:r>
        <w:rPr>
          <w:lang w:val="en-US"/>
        </w:rPr>
        <w:t xml:space="preserve"> </w:t>
      </w:r>
      <w:r>
        <w:t>ошибка</w:t>
      </w:r>
      <w:r w:rsidRPr="006C5BB4">
        <w:rPr>
          <w:lang w:val="en-US"/>
        </w:rPr>
        <w:t xml:space="preserve"> </w:t>
      </w:r>
      <w:r>
        <w:t>в</w:t>
      </w:r>
      <w:r w:rsidRPr="006C5BB4">
        <w:rPr>
          <w:lang w:val="en-US"/>
        </w:rP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</w:p>
    <w:p w14:paraId="27376942" w14:textId="683E6759" w:rsidR="00037A6E" w:rsidRPr="00037A6E" w:rsidRDefault="00037A6E" w:rsidP="00037A6E">
      <w:pPr>
        <w:spacing w:after="0"/>
      </w:pPr>
      <w:r>
        <w:t>Исправленный вариант</w:t>
      </w:r>
      <w:r w:rsidRPr="00037A6E">
        <w:t>: 1</w:t>
      </w:r>
      <w:r w:rsidRPr="00037A6E">
        <w:rPr>
          <w:highlight w:val="yellow"/>
        </w:rPr>
        <w:t>1</w:t>
      </w:r>
      <w:r w:rsidRPr="00037A6E">
        <w:t>10000</w:t>
      </w:r>
    </w:p>
    <w:p w14:paraId="13CDC898" w14:textId="46091985" w:rsidR="00037A6E" w:rsidRPr="00291552" w:rsidRDefault="00037A6E" w:rsidP="00291552">
      <w:pPr>
        <w:spacing w:line="480" w:lineRule="auto"/>
      </w:pPr>
      <w:r>
        <w:t>Исходное сообщение без ошибки</w:t>
      </w:r>
      <w:r w:rsidRPr="00037A6E">
        <w:t>: 1</w:t>
      </w:r>
      <w:r w:rsidRPr="00291552">
        <w:t>000</w:t>
      </w:r>
    </w:p>
    <w:p w14:paraId="288B84FC" w14:textId="5AD23D89" w:rsidR="00291552" w:rsidRPr="00291552" w:rsidRDefault="00291552" w:rsidP="00291552">
      <w:pPr>
        <w:pStyle w:val="2"/>
        <w:rPr>
          <w:rFonts w:ascii="Times New Roman" w:hAnsi="Times New Roman" w:cs="Times New Roman"/>
          <w:color w:val="auto"/>
        </w:rPr>
      </w:pPr>
      <w:bookmarkStart w:id="7" w:name="_Toc178255935"/>
      <w:r w:rsidRPr="00291552">
        <w:rPr>
          <w:rFonts w:ascii="Times New Roman" w:hAnsi="Times New Roman" w:cs="Times New Roman"/>
          <w:color w:val="auto"/>
        </w:rPr>
        <w:lastRenderedPageBreak/>
        <w:t>Часть №</w:t>
      </w:r>
      <w:r>
        <w:rPr>
          <w:rFonts w:ascii="Times New Roman" w:hAnsi="Times New Roman" w:cs="Times New Roman"/>
          <w:color w:val="auto"/>
        </w:rPr>
        <w:t>2</w:t>
      </w:r>
      <w:bookmarkEnd w:id="7"/>
    </w:p>
    <w:p w14:paraId="2A126611" w14:textId="060B19CB" w:rsidR="00291552" w:rsidRDefault="00291552" w:rsidP="00291552">
      <w:pPr>
        <w:keepNext/>
      </w:pPr>
      <w:r>
        <w:t>Схема декодирования классического кода Хэмминга</w:t>
      </w:r>
      <w:r w:rsidRPr="00291552">
        <w:t xml:space="preserve"> (</w:t>
      </w:r>
      <w:r>
        <w:t>15</w:t>
      </w:r>
      <w:r w:rsidRPr="00291552">
        <w:t>;</w:t>
      </w:r>
      <w:r>
        <w:t>11</w:t>
      </w:r>
      <w:r w:rsidRPr="00291552">
        <w:t>)</w:t>
      </w:r>
      <w:r w:rsidRPr="00D70AB2">
        <w:t xml:space="preserve"> </w:t>
      </w:r>
      <w:r>
        <w:t>представлена на</w:t>
      </w:r>
      <w:r w:rsidRPr="00291552">
        <w:t xml:space="preserve"> </w:t>
      </w:r>
      <w:hyperlink w:anchor="Рисунок2" w:history="1">
        <w:r w:rsidRPr="00291552">
          <w:rPr>
            <w:rStyle w:val="ae"/>
          </w:rPr>
          <w:t>рисунке №2</w:t>
        </w:r>
      </w:hyperlink>
      <w:r>
        <w:t>.</w:t>
      </w:r>
      <w:r>
        <w:rPr>
          <w:noProof/>
        </w:rPr>
        <w:drawing>
          <wp:inline distT="0" distB="0" distL="0" distR="0" wp14:anchorId="4EEAEF91" wp14:editId="6887D456">
            <wp:extent cx="5931535" cy="3093085"/>
            <wp:effectExtent l="0" t="0" r="0" b="0"/>
            <wp:docPr id="1044086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F596" w14:textId="77777777" w:rsidR="0053193F" w:rsidRDefault="00291552" w:rsidP="00B3450E">
      <w:pPr>
        <w:pStyle w:val="ac"/>
        <w:jc w:val="center"/>
      </w:pPr>
      <w:bookmarkStart w:id="8" w:name="Рисунок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A11A3">
        <w:rPr>
          <w:noProof/>
        </w:rPr>
        <w:t>2</w:t>
      </w:r>
      <w:r>
        <w:fldChar w:fldCharType="end"/>
      </w:r>
      <w:r>
        <w:t xml:space="preserve"> - схема декодирования классического кода Хэмминга (15</w:t>
      </w:r>
      <w:r w:rsidRPr="00291552">
        <w:t>;11)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DA2BCB" w14:paraId="0D9D8067" w14:textId="77777777" w:rsidTr="00DA2BCB">
        <w:tc>
          <w:tcPr>
            <w:tcW w:w="623" w:type="dxa"/>
            <w:shd w:val="clear" w:color="auto" w:fill="FFFF99"/>
          </w:tcPr>
          <w:p w14:paraId="6B5309F0" w14:textId="202A7A4D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A2BCB">
              <w:rPr>
                <w:vertAlign w:val="subscript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FFF99"/>
          </w:tcPr>
          <w:p w14:paraId="6BB137BE" w14:textId="54F8F8BE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A2BCB">
              <w:rPr>
                <w:vertAlign w:val="subscript"/>
                <w:lang w:val="en-US"/>
              </w:rPr>
              <w:t>2</w:t>
            </w:r>
          </w:p>
        </w:tc>
        <w:tc>
          <w:tcPr>
            <w:tcW w:w="623" w:type="dxa"/>
          </w:tcPr>
          <w:p w14:paraId="08B46219" w14:textId="57A5B1E7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FFF99"/>
          </w:tcPr>
          <w:p w14:paraId="0B24061E" w14:textId="23419CDE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A2BCB">
              <w:rPr>
                <w:vertAlign w:val="subscript"/>
                <w:lang w:val="en-US"/>
              </w:rPr>
              <w:t>3</w:t>
            </w:r>
          </w:p>
        </w:tc>
        <w:tc>
          <w:tcPr>
            <w:tcW w:w="623" w:type="dxa"/>
          </w:tcPr>
          <w:p w14:paraId="000B66BF" w14:textId="5D47A5BF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2</w:t>
            </w:r>
          </w:p>
        </w:tc>
        <w:tc>
          <w:tcPr>
            <w:tcW w:w="623" w:type="dxa"/>
          </w:tcPr>
          <w:p w14:paraId="5071698E" w14:textId="18B94CB7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3</w:t>
            </w:r>
          </w:p>
        </w:tc>
        <w:tc>
          <w:tcPr>
            <w:tcW w:w="623" w:type="dxa"/>
          </w:tcPr>
          <w:p w14:paraId="29EB40F5" w14:textId="16B351AA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4</w:t>
            </w:r>
          </w:p>
        </w:tc>
        <w:tc>
          <w:tcPr>
            <w:tcW w:w="623" w:type="dxa"/>
            <w:shd w:val="clear" w:color="auto" w:fill="FFFF99"/>
          </w:tcPr>
          <w:p w14:paraId="4127CC59" w14:textId="21B00D15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DA2BCB">
              <w:rPr>
                <w:vertAlign w:val="subscript"/>
                <w:lang w:val="en-US"/>
              </w:rPr>
              <w:t>4</w:t>
            </w:r>
          </w:p>
        </w:tc>
        <w:tc>
          <w:tcPr>
            <w:tcW w:w="623" w:type="dxa"/>
          </w:tcPr>
          <w:p w14:paraId="2ED747E7" w14:textId="7077138B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5</w:t>
            </w:r>
          </w:p>
        </w:tc>
        <w:tc>
          <w:tcPr>
            <w:tcW w:w="623" w:type="dxa"/>
          </w:tcPr>
          <w:p w14:paraId="13EE2D08" w14:textId="74B4A03D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6</w:t>
            </w:r>
          </w:p>
        </w:tc>
        <w:tc>
          <w:tcPr>
            <w:tcW w:w="623" w:type="dxa"/>
          </w:tcPr>
          <w:p w14:paraId="334243A7" w14:textId="7B77C641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7</w:t>
            </w:r>
          </w:p>
        </w:tc>
        <w:tc>
          <w:tcPr>
            <w:tcW w:w="623" w:type="dxa"/>
          </w:tcPr>
          <w:p w14:paraId="102A3CE8" w14:textId="25F24B09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8</w:t>
            </w:r>
          </w:p>
        </w:tc>
        <w:tc>
          <w:tcPr>
            <w:tcW w:w="623" w:type="dxa"/>
          </w:tcPr>
          <w:p w14:paraId="3F6F3E96" w14:textId="3C64703D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9</w:t>
            </w:r>
          </w:p>
        </w:tc>
        <w:tc>
          <w:tcPr>
            <w:tcW w:w="623" w:type="dxa"/>
          </w:tcPr>
          <w:p w14:paraId="29C0E413" w14:textId="3A8C386A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10</w:t>
            </w:r>
          </w:p>
        </w:tc>
        <w:tc>
          <w:tcPr>
            <w:tcW w:w="623" w:type="dxa"/>
          </w:tcPr>
          <w:p w14:paraId="67FA6FBC" w14:textId="26FD4602" w:rsidR="00DA2BCB" w:rsidRPr="00DA2BCB" w:rsidRDefault="00DA2BCB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DA2BCB">
              <w:rPr>
                <w:vertAlign w:val="subscript"/>
                <w:lang w:val="en-US"/>
              </w:rPr>
              <w:t>11</w:t>
            </w:r>
          </w:p>
        </w:tc>
      </w:tr>
      <w:tr w:rsidR="00DA2BCB" w14:paraId="1417E235" w14:textId="77777777" w:rsidTr="00DA2BCB">
        <w:tc>
          <w:tcPr>
            <w:tcW w:w="623" w:type="dxa"/>
            <w:shd w:val="clear" w:color="auto" w:fill="FFFF99"/>
          </w:tcPr>
          <w:p w14:paraId="6E53A19E" w14:textId="0E2F6D12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3" w:type="dxa"/>
            <w:shd w:val="clear" w:color="auto" w:fill="FFFF99"/>
          </w:tcPr>
          <w:p w14:paraId="196C1F11" w14:textId="4C77F68C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3" w:type="dxa"/>
          </w:tcPr>
          <w:p w14:paraId="63F07B9B" w14:textId="313A3CBD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" w:type="dxa"/>
            <w:shd w:val="clear" w:color="auto" w:fill="FFFF99"/>
          </w:tcPr>
          <w:p w14:paraId="1BC2DE80" w14:textId="2238FD5F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" w:type="dxa"/>
          </w:tcPr>
          <w:p w14:paraId="1DDE8B46" w14:textId="7F5CEFC3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" w:type="dxa"/>
          </w:tcPr>
          <w:p w14:paraId="7D91CDCC" w14:textId="2B670C45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3" w:type="dxa"/>
          </w:tcPr>
          <w:p w14:paraId="5D91155A" w14:textId="2B4E736E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3" w:type="dxa"/>
            <w:shd w:val="clear" w:color="auto" w:fill="FFFF99"/>
          </w:tcPr>
          <w:p w14:paraId="21ECFC7B" w14:textId="7BAF1DEC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3" w:type="dxa"/>
          </w:tcPr>
          <w:p w14:paraId="1B9ECBE9" w14:textId="081BD435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" w:type="dxa"/>
          </w:tcPr>
          <w:p w14:paraId="3601593A" w14:textId="2EA8B744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3" w:type="dxa"/>
          </w:tcPr>
          <w:p w14:paraId="6CC8C6A8" w14:textId="198B8685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" w:type="dxa"/>
          </w:tcPr>
          <w:p w14:paraId="6D7A0AE6" w14:textId="18B4557D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3" w:type="dxa"/>
          </w:tcPr>
          <w:p w14:paraId="7E00FABC" w14:textId="59406697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" w:type="dxa"/>
          </w:tcPr>
          <w:p w14:paraId="069FEEC5" w14:textId="16AC81F4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3" w:type="dxa"/>
          </w:tcPr>
          <w:p w14:paraId="4097A168" w14:textId="730231F9" w:rsidR="00DA2BCB" w:rsidRPr="00EF3081" w:rsidRDefault="00EF3081" w:rsidP="00EF30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20320E" w14:textId="77777777" w:rsidR="0053193F" w:rsidRDefault="0053193F" w:rsidP="00DA2BCB">
      <w:pPr>
        <w:spacing w:after="0"/>
      </w:pPr>
    </w:p>
    <w:p w14:paraId="798CD8A5" w14:textId="2A1AC5BA" w:rsidR="006C5BB4" w:rsidRPr="00EF3081" w:rsidRDefault="00DA2BCB" w:rsidP="00DA2BCB">
      <w:pPr>
        <w:spacing w:after="0"/>
        <w:rPr>
          <w:lang w:val="en-US"/>
        </w:rPr>
      </w:pPr>
      <w:r w:rsidRPr="00EF3081">
        <w:rPr>
          <w:lang w:val="en-US"/>
        </w:rPr>
        <w:t>S</w:t>
      </w:r>
      <w:r w:rsidRPr="00EF3081">
        <w:rPr>
          <w:vertAlign w:val="subscript"/>
          <w:lang w:val="en-US"/>
        </w:rPr>
        <w:t>1</w:t>
      </w:r>
      <w:r w:rsidRPr="00EF3081">
        <w:rPr>
          <w:lang w:val="en-US"/>
        </w:rPr>
        <w:t xml:space="preserve"> = r</w:t>
      </w:r>
      <w:r w:rsidRPr="00EF3081">
        <w:rPr>
          <w:vertAlign w:val="subscript"/>
          <w:lang w:val="en-US"/>
        </w:rPr>
        <w:t>1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2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4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5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7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9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11</w:t>
      </w:r>
      <w:r w:rsidRPr="00EF3081">
        <w:rPr>
          <w:lang w:val="en-US"/>
        </w:rPr>
        <w:t xml:space="preserve"> = </w:t>
      </w:r>
      <w:r w:rsidR="00EF3081" w:rsidRPr="00EF3081">
        <w:rPr>
          <w:lang w:val="en-US"/>
        </w:rPr>
        <w:t xml:space="preserve">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= 1</w:t>
      </w:r>
    </w:p>
    <w:p w14:paraId="232181DE" w14:textId="344960F1" w:rsidR="00DA2BCB" w:rsidRPr="00EF3081" w:rsidRDefault="00DA2BCB" w:rsidP="00DA2BCB">
      <w:pPr>
        <w:spacing w:after="0"/>
        <w:rPr>
          <w:lang w:val="en-US"/>
        </w:rPr>
      </w:pPr>
      <w:r w:rsidRPr="00EF3081">
        <w:rPr>
          <w:lang w:val="en-US"/>
        </w:rPr>
        <w:t>S</w:t>
      </w:r>
      <w:r w:rsidRPr="00EF3081">
        <w:rPr>
          <w:vertAlign w:val="subscript"/>
          <w:lang w:val="en-US"/>
        </w:rPr>
        <w:t>2</w:t>
      </w:r>
      <w:r w:rsidRPr="00EF3081">
        <w:rPr>
          <w:lang w:val="en-US"/>
        </w:rPr>
        <w:t xml:space="preserve"> = r</w:t>
      </w:r>
      <w:r w:rsidRPr="00EF3081">
        <w:rPr>
          <w:vertAlign w:val="subscript"/>
          <w:lang w:val="en-US"/>
        </w:rPr>
        <w:t>2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3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4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6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7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10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11</w:t>
      </w:r>
      <w:r w:rsidRPr="00EF3081">
        <w:rPr>
          <w:lang w:val="en-US"/>
        </w:rPr>
        <w:t xml:space="preserve"> =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= 0</w:t>
      </w:r>
    </w:p>
    <w:p w14:paraId="4521FA01" w14:textId="19653081" w:rsidR="00DA2BCB" w:rsidRPr="00EF3081" w:rsidRDefault="00DA2BCB" w:rsidP="00DA2BCB">
      <w:pPr>
        <w:spacing w:after="0"/>
        <w:rPr>
          <w:lang w:val="en-US"/>
        </w:rPr>
      </w:pPr>
      <w:r w:rsidRPr="00EF3081">
        <w:rPr>
          <w:lang w:val="en-US"/>
        </w:rPr>
        <w:t>S</w:t>
      </w:r>
      <w:r w:rsidRPr="00EF3081">
        <w:rPr>
          <w:vertAlign w:val="subscript"/>
          <w:lang w:val="en-US"/>
        </w:rPr>
        <w:t>3</w:t>
      </w:r>
      <w:r w:rsidRPr="00EF3081">
        <w:rPr>
          <w:lang w:val="en-US"/>
        </w:rPr>
        <w:t xml:space="preserve"> = r</w:t>
      </w:r>
      <w:r w:rsidRPr="00EF3081">
        <w:rPr>
          <w:vertAlign w:val="subscript"/>
          <w:lang w:val="en-US"/>
        </w:rPr>
        <w:t>3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2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3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4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8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9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10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11</w:t>
      </w:r>
      <w:r w:rsidRPr="00EF3081">
        <w:rPr>
          <w:lang w:val="en-US"/>
        </w:rPr>
        <w:t xml:space="preserve"> =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= 1</w:t>
      </w:r>
    </w:p>
    <w:p w14:paraId="69531CAC" w14:textId="2D1164CB" w:rsidR="00DA2BCB" w:rsidRDefault="00DA2BCB" w:rsidP="00DA2BCB">
      <w:pPr>
        <w:rPr>
          <w:lang w:val="en-US"/>
        </w:rPr>
      </w:pPr>
      <w:r w:rsidRPr="00EF3081">
        <w:rPr>
          <w:lang w:val="en-US"/>
        </w:rPr>
        <w:t>S</w:t>
      </w:r>
      <w:r w:rsidRPr="00EF3081">
        <w:rPr>
          <w:vertAlign w:val="subscript"/>
          <w:lang w:val="en-US"/>
        </w:rPr>
        <w:t>4</w:t>
      </w:r>
      <w:r w:rsidRPr="00EF3081">
        <w:rPr>
          <w:lang w:val="en-US"/>
        </w:rPr>
        <w:t xml:space="preserve"> = r</w:t>
      </w:r>
      <w:r w:rsidRPr="00EF3081">
        <w:rPr>
          <w:vertAlign w:val="subscript"/>
          <w:lang w:val="en-US"/>
        </w:rPr>
        <w:t>4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5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6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7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8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9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10</w:t>
      </w:r>
      <w:r w:rsidRPr="00EF3081">
        <w:rPr>
          <w:lang w:val="en-US"/>
        </w:rPr>
        <w:t xml:space="preserve"> </w:t>
      </w:r>
      <w:r w:rsidRPr="00EF3081">
        <w:rPr>
          <w:rFonts w:ascii="Cambria Math" w:hAnsi="Cambria Math" w:cs="Cambria Math"/>
          <w:lang w:val="en-US"/>
        </w:rPr>
        <w:t>⊕</w:t>
      </w:r>
      <w:r w:rsidRPr="00EF3081">
        <w:rPr>
          <w:lang w:val="en-US"/>
        </w:rPr>
        <w:t xml:space="preserve"> i</w:t>
      </w:r>
      <w:r w:rsidRPr="00EF3081">
        <w:rPr>
          <w:vertAlign w:val="subscript"/>
          <w:lang w:val="en-US"/>
        </w:rPr>
        <w:t>11</w:t>
      </w:r>
      <w:r w:rsidRPr="00EF3081">
        <w:rPr>
          <w:lang w:val="en-US"/>
        </w:rPr>
        <w:t xml:space="preserve"> =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1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</w:t>
      </w:r>
      <w:r w:rsidR="00EF3081" w:rsidRPr="00EF3081">
        <w:rPr>
          <w:rFonts w:ascii="Cambria Math" w:hAnsi="Cambria Math" w:cs="Cambria Math"/>
          <w:lang w:val="en-US"/>
        </w:rPr>
        <w:t>⊕</w:t>
      </w:r>
      <w:r w:rsidR="00EF3081" w:rsidRPr="00EF3081">
        <w:rPr>
          <w:lang w:val="en-US"/>
        </w:rPr>
        <w:t xml:space="preserve"> 0 = 1</w:t>
      </w:r>
    </w:p>
    <w:p w14:paraId="30CEEF77" w14:textId="615E2376" w:rsidR="00EF3081" w:rsidRDefault="00EF3081" w:rsidP="00EF3081">
      <w:pPr>
        <w:spacing w:after="0"/>
        <w:rPr>
          <w:lang w:val="en-US"/>
        </w:rPr>
      </w:pPr>
      <w:r>
        <w:t>Синдром</w:t>
      </w:r>
      <w:r w:rsidRPr="006C5BB4">
        <w:rPr>
          <w:lang w:val="en-US"/>
        </w:rPr>
        <w:t xml:space="preserve"> </w:t>
      </w:r>
      <w:proofErr w:type="gramStart"/>
      <w:r>
        <w:rPr>
          <w:lang w:val="en-US"/>
        </w:rPr>
        <w:t>S(</w:t>
      </w:r>
      <w:proofErr w:type="gramEnd"/>
      <w:r>
        <w:rPr>
          <w:lang w:val="en-US"/>
        </w:rPr>
        <w:t>S</w:t>
      </w:r>
      <w:r w:rsidRPr="006C5BB4">
        <w:rPr>
          <w:vertAlign w:val="subscript"/>
          <w:lang w:val="en-US"/>
        </w:rPr>
        <w:t>1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2</w:t>
      </w:r>
      <w:r>
        <w:rPr>
          <w:lang w:val="en-US"/>
        </w:rPr>
        <w:t>, S</w:t>
      </w:r>
      <w:r w:rsidRPr="006C5BB4">
        <w:rPr>
          <w:vertAlign w:val="subscript"/>
          <w:lang w:val="en-US"/>
        </w:rPr>
        <w:t>3</w:t>
      </w:r>
      <w:r>
        <w:rPr>
          <w:lang w:val="en-US"/>
        </w:rPr>
        <w:t>, S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1011 =&gt; </w:t>
      </w:r>
      <w:r>
        <w:t>ошибка</w:t>
      </w:r>
      <w:r w:rsidRPr="006C5BB4">
        <w:rPr>
          <w:lang w:val="en-US"/>
        </w:rPr>
        <w:t xml:space="preserve"> </w:t>
      </w:r>
      <w:r>
        <w:t>в</w:t>
      </w:r>
      <w:r w:rsidRPr="006C5BB4">
        <w:rPr>
          <w:lang w:val="en-US"/>
        </w:rPr>
        <w:t xml:space="preserve"> </w:t>
      </w:r>
      <w:r>
        <w:rPr>
          <w:lang w:val="en-US"/>
        </w:rPr>
        <w:t>i</w:t>
      </w:r>
      <w:r>
        <w:rPr>
          <w:vertAlign w:val="subscript"/>
          <w:lang w:val="en-US"/>
        </w:rPr>
        <w:t>9</w:t>
      </w:r>
    </w:p>
    <w:p w14:paraId="3E4E6639" w14:textId="29B85CD7" w:rsidR="00EF3081" w:rsidRPr="00EF3081" w:rsidRDefault="00EF3081" w:rsidP="00EF3081">
      <w:pPr>
        <w:spacing w:after="0"/>
      </w:pPr>
      <w:r>
        <w:t>Исправленный вариант</w:t>
      </w:r>
      <w:r w:rsidRPr="00EF3081">
        <w:t>: 001110001010</w:t>
      </w:r>
      <w:r w:rsidRPr="00EF3081">
        <w:rPr>
          <w:highlight w:val="yellow"/>
        </w:rPr>
        <w:t>0</w:t>
      </w:r>
      <w:r w:rsidRPr="00EF3081">
        <w:t>00</w:t>
      </w:r>
    </w:p>
    <w:p w14:paraId="60B45CE4" w14:textId="42943AC0" w:rsidR="00EF3081" w:rsidRPr="00E90BDA" w:rsidRDefault="00EF3081" w:rsidP="00E90BDA">
      <w:pPr>
        <w:spacing w:line="480" w:lineRule="auto"/>
      </w:pPr>
      <w:r>
        <w:t>Исходное сообщение без ошибки</w:t>
      </w:r>
      <w:r w:rsidRPr="00EF3081">
        <w:t xml:space="preserve">: </w:t>
      </w:r>
      <w:r w:rsidRPr="00E90BDA">
        <w:t>11001010</w:t>
      </w:r>
      <w:r w:rsidRPr="00E90BDA">
        <w:rPr>
          <w:highlight w:val="yellow"/>
        </w:rPr>
        <w:t>0</w:t>
      </w:r>
      <w:r w:rsidRPr="00E90BDA">
        <w:t>00</w:t>
      </w:r>
    </w:p>
    <w:p w14:paraId="1F468E72" w14:textId="0138E854" w:rsidR="00E90BDA" w:rsidRPr="00E90BDA" w:rsidRDefault="00E90BDA" w:rsidP="00E90BDA">
      <w:pPr>
        <w:pStyle w:val="2"/>
        <w:rPr>
          <w:rFonts w:ascii="Times New Roman" w:hAnsi="Times New Roman" w:cs="Times New Roman"/>
          <w:color w:val="auto"/>
        </w:rPr>
      </w:pPr>
      <w:bookmarkStart w:id="9" w:name="_Toc178255936"/>
      <w:r w:rsidRPr="00E90BDA">
        <w:rPr>
          <w:rFonts w:ascii="Times New Roman" w:hAnsi="Times New Roman" w:cs="Times New Roman"/>
          <w:color w:val="auto"/>
        </w:rPr>
        <w:t>Часть №3</w:t>
      </w:r>
      <w:bookmarkEnd w:id="9"/>
    </w:p>
    <w:p w14:paraId="5E6302F9" w14:textId="589AFCE8" w:rsidR="00EF3081" w:rsidRDefault="00E90BDA" w:rsidP="00DA2BCB">
      <w:r>
        <w:t xml:space="preserve">Число информационных разрядов </w:t>
      </w:r>
      <w:r w:rsidRPr="00E90BDA">
        <w:t>(</w:t>
      </w:r>
      <w:proofErr w:type="spellStart"/>
      <w:r>
        <w:rPr>
          <w:lang w:val="en-US"/>
        </w:rPr>
        <w:t>i</w:t>
      </w:r>
      <w:proofErr w:type="spellEnd"/>
      <w:r w:rsidRPr="00E90BDA">
        <w:t xml:space="preserve">) </w:t>
      </w:r>
      <w:r>
        <w:t>= (51 + 88 + 13 + 10 + 69) * 4 =</w:t>
      </w:r>
      <w:r w:rsidR="00B367D3">
        <w:t xml:space="preserve"> 924</w:t>
      </w:r>
    </w:p>
    <w:p w14:paraId="21D5EAC9" w14:textId="32CE6F9F" w:rsidR="00F47B2C" w:rsidRPr="00F47B2C" w:rsidRDefault="00B367D3" w:rsidP="00DA2BCB">
      <w:r>
        <w:t>2</w:t>
      </w:r>
      <w:proofErr w:type="gramStart"/>
      <w:r>
        <w:rPr>
          <w:vertAlign w:val="superscript"/>
          <w:lang w:val="en-US"/>
        </w:rPr>
        <w:t>r</w:t>
      </w:r>
      <w:r w:rsidRPr="00B367D3">
        <w:t xml:space="preserve"> </w:t>
      </w:r>
      <w:r w:rsidRPr="00F47B2C">
        <w:t>&gt;</w:t>
      </w:r>
      <w:proofErr w:type="gramEnd"/>
      <w:r w:rsidRPr="00F47B2C">
        <w:t xml:space="preserve">= </w:t>
      </w:r>
      <w:r>
        <w:rPr>
          <w:lang w:val="en-US"/>
        </w:rPr>
        <w:t>r</w:t>
      </w:r>
      <w:r w:rsidRPr="00F47B2C">
        <w:t xml:space="preserve"> + </w:t>
      </w:r>
      <w:proofErr w:type="spellStart"/>
      <w:r>
        <w:rPr>
          <w:lang w:val="en-US"/>
        </w:rPr>
        <w:t>i</w:t>
      </w:r>
      <w:proofErr w:type="spellEnd"/>
      <w:r w:rsidRPr="00F47B2C">
        <w:t xml:space="preserve"> + 1</w:t>
      </w:r>
      <w:r w:rsidR="00F47B2C">
        <w:t xml:space="preserve"> </w:t>
      </w:r>
      <w:r w:rsidR="00F47B2C" w:rsidRPr="00F47B2C">
        <w:rPr>
          <w:rFonts w:ascii="Cambria Math" w:hAnsi="Cambria Math" w:cs="Cambria Math"/>
        </w:rPr>
        <w:t>⇒</w:t>
      </w:r>
      <w:r w:rsidR="00F47B2C" w:rsidRPr="00F47B2C">
        <w:t xml:space="preserve"> </w:t>
      </w:r>
      <w:r w:rsidR="003E614A">
        <w:t xml:space="preserve">1024 </w:t>
      </w:r>
      <w:r w:rsidR="003E614A" w:rsidRPr="003E614A">
        <w:t xml:space="preserve">&gt;= 935 </w:t>
      </w:r>
      <w:r w:rsidR="003E614A" w:rsidRPr="00F47B2C">
        <w:rPr>
          <w:rFonts w:ascii="Cambria Math" w:hAnsi="Cambria Math" w:cs="Cambria Math"/>
        </w:rPr>
        <w:t>⇒</w:t>
      </w:r>
      <w:r w:rsidR="003E614A" w:rsidRPr="003E614A">
        <w:rPr>
          <w:rFonts w:ascii="Cambria Math" w:hAnsi="Cambria Math" w:cs="Cambria Math"/>
        </w:rPr>
        <w:t xml:space="preserve"> </w:t>
      </w:r>
      <w:r w:rsidR="00F47B2C">
        <w:t>Минимальное число проверочных разрядов (</w:t>
      </w:r>
      <w:r w:rsidR="00F47B2C">
        <w:rPr>
          <w:lang w:val="en-US"/>
        </w:rPr>
        <w:t>r</w:t>
      </w:r>
      <w:r w:rsidR="00F47B2C" w:rsidRPr="00F47B2C">
        <w:t>) = 10</w:t>
      </w:r>
    </w:p>
    <w:p w14:paraId="223270CF" w14:textId="363B9E11" w:rsidR="00F47B2C" w:rsidRDefault="00F47B2C" w:rsidP="00360209">
      <w:pPr>
        <w:spacing w:line="480" w:lineRule="auto"/>
        <w:rPr>
          <w:rFonts w:eastAsiaTheme="minorEastAsia"/>
        </w:rPr>
      </w:pPr>
      <w:r>
        <w:t xml:space="preserve">Коэффициент избыточности =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r</m:t>
            </m:r>
          </m:den>
        </m:f>
      </m:oMath>
      <w:r w:rsidRPr="00F47B2C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924+10</m:t>
            </m:r>
          </m:den>
        </m:f>
      </m:oMath>
      <w:r w:rsidRPr="00F47B2C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467</m:t>
            </m:r>
          </m:den>
        </m:f>
      </m:oMath>
      <w:r w:rsidR="00D14079">
        <w:rPr>
          <w:rFonts w:eastAsiaTheme="minorEastAsia"/>
        </w:rPr>
        <w:t xml:space="preserve"> </w:t>
      </w:r>
      <w:r w:rsidR="00D14079" w:rsidRPr="00D14079">
        <w:rPr>
          <w:rFonts w:eastAsiaTheme="minorEastAsia"/>
        </w:rPr>
        <w:t>≈</w:t>
      </w:r>
      <w:r w:rsidR="00D14079">
        <w:rPr>
          <w:rFonts w:eastAsiaTheme="minorEastAsia"/>
        </w:rPr>
        <w:t xml:space="preserve"> 0,010707</w:t>
      </w:r>
    </w:p>
    <w:p w14:paraId="4DC5163A" w14:textId="3E9AA251" w:rsidR="00F47B2C" w:rsidRDefault="00F47B2C" w:rsidP="00360209">
      <w:pPr>
        <w:pStyle w:val="2"/>
        <w:rPr>
          <w:rFonts w:ascii="Times New Roman" w:eastAsiaTheme="minorEastAsia" w:hAnsi="Times New Roman" w:cs="Times New Roman"/>
          <w:color w:val="auto"/>
          <w:lang w:val="en-US"/>
        </w:rPr>
      </w:pPr>
      <w:bookmarkStart w:id="10" w:name="_Toc178255937"/>
      <w:r w:rsidRPr="00360209">
        <w:rPr>
          <w:rFonts w:ascii="Times New Roman" w:eastAsiaTheme="minorEastAsia" w:hAnsi="Times New Roman" w:cs="Times New Roman"/>
          <w:color w:val="auto"/>
        </w:rPr>
        <w:t>Дополнительное</w:t>
      </w:r>
      <w:r w:rsidRPr="002B4BEB">
        <w:rPr>
          <w:rFonts w:ascii="Times New Roman" w:eastAsiaTheme="minorEastAsia" w:hAnsi="Times New Roman" w:cs="Times New Roman"/>
          <w:color w:val="auto"/>
          <w:lang w:val="en-US"/>
        </w:rPr>
        <w:t xml:space="preserve"> </w:t>
      </w:r>
      <w:r w:rsidRPr="00360209">
        <w:rPr>
          <w:rFonts w:ascii="Times New Roman" w:eastAsiaTheme="minorEastAsia" w:hAnsi="Times New Roman" w:cs="Times New Roman"/>
          <w:color w:val="auto"/>
        </w:rPr>
        <w:t>задание</w:t>
      </w:r>
      <w:bookmarkEnd w:id="10"/>
    </w:p>
    <w:p w14:paraId="622736BC" w14:textId="7073C081" w:rsidR="002B4BEB" w:rsidRPr="002B4BEB" w:rsidRDefault="002B4BEB" w:rsidP="002B4BEB">
      <w:pPr>
        <w:spacing w:line="300" w:lineRule="auto"/>
        <w:ind w:firstLine="709"/>
      </w:pPr>
      <w:r>
        <w:t xml:space="preserve">Решение задания представлено на языке программирования </w:t>
      </w:r>
      <w:r>
        <w:rPr>
          <w:lang w:val="en-US"/>
        </w:rPr>
        <w:t>Python</w:t>
      </w:r>
      <w:r w:rsidRPr="002B4BEB">
        <w:t xml:space="preserve">. </w:t>
      </w:r>
      <w:r>
        <w:t>Исходный</w:t>
      </w:r>
      <w:r w:rsidRPr="002B4BEB">
        <w:t xml:space="preserve"> </w:t>
      </w:r>
      <w:r>
        <w:t>код</w:t>
      </w:r>
      <w:r w:rsidRPr="002B4BEB">
        <w:t xml:space="preserve"> </w:t>
      </w:r>
      <w:r>
        <w:t>программы</w:t>
      </w:r>
      <w:r w:rsidRPr="002B4BEB">
        <w:t xml:space="preserve"> </w:t>
      </w:r>
      <w:r>
        <w:t>можно найти по ссылке</w:t>
      </w:r>
      <w:r w:rsidRPr="002B4BEB">
        <w:t xml:space="preserve">: </w:t>
      </w:r>
      <w:hyperlink r:id="rId10" w:history="1">
        <w:r w:rsidRPr="002B4BEB">
          <w:rPr>
            <w:rStyle w:val="ae"/>
          </w:rPr>
          <w:t>https://github.com/ldpst/itmo/blob/main/labs/sem1/inf/lab2/main.py</w:t>
        </w:r>
      </w:hyperlink>
    </w:p>
    <w:p w14:paraId="57826030" w14:textId="6C7EAE3C" w:rsidR="002B4BEB" w:rsidRPr="002B4BEB" w:rsidRDefault="002B4BEB" w:rsidP="000E66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from 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random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B4BE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task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(a):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2B4BE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get_s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(s):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(a[s[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 ^ a[s[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 ^ a[s[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 ^ a[s[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]]) ==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error =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get_s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+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get_s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+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get_s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-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 = [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"r1"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"r2"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"i1"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"r3"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"i2"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"i3"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"i4"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 == -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Ошибок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a[error] =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a[error])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бите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name[error]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без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ошибок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[a[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a[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a[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 a[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6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]])))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2B4BE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test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"1.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Исходное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1010011"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task(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"1010011"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"2.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Исходное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0100110"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task(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"0100110"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"3.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Исходное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1101000"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task(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"1101000"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"4.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Исходное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1010000"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task(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"1010000"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))))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 = [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randint</w:t>
      </w:r>
      <w:proofErr w:type="spell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B4BE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Исходное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gramStart"/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</w:t>
      </w:r>
      <w:proofErr w:type="gramEnd"/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map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B4BE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s)))</w:t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task(s)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B4BE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2B4BE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2B4BE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test()</w:t>
      </w:r>
    </w:p>
    <w:p w14:paraId="3D4BDA17" w14:textId="77777777" w:rsidR="000E6665" w:rsidRDefault="000E6665">
      <w:r>
        <w:br w:type="page"/>
      </w:r>
    </w:p>
    <w:p w14:paraId="22DC3A27" w14:textId="52EF3187" w:rsidR="002A11A3" w:rsidRDefault="002B4BEB" w:rsidP="002A11A3">
      <w:pPr>
        <w:spacing w:line="300" w:lineRule="auto"/>
        <w:ind w:firstLine="709"/>
        <w:jc w:val="both"/>
      </w:pPr>
      <w:r w:rsidRPr="002B4BEB">
        <w:lastRenderedPageBreak/>
        <w:t>Результат выполнения программы</w:t>
      </w:r>
      <w:r>
        <w:t xml:space="preserve"> на 4 числах из </w:t>
      </w:r>
      <w:hyperlink w:anchor="_Часть_№1" w:history="1">
        <w:r w:rsidRPr="002B4BEB">
          <w:rPr>
            <w:rStyle w:val="ae"/>
          </w:rPr>
          <w:t>части №1</w:t>
        </w:r>
      </w:hyperlink>
      <w:r>
        <w:t xml:space="preserve"> и 6 случайных числах</w:t>
      </w:r>
      <w:r w:rsidR="002A11A3">
        <w:t xml:space="preserve"> представлен на </w:t>
      </w:r>
      <w:hyperlink w:anchor="Рисунок3" w:history="1">
        <w:r w:rsidR="002A11A3" w:rsidRPr="005739C7">
          <w:rPr>
            <w:rStyle w:val="ae"/>
          </w:rPr>
          <w:t>рисунке №3</w:t>
        </w:r>
      </w:hyperlink>
      <w:r w:rsidR="005739C7">
        <w:t>.</w:t>
      </w:r>
    </w:p>
    <w:p w14:paraId="5A438574" w14:textId="77777777" w:rsidR="002A11A3" w:rsidRDefault="002A11A3" w:rsidP="002A11A3">
      <w:pPr>
        <w:keepNext/>
        <w:spacing w:line="300" w:lineRule="auto"/>
        <w:ind w:firstLine="709"/>
        <w:jc w:val="center"/>
      </w:pPr>
      <w:r w:rsidRPr="002B4BEB">
        <w:rPr>
          <w:noProof/>
        </w:rPr>
        <w:drawing>
          <wp:inline distT="0" distB="0" distL="0" distR="0" wp14:anchorId="1DB21AA4" wp14:editId="54B4B8D4">
            <wp:extent cx="4734586" cy="6087325"/>
            <wp:effectExtent l="0" t="0" r="8890" b="8890"/>
            <wp:docPr id="1496699297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99297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8FBF" w14:textId="04935B60" w:rsidR="00360209" w:rsidRPr="002A11A3" w:rsidRDefault="002A11A3" w:rsidP="002A11A3">
      <w:pPr>
        <w:pStyle w:val="ac"/>
        <w:jc w:val="center"/>
        <w:rPr>
          <w:color w:val="auto"/>
          <w:sz w:val="24"/>
          <w:szCs w:val="24"/>
        </w:rPr>
      </w:pPr>
      <w:bookmarkStart w:id="11" w:name="Рисунок3"/>
      <w:r w:rsidRPr="002A11A3">
        <w:rPr>
          <w:color w:val="auto"/>
        </w:rPr>
        <w:t xml:space="preserve">Рисунок </w:t>
      </w:r>
      <w:r w:rsidRPr="002A11A3">
        <w:rPr>
          <w:color w:val="auto"/>
        </w:rPr>
        <w:fldChar w:fldCharType="begin"/>
      </w:r>
      <w:r w:rsidRPr="002A11A3">
        <w:rPr>
          <w:color w:val="auto"/>
        </w:rPr>
        <w:instrText xml:space="preserve"> SEQ Рисунок \* ARABIC </w:instrText>
      </w:r>
      <w:r w:rsidRPr="002A11A3">
        <w:rPr>
          <w:color w:val="auto"/>
        </w:rPr>
        <w:fldChar w:fldCharType="separate"/>
      </w:r>
      <w:r w:rsidRPr="002A11A3">
        <w:rPr>
          <w:noProof/>
          <w:color w:val="auto"/>
        </w:rPr>
        <w:t>3</w:t>
      </w:r>
      <w:r w:rsidRPr="002A11A3">
        <w:rPr>
          <w:color w:val="auto"/>
        </w:rPr>
        <w:fldChar w:fldCharType="end"/>
      </w:r>
      <w:r w:rsidRPr="002A11A3">
        <w:rPr>
          <w:color w:val="auto"/>
        </w:rPr>
        <w:t xml:space="preserve"> - Результат </w:t>
      </w:r>
      <w:proofErr w:type="spellStart"/>
      <w:r w:rsidRPr="002A11A3">
        <w:rPr>
          <w:color w:val="auto"/>
        </w:rPr>
        <w:t>выполения</w:t>
      </w:r>
      <w:proofErr w:type="spellEnd"/>
      <w:r w:rsidRPr="002A11A3">
        <w:rPr>
          <w:color w:val="auto"/>
        </w:rPr>
        <w:t xml:space="preserve"> программы</w:t>
      </w:r>
    </w:p>
    <w:bookmarkEnd w:id="11"/>
    <w:p w14:paraId="1EA5B2A3" w14:textId="677F8F3E" w:rsidR="000E05CF" w:rsidRDefault="000E05CF" w:rsidP="00360209">
      <w:pPr>
        <w:rPr>
          <w:sz w:val="28"/>
          <w:szCs w:val="28"/>
        </w:rPr>
      </w:pPr>
    </w:p>
    <w:p w14:paraId="2F55777A" w14:textId="77777777" w:rsidR="000E05CF" w:rsidRDefault="000E05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E69C4D" w14:textId="2A60F414" w:rsidR="002B4BEB" w:rsidRPr="000E05CF" w:rsidRDefault="000E05CF" w:rsidP="000E05CF">
      <w:pPr>
        <w:pStyle w:val="1"/>
        <w:rPr>
          <w:color w:val="auto"/>
        </w:rPr>
      </w:pPr>
      <w:bookmarkStart w:id="12" w:name="_Toc178255938"/>
      <w:r w:rsidRPr="000E05CF">
        <w:rPr>
          <w:color w:val="auto"/>
        </w:rPr>
        <w:lastRenderedPageBreak/>
        <w:t>Заключение</w:t>
      </w:r>
      <w:bookmarkEnd w:id="12"/>
    </w:p>
    <w:p w14:paraId="2FF32A7E" w14:textId="00109B3B" w:rsidR="002A11A3" w:rsidRDefault="000E05CF" w:rsidP="000E05CF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я познакомился с помехоустойчивым кодированием, узнал, какими преимуществами и недостатками оно обладает, научился строить таблицы декодирования классического хода Хэмминга и написал собственную программу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проверки сообщения на ошибки и исправления их.</w:t>
      </w:r>
    </w:p>
    <w:p w14:paraId="181FC5AE" w14:textId="77777777" w:rsidR="002A11A3" w:rsidRDefault="002A11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744E2B" w14:textId="44B72181" w:rsidR="002A11A3" w:rsidRPr="002A11A3" w:rsidRDefault="002A11A3" w:rsidP="002A11A3">
      <w:pPr>
        <w:pStyle w:val="1"/>
        <w:rPr>
          <w:color w:val="auto"/>
        </w:rPr>
      </w:pPr>
      <w:bookmarkStart w:id="13" w:name="_Toc178255939"/>
      <w:r w:rsidRPr="002A11A3">
        <w:rPr>
          <w:color w:val="auto"/>
        </w:rPr>
        <w:lastRenderedPageBreak/>
        <w:t>Список использованных источников</w:t>
      </w:r>
      <w:bookmarkEnd w:id="13"/>
    </w:p>
    <w:p w14:paraId="69F800D1" w14:textId="77777777" w:rsidR="00B3450E" w:rsidRPr="00B3450E" w:rsidRDefault="00B3450E" w:rsidP="00B3450E">
      <w:pPr>
        <w:pStyle w:val="a7"/>
        <w:numPr>
          <w:ilvl w:val="0"/>
          <w:numId w:val="5"/>
        </w:numPr>
      </w:pPr>
      <w:bookmarkStart w:id="14" w:name="Литр1"/>
      <w:r w:rsidRPr="00B3450E">
        <w:t>Смирнов, В. А. Помехоустойчивое кодирование / В. А. Смирнов. — М.: БИНОМ. Лаборатория знаний, 2014. — 280 с.</w:t>
      </w:r>
    </w:p>
    <w:p w14:paraId="39D5FD44" w14:textId="7A4A5852" w:rsidR="003E614A" w:rsidRPr="00B3450E" w:rsidRDefault="00B3450E" w:rsidP="00B3450E">
      <w:pPr>
        <w:pStyle w:val="a7"/>
        <w:numPr>
          <w:ilvl w:val="0"/>
          <w:numId w:val="5"/>
        </w:numPr>
      </w:pPr>
      <w:bookmarkStart w:id="15" w:name="Литр2"/>
      <w:bookmarkEnd w:id="14"/>
      <w:r w:rsidRPr="00B3450E">
        <w:t>Шевченко, А. А. Помехоустойчивые коды / А. А. Шевченко. — М.: Горячая линия — Телеком, 2018. — 350 с.</w:t>
      </w:r>
      <w:bookmarkEnd w:id="15"/>
    </w:p>
    <w:sectPr w:rsidR="003E614A" w:rsidRPr="00B3450E" w:rsidSect="0029155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988B3" w14:textId="77777777" w:rsidR="00A813AF" w:rsidRDefault="00A813AF" w:rsidP="00291552">
      <w:pPr>
        <w:spacing w:after="0" w:line="240" w:lineRule="auto"/>
      </w:pPr>
      <w:r>
        <w:separator/>
      </w:r>
    </w:p>
  </w:endnote>
  <w:endnote w:type="continuationSeparator" w:id="0">
    <w:p w14:paraId="70015E66" w14:textId="77777777" w:rsidR="00A813AF" w:rsidRDefault="00A813AF" w:rsidP="0029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8875576"/>
      <w:docPartObj>
        <w:docPartGallery w:val="Page Numbers (Bottom of Page)"/>
        <w:docPartUnique/>
      </w:docPartObj>
    </w:sdtPr>
    <w:sdtContent>
      <w:p w14:paraId="624C58AB" w14:textId="2BAEF758" w:rsidR="00291552" w:rsidRDefault="0029155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E3097" w14:textId="77777777" w:rsidR="00291552" w:rsidRDefault="0029155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A7E18" w14:textId="77777777" w:rsidR="00A813AF" w:rsidRDefault="00A813AF" w:rsidP="00291552">
      <w:pPr>
        <w:spacing w:after="0" w:line="240" w:lineRule="auto"/>
      </w:pPr>
      <w:r>
        <w:separator/>
      </w:r>
    </w:p>
  </w:footnote>
  <w:footnote w:type="continuationSeparator" w:id="0">
    <w:p w14:paraId="67870575" w14:textId="77777777" w:rsidR="00A813AF" w:rsidRDefault="00A813AF" w:rsidP="00291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64CE"/>
    <w:multiLevelType w:val="hybridMultilevel"/>
    <w:tmpl w:val="CA2C8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147D"/>
    <w:multiLevelType w:val="hybridMultilevel"/>
    <w:tmpl w:val="36467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114429">
    <w:abstractNumId w:val="0"/>
  </w:num>
  <w:num w:numId="5" w16cid:durableId="197768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B2"/>
    <w:rsid w:val="000308E9"/>
    <w:rsid w:val="00037A6E"/>
    <w:rsid w:val="000E05CF"/>
    <w:rsid w:val="000E6665"/>
    <w:rsid w:val="000E718B"/>
    <w:rsid w:val="0020784B"/>
    <w:rsid w:val="002541A2"/>
    <w:rsid w:val="00291552"/>
    <w:rsid w:val="002A11A3"/>
    <w:rsid w:val="002B4BEB"/>
    <w:rsid w:val="002E4C3E"/>
    <w:rsid w:val="00346F4C"/>
    <w:rsid w:val="00360209"/>
    <w:rsid w:val="003E614A"/>
    <w:rsid w:val="0049734C"/>
    <w:rsid w:val="0053193F"/>
    <w:rsid w:val="005739C7"/>
    <w:rsid w:val="006C5BB4"/>
    <w:rsid w:val="007529B4"/>
    <w:rsid w:val="007A12B9"/>
    <w:rsid w:val="00A23409"/>
    <w:rsid w:val="00A813AF"/>
    <w:rsid w:val="00B3450E"/>
    <w:rsid w:val="00B367D3"/>
    <w:rsid w:val="00CF3CFF"/>
    <w:rsid w:val="00D14079"/>
    <w:rsid w:val="00D70AB2"/>
    <w:rsid w:val="00DA2BCB"/>
    <w:rsid w:val="00DD744F"/>
    <w:rsid w:val="00E90BDA"/>
    <w:rsid w:val="00EE2718"/>
    <w:rsid w:val="00EF3081"/>
    <w:rsid w:val="00EF6333"/>
    <w:rsid w:val="00F4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4B09"/>
  <w15:chartTrackingRefBased/>
  <w15:docId w15:val="{E540D9F1-985D-46B9-8C55-A27B50A2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081"/>
  </w:style>
  <w:style w:type="paragraph" w:styleId="1">
    <w:name w:val="heading 1"/>
    <w:basedOn w:val="a"/>
    <w:next w:val="a"/>
    <w:link w:val="10"/>
    <w:uiPriority w:val="9"/>
    <w:qFormat/>
    <w:rsid w:val="00D70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0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70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A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A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A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A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A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A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A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A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A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A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AB2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346F4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d">
    <w:name w:val="Subtle Reference"/>
    <w:basedOn w:val="a0"/>
    <w:uiPriority w:val="31"/>
    <w:qFormat/>
    <w:rsid w:val="00DD744F"/>
    <w:rPr>
      <w:smallCaps/>
      <w:color w:val="5A5A5A" w:themeColor="text1" w:themeTint="A5"/>
    </w:rPr>
  </w:style>
  <w:style w:type="character" w:styleId="ae">
    <w:name w:val="Hyperlink"/>
    <w:basedOn w:val="a0"/>
    <w:uiPriority w:val="99"/>
    <w:unhideWhenUsed/>
    <w:rsid w:val="007A12B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A12B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A12B9"/>
    <w:rPr>
      <w:color w:val="96607D" w:themeColor="followedHyperlink"/>
      <w:u w:val="single"/>
    </w:rPr>
  </w:style>
  <w:style w:type="table" w:styleId="af1">
    <w:name w:val="Table Grid"/>
    <w:basedOn w:val="a1"/>
    <w:uiPriority w:val="39"/>
    <w:rsid w:val="007A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29155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9155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91552"/>
    <w:pPr>
      <w:spacing w:after="100"/>
      <w:ind w:left="240"/>
    </w:pPr>
  </w:style>
  <w:style w:type="paragraph" w:styleId="af3">
    <w:name w:val="header"/>
    <w:basedOn w:val="a"/>
    <w:link w:val="af4"/>
    <w:uiPriority w:val="99"/>
    <w:unhideWhenUsed/>
    <w:rsid w:val="00291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91552"/>
  </w:style>
  <w:style w:type="paragraph" w:styleId="af5">
    <w:name w:val="footer"/>
    <w:basedOn w:val="a"/>
    <w:link w:val="af6"/>
    <w:uiPriority w:val="99"/>
    <w:unhideWhenUsed/>
    <w:rsid w:val="002915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9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ldpst/itmo/blob/main/labs/sem1/inf/lab2/main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C2C7-CA58-400D-B45C-3197FB14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9</cp:revision>
  <dcterms:created xsi:type="dcterms:W3CDTF">2024-09-25T18:40:00Z</dcterms:created>
  <dcterms:modified xsi:type="dcterms:W3CDTF">2024-09-26T12:12:00Z</dcterms:modified>
</cp:coreProperties>
</file>