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B7" w:rsidRPr="00877EB7" w:rsidRDefault="00877EB7" w:rsidP="00877EB7">
      <w:pPr>
        <w:pStyle w:val="afe"/>
        <w:rPr>
          <w:rFonts w:ascii="Palatino Linotype" w:hAnsi="Palatino Linotype"/>
        </w:rPr>
      </w:pPr>
      <w:r w:rsidRPr="00877EB7">
        <w:rPr>
          <w:rFonts w:ascii="Palatino Linotype" w:hAnsi="Palatino Linotype"/>
        </w:rPr>
        <w:t>Response to Reviewer 1 Comments</w:t>
      </w:r>
    </w:p>
    <w:p w:rsidR="00877EB7" w:rsidRPr="00BD6E57" w:rsidRDefault="00877EB7" w:rsidP="00877EB7">
      <w:pPr>
        <w:rPr>
          <w:rFonts w:ascii="Times New Roman" w:hAnsi="Times New Roman"/>
        </w:rPr>
      </w:pPr>
    </w:p>
    <w:p w:rsidR="00877EB7" w:rsidRPr="00877EB7" w:rsidRDefault="00877EB7" w:rsidP="00877EB7">
      <w:r w:rsidRPr="00877EB7">
        <w:rPr>
          <w:b/>
        </w:rPr>
        <w:t xml:space="preserve">Point 1: </w:t>
      </w:r>
      <w:r w:rsidR="00865FD2" w:rsidRPr="00865FD2">
        <w:t>The authors look at the expression of IbTCP11/17 (targets of miR319) from lines 418-424. Here authors capture the early response to PEG compared to the drought response (water withdrawal) assessed earlier. To have a meaningful comparison, the authors need to show the expression level of these two genes in the drought assay (Lines 400-417). As the authors briefly mentioned, PEG stress is more severe than water withdrawal, so it will not give a solid verification provided there are two variables, inducer, and timing. In our experience, we observed completely different responses when we tried to compare PEG, air drying, and water withdrawal. This is essential given that no temporal expression baseline is established for IbTCP11/17 under water withdrawal stress and the presence of other regulatory mechanisms of IbTCP11/17.</w:t>
      </w:r>
    </w:p>
    <w:p w:rsidR="00877EB7" w:rsidRPr="00877EB7" w:rsidRDefault="00877EB7" w:rsidP="00877EB7">
      <w:pPr>
        <w:rPr>
          <w:b/>
        </w:rPr>
      </w:pPr>
    </w:p>
    <w:p w:rsidR="00877EB7" w:rsidRPr="00877EB7" w:rsidRDefault="00877EB7" w:rsidP="00877EB7">
      <w:r w:rsidRPr="00877EB7">
        <w:rPr>
          <w:b/>
          <w:color w:val="FF0000"/>
        </w:rPr>
        <w:t xml:space="preserve">Response 1: </w:t>
      </w:r>
      <w:r w:rsidR="00C650E5" w:rsidRPr="00C650E5">
        <w:rPr>
          <w:color w:val="FF0000"/>
        </w:rPr>
        <w:t xml:space="preserve">Thanks for your good suggestion </w:t>
      </w:r>
      <w:r w:rsidR="00C650E5">
        <w:rPr>
          <w:color w:val="FF0000"/>
        </w:rPr>
        <w:t>and</w:t>
      </w:r>
      <w:r w:rsidR="00C650E5" w:rsidRPr="00C650E5">
        <w:t xml:space="preserve"> </w:t>
      </w:r>
      <w:r w:rsidR="00C650E5" w:rsidRPr="00C650E5">
        <w:rPr>
          <w:color w:val="FF0000"/>
        </w:rPr>
        <w:t>we have improved it</w:t>
      </w:r>
      <w:r w:rsidRPr="00877EB7">
        <w:rPr>
          <w:color w:val="FF0000"/>
        </w:rPr>
        <w:t xml:space="preserve">. </w:t>
      </w:r>
    </w:p>
    <w:p w:rsidR="00877EB7" w:rsidRPr="00877EB7" w:rsidRDefault="00877EB7" w:rsidP="00877EB7"/>
    <w:p w:rsidR="00877EB7" w:rsidRPr="00877EB7" w:rsidRDefault="00877EB7" w:rsidP="00877EB7">
      <w:bookmarkStart w:id="0" w:name="OLE_LINK31"/>
      <w:bookmarkStart w:id="1" w:name="OLE_LINK32"/>
      <w:r w:rsidRPr="00877EB7">
        <w:rPr>
          <w:b/>
        </w:rPr>
        <w:t>Point 2:</w:t>
      </w:r>
      <w:r w:rsidRPr="00877EB7">
        <w:t xml:space="preserve"> </w:t>
      </w:r>
      <w:bookmarkStart w:id="2" w:name="OLE_LINK33"/>
      <w:r w:rsidR="00865FD2" w:rsidRPr="00865FD2">
        <w:t>It is interesting to see that only MDA content increases in response to drought. The possible mechanism/reason should be included in the discussion.</w:t>
      </w:r>
      <w:bookmarkEnd w:id="2"/>
    </w:p>
    <w:bookmarkEnd w:id="0"/>
    <w:bookmarkEnd w:id="1"/>
    <w:p w:rsidR="00877EB7" w:rsidRPr="00877EB7" w:rsidRDefault="00877EB7" w:rsidP="00877EB7"/>
    <w:p w:rsidR="00877EB7" w:rsidRPr="00877EB7" w:rsidRDefault="00877EB7" w:rsidP="00877EB7">
      <w:r w:rsidRPr="00877EB7">
        <w:rPr>
          <w:b/>
          <w:color w:val="FF0000"/>
        </w:rPr>
        <w:t>Response 2:</w:t>
      </w:r>
      <w:r w:rsidRPr="00877EB7">
        <w:rPr>
          <w:color w:val="FF0000"/>
        </w:rPr>
        <w:t xml:space="preserve"> </w:t>
      </w:r>
      <w:r w:rsidR="00221FD0" w:rsidRPr="00221FD0">
        <w:rPr>
          <w:color w:val="FF0000"/>
        </w:rPr>
        <w:t xml:space="preserve">Thanks for your good suggestion and we have </w:t>
      </w:r>
      <w:r w:rsidR="00221FD0">
        <w:rPr>
          <w:color w:val="FF0000"/>
        </w:rPr>
        <w:t>added t</w:t>
      </w:r>
      <w:r w:rsidR="00221FD0" w:rsidRPr="00221FD0">
        <w:rPr>
          <w:color w:val="FF0000"/>
        </w:rPr>
        <w:t xml:space="preserve">he possible reason </w:t>
      </w:r>
      <w:r w:rsidR="00221FD0">
        <w:rPr>
          <w:color w:val="FF0000"/>
        </w:rPr>
        <w:t xml:space="preserve">in the discussion. </w:t>
      </w:r>
    </w:p>
    <w:p w:rsidR="00055DDB" w:rsidRDefault="00055DDB" w:rsidP="00325C08"/>
    <w:p w:rsidR="00865FD2" w:rsidRPr="00877EB7" w:rsidRDefault="00865FD2" w:rsidP="00865FD2">
      <w:r w:rsidRPr="00877EB7">
        <w:rPr>
          <w:b/>
        </w:rPr>
        <w:t xml:space="preserve">Point </w:t>
      </w:r>
      <w:r>
        <w:rPr>
          <w:b/>
        </w:rPr>
        <w:t>3</w:t>
      </w:r>
      <w:r w:rsidRPr="00877EB7">
        <w:rPr>
          <w:b/>
        </w:rPr>
        <w:t>:</w:t>
      </w:r>
      <w:r w:rsidRPr="00877EB7">
        <w:t xml:space="preserve"> </w:t>
      </w:r>
      <w:r w:rsidRPr="00865FD2">
        <w:t>The discussion needs to be further expanded. Esp. RNA-Seq results need to be further discussed.</w:t>
      </w:r>
    </w:p>
    <w:p w:rsidR="00865FD2" w:rsidRDefault="00865FD2" w:rsidP="00325C08"/>
    <w:p w:rsidR="00865FD2" w:rsidRDefault="00AB17F1" w:rsidP="00325C08">
      <w:r w:rsidRPr="00877EB7">
        <w:rPr>
          <w:b/>
          <w:color w:val="FF0000"/>
        </w:rPr>
        <w:t xml:space="preserve">Response </w:t>
      </w:r>
      <w:r>
        <w:rPr>
          <w:b/>
          <w:color w:val="FF0000"/>
        </w:rPr>
        <w:t>3</w:t>
      </w:r>
      <w:r w:rsidRPr="00877EB7">
        <w:rPr>
          <w:b/>
          <w:color w:val="FF0000"/>
        </w:rPr>
        <w:t>:</w:t>
      </w:r>
      <w:r w:rsidRPr="00877EB7">
        <w:rPr>
          <w:color w:val="FF0000"/>
        </w:rPr>
        <w:t xml:space="preserve"> </w:t>
      </w:r>
      <w:r w:rsidR="0036051C" w:rsidRPr="0036051C">
        <w:rPr>
          <w:color w:val="FF0000"/>
        </w:rPr>
        <w:t>Thank you for your positive and constructive suggestions and we have improved it in our revised manuscript</w:t>
      </w:r>
      <w:r w:rsidR="0036051C">
        <w:rPr>
          <w:color w:val="FF0000"/>
        </w:rPr>
        <w:t>.</w:t>
      </w:r>
    </w:p>
    <w:p w:rsidR="00865FD2" w:rsidRDefault="00865FD2" w:rsidP="00325C08"/>
    <w:p w:rsidR="00865FD2" w:rsidRPr="00865FD2" w:rsidRDefault="00865FD2" w:rsidP="00865FD2">
      <w:r w:rsidRPr="00877EB7">
        <w:rPr>
          <w:b/>
        </w:rPr>
        <w:t xml:space="preserve">Point </w:t>
      </w:r>
      <w:r>
        <w:rPr>
          <w:b/>
        </w:rPr>
        <w:t>4</w:t>
      </w:r>
      <w:r w:rsidRPr="00877EB7">
        <w:rPr>
          <w:b/>
        </w:rPr>
        <w:t>:</w:t>
      </w:r>
      <w:r w:rsidRPr="00877EB7">
        <w:t xml:space="preserve"> </w:t>
      </w:r>
      <w:r w:rsidRPr="00865FD2">
        <w:t>There should be a summary (concluding statement at the end). This manuscript ends very abruptly.</w:t>
      </w:r>
    </w:p>
    <w:p w:rsidR="00865FD2" w:rsidRDefault="00865FD2" w:rsidP="00325C08"/>
    <w:p w:rsidR="00D61354" w:rsidRDefault="00AB17F1" w:rsidP="00325C08">
      <w:r w:rsidRPr="00877EB7">
        <w:rPr>
          <w:b/>
          <w:color w:val="FF0000"/>
        </w:rPr>
        <w:t xml:space="preserve">Response </w:t>
      </w:r>
      <w:r>
        <w:rPr>
          <w:b/>
          <w:color w:val="FF0000"/>
        </w:rPr>
        <w:t>4</w:t>
      </w:r>
      <w:r w:rsidRPr="00877EB7">
        <w:rPr>
          <w:b/>
          <w:color w:val="FF0000"/>
        </w:rPr>
        <w:t>:</w:t>
      </w:r>
      <w:r w:rsidRPr="00877EB7">
        <w:rPr>
          <w:color w:val="FF0000"/>
        </w:rPr>
        <w:t xml:space="preserve"> </w:t>
      </w:r>
      <w:r w:rsidR="001047F0" w:rsidRPr="001047F0">
        <w:rPr>
          <w:color w:val="FF0000"/>
        </w:rPr>
        <w:t>Thanks for your good suggestions on this point.</w:t>
      </w:r>
      <w:r w:rsidR="001047F0">
        <w:rPr>
          <w:color w:val="FF0000"/>
        </w:rPr>
        <w:t xml:space="preserve"> </w:t>
      </w:r>
      <w:r w:rsidR="001047F0" w:rsidRPr="001047F0">
        <w:rPr>
          <w:color w:val="FF0000"/>
        </w:rPr>
        <w:t xml:space="preserve">In our revised manuscript, we have made corresponding modifications to </w:t>
      </w:r>
      <w:r w:rsidR="00AF4744" w:rsidRPr="00AF4744">
        <w:rPr>
          <w:color w:val="FF0000"/>
        </w:rPr>
        <w:t xml:space="preserve">summary </w:t>
      </w:r>
      <w:r w:rsidR="00AF4744">
        <w:rPr>
          <w:color w:val="FF0000"/>
        </w:rPr>
        <w:t>our work.</w:t>
      </w:r>
    </w:p>
    <w:p w:rsidR="00D61354" w:rsidRPr="00865FD2" w:rsidRDefault="00D61354" w:rsidP="00325C08">
      <w:bookmarkStart w:id="3" w:name="_GoBack"/>
      <w:bookmarkEnd w:id="3"/>
    </w:p>
    <w:sectPr w:rsidR="00D61354" w:rsidRPr="00865FD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208" w:rsidRDefault="00E92208" w:rsidP="00C1340D">
      <w:r>
        <w:separator/>
      </w:r>
    </w:p>
  </w:endnote>
  <w:endnote w:type="continuationSeparator" w:id="0">
    <w:p w:rsidR="00E92208" w:rsidRDefault="00E9220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0"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16" w:rsidRPr="00236C0D" w:rsidRDefault="00E27016" w:rsidP="00236C0D">
    <w:pPr>
      <w:pStyle w:val="af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841894"/>
      <w:docPartObj>
        <w:docPartGallery w:val="Page Numbers (Bottom of Page)"/>
        <w:docPartUnique/>
      </w:docPartObj>
    </w:sdtPr>
    <w:sdtEndPr/>
    <w:sdtContent>
      <w:p w:rsidR="00E27016" w:rsidRDefault="00AF4744"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t>1</w:t>
            </w:r>
            <w:r w:rsidR="00E27016">
              <w:fldChar w:fldCharType="end"/>
            </w:r>
          </w:sdtContent>
        </w:sdt>
      </w:p>
    </w:sdtContent>
  </w:sdt>
  <w:p w:rsidR="00E27016" w:rsidRDefault="00E2701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208" w:rsidRDefault="00E92208" w:rsidP="00C1340D">
      <w:r>
        <w:separator/>
      </w:r>
    </w:p>
  </w:footnote>
  <w:footnote w:type="continuationSeparator" w:id="0">
    <w:p w:rsidR="00E92208" w:rsidRDefault="00E92208"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16" w:rsidRDefault="00E27016" w:rsidP="00225F3F">
    <w:pPr>
      <w:pStyle w:val="af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8"/>
  </w:num>
  <w:num w:numId="2">
    <w:abstractNumId w:val="9"/>
  </w:num>
  <w:num w:numId="3">
    <w:abstractNumId w:val="6"/>
  </w:num>
  <w:num w:numId="4">
    <w:abstractNumId w:val="3"/>
  </w:num>
  <w:num w:numId="5">
    <w:abstractNumId w:val="4"/>
  </w:num>
  <w:num w:numId="6">
    <w:abstractNumId w:val="2"/>
  </w:num>
  <w:num w:numId="7">
    <w:abstractNumId w:val="5"/>
  </w:num>
  <w:num w:numId="8">
    <w:abstractNumId w:val="7"/>
  </w:num>
  <w:num w:numId="9">
    <w:abstractNumId w:val="1"/>
  </w:num>
  <w:num w:numId="10">
    <w:abstractNumId w:val="7"/>
  </w:num>
  <w:num w:numId="11">
    <w:abstractNumId w:val="1"/>
  </w:num>
  <w:num w:numId="12">
    <w:abstractNumId w:val="7"/>
  </w:num>
  <w:num w:numId="13">
    <w:abstractNumId w:val="1"/>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7F0"/>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79E"/>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1FD0"/>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1C"/>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5FD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7F1"/>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744"/>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E98"/>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0E5"/>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354"/>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807"/>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7E5D8A7"/>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2C2E"/>
    <w:rPr>
      <w:noProof/>
    </w:rPr>
  </w:style>
  <w:style w:type="paragraph" w:styleId="1">
    <w:name w:val="heading 1"/>
    <w:aliases w:val="x"/>
    <w:basedOn w:val="a"/>
    <w:next w:val="a"/>
    <w:link w:val="10"/>
    <w:qFormat/>
    <w:rsid w:val="007C0926"/>
    <w:pPr>
      <w:spacing w:before="240"/>
      <w:outlineLvl w:val="0"/>
    </w:pPr>
    <w:rPr>
      <w:rFonts w:ascii="Arial" w:hAnsi="Arial"/>
      <w:b/>
      <w:u w:val="single"/>
    </w:rPr>
  </w:style>
  <w:style w:type="paragraph" w:styleId="2">
    <w:name w:val="heading 2"/>
    <w:basedOn w:val="a"/>
    <w:next w:val="a"/>
    <w:link w:val="20"/>
    <w:qFormat/>
    <w:rsid w:val="007C0926"/>
    <w:pPr>
      <w:spacing w:before="120"/>
      <w:outlineLvl w:val="1"/>
    </w:pPr>
    <w:rPr>
      <w:rFonts w:ascii="Arial" w:hAnsi="Arial" w:cstheme="majorBidi"/>
      <w:b/>
    </w:rPr>
  </w:style>
  <w:style w:type="paragraph" w:styleId="3">
    <w:name w:val="heading 3"/>
    <w:basedOn w:val="a"/>
    <w:next w:val="a"/>
    <w:link w:val="30"/>
    <w:qFormat/>
    <w:rsid w:val="007C0926"/>
    <w:pPr>
      <w:ind w:left="360"/>
      <w:outlineLvl w:val="2"/>
    </w:pPr>
    <w:rPr>
      <w:b/>
    </w:rPr>
  </w:style>
  <w:style w:type="paragraph" w:styleId="4">
    <w:name w:val="heading 4"/>
    <w:basedOn w:val="a"/>
    <w:next w:val="a"/>
    <w:link w:val="40"/>
    <w:qFormat/>
    <w:rsid w:val="007C0926"/>
    <w:pPr>
      <w:keepNext/>
      <w:keepLines/>
      <w:spacing w:before="240" w:line="480" w:lineRule="atLeast"/>
      <w:ind w:left="907" w:hanging="907"/>
      <w:outlineLvl w:val="3"/>
    </w:pPr>
    <w:rPr>
      <w:rFonts w:ascii="Arial" w:hAnsi="Arial" w:cstheme="majorBidi"/>
      <w:b/>
    </w:rPr>
  </w:style>
  <w:style w:type="paragraph" w:styleId="5">
    <w:name w:val="heading 5"/>
    <w:basedOn w:val="a"/>
    <w:next w:val="a"/>
    <w:link w:val="50"/>
    <w:qFormat/>
    <w:rsid w:val="007C0926"/>
    <w:pPr>
      <w:ind w:left="706"/>
      <w:outlineLvl w:val="4"/>
    </w:pPr>
    <w:rPr>
      <w:b/>
    </w:rPr>
  </w:style>
  <w:style w:type="paragraph" w:styleId="6">
    <w:name w:val="heading 6"/>
    <w:basedOn w:val="a"/>
    <w:next w:val="a"/>
    <w:link w:val="60"/>
    <w:qFormat/>
    <w:rsid w:val="007C0926"/>
    <w:pPr>
      <w:ind w:left="706"/>
      <w:outlineLvl w:val="5"/>
    </w:pPr>
    <w:rPr>
      <w:rFonts w:cstheme="majorBidi"/>
      <w:u w:val="single"/>
    </w:rPr>
  </w:style>
  <w:style w:type="paragraph" w:styleId="7">
    <w:name w:val="heading 7"/>
    <w:basedOn w:val="a"/>
    <w:next w:val="a"/>
    <w:link w:val="70"/>
    <w:qFormat/>
    <w:rsid w:val="007C0926"/>
    <w:pPr>
      <w:ind w:left="706"/>
      <w:outlineLvl w:val="6"/>
    </w:pPr>
    <w:rPr>
      <w:i/>
    </w:rPr>
  </w:style>
  <w:style w:type="paragraph" w:styleId="8">
    <w:name w:val="heading 8"/>
    <w:basedOn w:val="a"/>
    <w:next w:val="a"/>
    <w:link w:val="80"/>
    <w:qFormat/>
    <w:rsid w:val="007C0926"/>
    <w:pPr>
      <w:ind w:left="706"/>
      <w:outlineLvl w:val="7"/>
    </w:pPr>
    <w:rPr>
      <w:rFonts w:cstheme="majorBidi"/>
      <w:i/>
    </w:rPr>
  </w:style>
  <w:style w:type="paragraph" w:styleId="9">
    <w:name w:val="heading 9"/>
    <w:basedOn w:val="a"/>
    <w:next w:val="a"/>
    <w:link w:val="90"/>
    <w:qFormat/>
    <w:rsid w:val="007C0926"/>
    <w:pPr>
      <w:ind w:left="706"/>
      <w:outlineLvl w:val="8"/>
    </w:pPr>
    <w:rPr>
      <w:rFonts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0926"/>
  </w:style>
  <w:style w:type="paragraph" w:customStyle="1" w:styleId="MDPI11articletype">
    <w:name w:val="MDPI_1.1_article_type"/>
    <w:next w:val="a"/>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a"/>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a"/>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a"/>
    <w:next w:val="a"/>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a"/>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a"/>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20">
    <w:name w:val="标题 2 字符"/>
    <w:basedOn w:val="a0"/>
    <w:link w:val="2"/>
    <w:rsid w:val="007C0926"/>
    <w:rPr>
      <w:rFonts w:ascii="Arial" w:hAnsi="Arial" w:cstheme="majorBidi"/>
      <w:b/>
    </w:rPr>
  </w:style>
  <w:style w:type="character" w:customStyle="1" w:styleId="10">
    <w:name w:val="标题 1 字符"/>
    <w:aliases w:val="x 字符"/>
    <w:basedOn w:val="a0"/>
    <w:link w:val="1"/>
    <w:rsid w:val="007C0926"/>
    <w:rPr>
      <w:rFonts w:ascii="Arial" w:hAnsi="Arial"/>
      <w:b/>
      <w:u w:val="single"/>
    </w:rPr>
  </w:style>
  <w:style w:type="character" w:customStyle="1" w:styleId="30">
    <w:name w:val="标题 3 字符"/>
    <w:basedOn w:val="a0"/>
    <w:link w:val="3"/>
    <w:rsid w:val="007C0926"/>
    <w:rPr>
      <w:b/>
    </w:rPr>
  </w:style>
  <w:style w:type="character" w:customStyle="1" w:styleId="40">
    <w:name w:val="标题 4 字符"/>
    <w:basedOn w:val="a0"/>
    <w:link w:val="4"/>
    <w:rsid w:val="007C0926"/>
    <w:rPr>
      <w:rFonts w:ascii="Arial" w:hAnsi="Arial" w:cstheme="majorBidi"/>
      <w:b/>
    </w:rPr>
  </w:style>
  <w:style w:type="character" w:customStyle="1" w:styleId="50">
    <w:name w:val="标题 5 字符"/>
    <w:basedOn w:val="a0"/>
    <w:link w:val="5"/>
    <w:rsid w:val="007C0926"/>
    <w:rPr>
      <w:b/>
    </w:rPr>
  </w:style>
  <w:style w:type="character" w:customStyle="1" w:styleId="60">
    <w:name w:val="标题 6 字符"/>
    <w:basedOn w:val="a0"/>
    <w:link w:val="6"/>
    <w:rsid w:val="007C0926"/>
    <w:rPr>
      <w:rFonts w:cstheme="majorBidi"/>
      <w:u w:val="single"/>
    </w:rPr>
  </w:style>
  <w:style w:type="character" w:customStyle="1" w:styleId="70">
    <w:name w:val="标题 7 字符"/>
    <w:basedOn w:val="a0"/>
    <w:link w:val="7"/>
    <w:rsid w:val="007C0926"/>
    <w:rPr>
      <w:i/>
    </w:rPr>
  </w:style>
  <w:style w:type="character" w:customStyle="1" w:styleId="80">
    <w:name w:val="标题 8 字符"/>
    <w:basedOn w:val="a0"/>
    <w:link w:val="8"/>
    <w:rsid w:val="007C0926"/>
    <w:rPr>
      <w:rFonts w:cstheme="majorBidi"/>
      <w:i/>
    </w:rPr>
  </w:style>
  <w:style w:type="character" w:customStyle="1" w:styleId="90">
    <w:name w:val="标题 9 字符"/>
    <w:basedOn w:val="a0"/>
    <w:link w:val="9"/>
    <w:rsid w:val="007C0926"/>
    <w:rPr>
      <w:rFonts w:cstheme="majorBidi"/>
      <w:i/>
    </w:rPr>
  </w:style>
  <w:style w:type="character" w:styleId="a3">
    <w:name w:val="Hyperlink"/>
    <w:uiPriority w:val="99"/>
    <w:rsid w:val="007C0926"/>
    <w:rPr>
      <w:color w:val="0000FF"/>
      <w:u w:val="single"/>
    </w:rPr>
  </w:style>
  <w:style w:type="character" w:styleId="a4">
    <w:name w:val="FollowedHyperlink"/>
    <w:basedOn w:val="a0"/>
    <w:rsid w:val="007C0926"/>
    <w:rPr>
      <w:color w:val="954F72" w:themeColor="followedHyperlink"/>
      <w:u w:val="single"/>
    </w:rPr>
  </w:style>
  <w:style w:type="character" w:styleId="a5">
    <w:name w:val="line number"/>
    <w:uiPriority w:val="99"/>
    <w:rsid w:val="00FE1BB1"/>
    <w:rPr>
      <w:rFonts w:ascii="Palatino Linotype" w:hAnsi="Palatino Linotype"/>
      <w:sz w:val="16"/>
    </w:rPr>
  </w:style>
  <w:style w:type="paragraph" w:styleId="a6">
    <w:name w:val="footnote text"/>
    <w:basedOn w:val="a"/>
    <w:link w:val="a7"/>
    <w:semiHidden/>
    <w:unhideWhenUsed/>
    <w:rsid w:val="007C0926"/>
    <w:pPr>
      <w:spacing w:line="240" w:lineRule="auto"/>
    </w:pPr>
  </w:style>
  <w:style w:type="character" w:customStyle="1" w:styleId="a7">
    <w:name w:val="脚注文本 字符"/>
    <w:basedOn w:val="a0"/>
    <w:link w:val="a6"/>
    <w:semiHidden/>
    <w:rsid w:val="007C0926"/>
  </w:style>
  <w:style w:type="paragraph" w:styleId="a8">
    <w:name w:val="List Paragraph"/>
    <w:basedOn w:val="a"/>
    <w:uiPriority w:val="34"/>
    <w:qFormat/>
    <w:rsid w:val="007C0926"/>
    <w:pPr>
      <w:ind w:firstLineChars="200" w:firstLine="420"/>
    </w:pPr>
  </w:style>
  <w:style w:type="paragraph" w:styleId="a9">
    <w:name w:val="Balloon Text"/>
    <w:basedOn w:val="a"/>
    <w:link w:val="aa"/>
    <w:uiPriority w:val="99"/>
    <w:rsid w:val="007C0926"/>
    <w:rPr>
      <w:rFonts w:cs="Tahoma"/>
      <w:szCs w:val="18"/>
    </w:rPr>
  </w:style>
  <w:style w:type="character" w:customStyle="1" w:styleId="aa">
    <w:name w:val="批注框文本 字符"/>
    <w:basedOn w:val="a0"/>
    <w:link w:val="a9"/>
    <w:uiPriority w:val="99"/>
    <w:rsid w:val="007C0926"/>
    <w:rPr>
      <w:rFonts w:cs="Tahoma"/>
      <w:szCs w:val="18"/>
    </w:rPr>
  </w:style>
  <w:style w:type="paragraph" w:styleId="ab">
    <w:name w:val="annotation text"/>
    <w:basedOn w:val="a"/>
    <w:link w:val="ac"/>
    <w:rsid w:val="007C0926"/>
  </w:style>
  <w:style w:type="character" w:customStyle="1" w:styleId="ac">
    <w:name w:val="批注文字 字符"/>
    <w:basedOn w:val="a0"/>
    <w:link w:val="ab"/>
    <w:rsid w:val="007C0926"/>
  </w:style>
  <w:style w:type="character" w:styleId="ad">
    <w:name w:val="annotation reference"/>
    <w:basedOn w:val="a0"/>
    <w:rsid w:val="007C0926"/>
    <w:rPr>
      <w:sz w:val="21"/>
      <w:szCs w:val="21"/>
    </w:rPr>
  </w:style>
  <w:style w:type="paragraph" w:styleId="ae">
    <w:name w:val="annotation subject"/>
    <w:basedOn w:val="ab"/>
    <w:next w:val="ab"/>
    <w:link w:val="af"/>
    <w:rsid w:val="007C0926"/>
    <w:rPr>
      <w:b/>
      <w:bCs/>
    </w:rPr>
  </w:style>
  <w:style w:type="character" w:customStyle="1" w:styleId="af">
    <w:name w:val="批注主题 字符"/>
    <w:basedOn w:val="ac"/>
    <w:link w:val="ae"/>
    <w:rsid w:val="007C0926"/>
    <w:rPr>
      <w:b/>
      <w:bCs/>
    </w:rPr>
  </w:style>
  <w:style w:type="paragraph" w:styleId="af0">
    <w:name w:val="Normal (Web)"/>
    <w:basedOn w:val="a"/>
    <w:uiPriority w:val="99"/>
    <w:rsid w:val="007C0926"/>
    <w:rPr>
      <w:szCs w:val="24"/>
    </w:rPr>
  </w:style>
  <w:style w:type="paragraph" w:styleId="af1">
    <w:name w:val="Bibliography"/>
    <w:basedOn w:val="a"/>
    <w:next w:val="a"/>
    <w:uiPriority w:val="37"/>
    <w:semiHidden/>
    <w:unhideWhenUsed/>
    <w:rsid w:val="007C0926"/>
  </w:style>
  <w:style w:type="table" w:styleId="af2">
    <w:name w:val="Table Grid"/>
    <w:basedOn w:val="a1"/>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semiHidden/>
    <w:unhideWhenUsed/>
    <w:rsid w:val="007C0926"/>
    <w:pPr>
      <w:spacing w:line="240" w:lineRule="auto"/>
    </w:pPr>
  </w:style>
  <w:style w:type="character" w:customStyle="1" w:styleId="af4">
    <w:name w:val="尾注文本 字符"/>
    <w:basedOn w:val="a0"/>
    <w:link w:val="af3"/>
    <w:semiHidden/>
    <w:rsid w:val="007C0926"/>
  </w:style>
  <w:style w:type="character" w:styleId="af5">
    <w:name w:val="endnote reference"/>
    <w:basedOn w:val="a0"/>
    <w:rsid w:val="007C0926"/>
    <w:rPr>
      <w:vertAlign w:val="superscript"/>
    </w:rPr>
  </w:style>
  <w:style w:type="paragraph" w:styleId="af6">
    <w:name w:val="footer"/>
    <w:basedOn w:val="a"/>
    <w:link w:val="af7"/>
    <w:uiPriority w:val="99"/>
    <w:rsid w:val="007C0926"/>
    <w:pPr>
      <w:tabs>
        <w:tab w:val="center" w:pos="4153"/>
        <w:tab w:val="right" w:pos="8306"/>
      </w:tabs>
      <w:snapToGrid w:val="0"/>
      <w:spacing w:line="240" w:lineRule="atLeast"/>
    </w:pPr>
    <w:rPr>
      <w:szCs w:val="18"/>
    </w:rPr>
  </w:style>
  <w:style w:type="character" w:customStyle="1" w:styleId="af7">
    <w:name w:val="页脚 字符"/>
    <w:basedOn w:val="a0"/>
    <w:link w:val="af6"/>
    <w:uiPriority w:val="99"/>
    <w:rsid w:val="007C0926"/>
    <w:rPr>
      <w:szCs w:val="18"/>
    </w:rPr>
  </w:style>
  <w:style w:type="character" w:styleId="af8">
    <w:name w:val="page number"/>
    <w:basedOn w:val="a0"/>
    <w:rsid w:val="007C0926"/>
  </w:style>
  <w:style w:type="paragraph" w:styleId="af9">
    <w:name w:val="header"/>
    <w:basedOn w:val="a"/>
    <w:link w:val="afa"/>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afa">
    <w:name w:val="页眉 字符"/>
    <w:basedOn w:val="a0"/>
    <w:link w:val="af9"/>
    <w:uiPriority w:val="99"/>
    <w:rsid w:val="007C0926"/>
    <w:rPr>
      <w:szCs w:val="18"/>
    </w:rPr>
  </w:style>
  <w:style w:type="paragraph" w:styleId="afb">
    <w:name w:val="Body Text"/>
    <w:link w:val="afc"/>
    <w:rsid w:val="007C0926"/>
    <w:pPr>
      <w:spacing w:after="120" w:line="340" w:lineRule="atLeast"/>
    </w:pPr>
    <w:rPr>
      <w:sz w:val="24"/>
      <w:lang w:eastAsia="de-DE"/>
    </w:rPr>
  </w:style>
  <w:style w:type="character" w:customStyle="1" w:styleId="afc">
    <w:name w:val="正文文本 字符"/>
    <w:basedOn w:val="a0"/>
    <w:link w:val="afb"/>
    <w:rsid w:val="007C0926"/>
    <w:rPr>
      <w:sz w:val="24"/>
      <w:lang w:eastAsia="de-DE"/>
    </w:rPr>
  </w:style>
  <w:style w:type="character" w:styleId="afd">
    <w:name w:val="Placeholder Text"/>
    <w:basedOn w:val="a0"/>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a1"/>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宋体"/>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af0"/>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a1"/>
    <w:uiPriority w:val="99"/>
    <w:rsid w:val="00366A66"/>
    <w:pPr>
      <w:spacing w:line="240" w:lineRule="auto"/>
      <w:jc w:val="left"/>
    </w:pPr>
    <w:rPr>
      <w:rFonts w:eastAsia="宋体"/>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afe">
    <w:name w:val="Title"/>
    <w:basedOn w:val="a"/>
    <w:next w:val="a"/>
    <w:link w:val="aff"/>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aff">
    <w:name w:val="标题 字符"/>
    <w:basedOn w:val="a0"/>
    <w:link w:val="af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97823-D74E-4940-9AD0-E7555108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ali</cp:lastModifiedBy>
  <cp:revision>9</cp:revision>
  <dcterms:created xsi:type="dcterms:W3CDTF">2022-02-15T01:41:00Z</dcterms:created>
  <dcterms:modified xsi:type="dcterms:W3CDTF">2022-02-15T12:13:00Z</dcterms:modified>
</cp:coreProperties>
</file>