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1942" w14:textId="767ADF5E" w:rsidR="005A5661" w:rsidRDefault="005A5661" w:rsidP="007A01D6">
      <w:pPr>
        <w:shd w:val="clear" w:color="auto" w:fill="FEFEFE"/>
        <w:spacing w:after="0" w:line="240" w:lineRule="auto"/>
        <w:rPr>
          <w:rFonts w:ascii="Palatino Linotype" w:eastAsia="Times New Roman" w:hAnsi="Palatino Linotype" w:cs="Arial"/>
          <w:b/>
          <w:bCs/>
          <w:color w:val="0A0A0A"/>
          <w:sz w:val="20"/>
          <w:szCs w:val="20"/>
          <w:highlight w:val="yellow"/>
        </w:rPr>
      </w:pPr>
    </w:p>
    <w:p w14:paraId="62D80950" w14:textId="14EA3F1F" w:rsidR="009D0365" w:rsidRDefault="009D0365" w:rsidP="007A01D6">
      <w:pPr>
        <w:shd w:val="clear" w:color="auto" w:fill="FEFEFE"/>
        <w:spacing w:after="0" w:line="240" w:lineRule="auto"/>
        <w:rPr>
          <w:rFonts w:ascii="Palatino Linotype" w:eastAsia="Times New Roman" w:hAnsi="Palatino Linotype" w:cs="Arial"/>
          <w:b/>
          <w:bCs/>
          <w:color w:val="0A0A0A"/>
          <w:sz w:val="20"/>
          <w:szCs w:val="20"/>
          <w:highlight w:val="yellow"/>
        </w:rPr>
      </w:pPr>
    </w:p>
    <w:p w14:paraId="42CCC766" w14:textId="77777777" w:rsidR="001B1D6A" w:rsidRDefault="001B1D6A" w:rsidP="001B1D6A">
      <w:pPr>
        <w:shd w:val="clear" w:color="auto" w:fill="FEFEFE"/>
        <w:spacing w:after="0" w:line="240" w:lineRule="auto"/>
        <w:jc w:val="both"/>
        <w:rPr>
          <w:rFonts w:ascii="Palatino Linotype" w:eastAsia="Times New Roman" w:hAnsi="Palatino Linotype" w:cs="Arial"/>
          <w:b/>
          <w:bCs/>
          <w:color w:val="0A0A0A"/>
        </w:rPr>
      </w:pPr>
      <w:r>
        <w:rPr>
          <w:rFonts w:ascii="Palatino Linotype" w:eastAsia="Times New Roman" w:hAnsi="Palatino Linotype" w:cs="Arial"/>
          <w:b/>
          <w:bCs/>
          <w:color w:val="0A0A0A"/>
        </w:rPr>
        <w:t xml:space="preserve">Response to Reviewer </w:t>
      </w:r>
      <w:r w:rsidRPr="0014762D">
        <w:rPr>
          <w:rFonts w:ascii="Palatino Linotype" w:eastAsia="Times New Roman" w:hAnsi="Palatino Linotype" w:cs="Arial"/>
          <w:b/>
          <w:bCs/>
          <w:color w:val="0A0A0A"/>
        </w:rPr>
        <w:t>1</w:t>
      </w:r>
      <w:r>
        <w:rPr>
          <w:rFonts w:ascii="Palatino Linotype" w:eastAsia="Times New Roman" w:hAnsi="Palatino Linotype" w:cs="Arial"/>
          <w:b/>
          <w:bCs/>
          <w:color w:val="0A0A0A"/>
        </w:rPr>
        <w:t xml:space="preserve"> comment</w:t>
      </w:r>
    </w:p>
    <w:p w14:paraId="19A443EA" w14:textId="77777777" w:rsidR="003578F9" w:rsidRPr="005A5661" w:rsidRDefault="003578F9" w:rsidP="007A01D6">
      <w:pPr>
        <w:shd w:val="clear" w:color="auto" w:fill="FEFEFE"/>
        <w:spacing w:after="0" w:line="240" w:lineRule="auto"/>
        <w:jc w:val="center"/>
        <w:rPr>
          <w:rFonts w:ascii="Palatino Linotype" w:eastAsia="Times New Roman" w:hAnsi="Palatino Linotype" w:cs="Arial"/>
          <w:color w:val="0A0A0A"/>
          <w:sz w:val="20"/>
          <w:szCs w:val="20"/>
        </w:rPr>
      </w:pPr>
    </w:p>
    <w:p w14:paraId="4DCE2EBD" w14:textId="77777777" w:rsidR="003578F9" w:rsidRPr="001B1D6A" w:rsidRDefault="003578F9" w:rsidP="00467096">
      <w:pPr>
        <w:shd w:val="clear" w:color="auto" w:fill="FEFEFE"/>
        <w:spacing w:after="0" w:line="240" w:lineRule="auto"/>
        <w:rPr>
          <w:rFonts w:ascii="Palatino Linotype" w:eastAsia="Times New Roman" w:hAnsi="Palatino Linotype" w:cs="Arial"/>
          <w:b/>
          <w:bCs/>
          <w:color w:val="0A0A0A"/>
          <w:sz w:val="20"/>
          <w:szCs w:val="20"/>
        </w:rPr>
      </w:pPr>
      <w:r w:rsidRPr="001B1D6A">
        <w:rPr>
          <w:rFonts w:ascii="Palatino Linotype" w:eastAsia="Times New Roman" w:hAnsi="Palatino Linotype" w:cs="Arial"/>
          <w:b/>
          <w:bCs/>
          <w:color w:val="0A0A0A"/>
          <w:sz w:val="20"/>
          <w:szCs w:val="20"/>
        </w:rPr>
        <w:t>Comments and Suggestions for Authors</w:t>
      </w:r>
    </w:p>
    <w:p w14:paraId="79E3F47B" w14:textId="77777777" w:rsidR="003578F9" w:rsidRPr="005A5661" w:rsidRDefault="003578F9" w:rsidP="007A01D6">
      <w:pPr>
        <w:shd w:val="clear" w:color="auto" w:fill="FEFEFE"/>
        <w:spacing w:after="0" w:line="240" w:lineRule="auto"/>
        <w:jc w:val="center"/>
        <w:rPr>
          <w:rFonts w:ascii="Palatino Linotype" w:eastAsia="Times New Roman" w:hAnsi="Palatino Linotype" w:cs="Arial"/>
          <w:color w:val="0A0A0A"/>
          <w:sz w:val="20"/>
          <w:szCs w:val="20"/>
        </w:rPr>
      </w:pPr>
    </w:p>
    <w:p w14:paraId="3926FB22" w14:textId="77777777" w:rsidR="003578F9" w:rsidRPr="005A5661" w:rsidRDefault="003578F9" w:rsidP="00F56831">
      <w:pPr>
        <w:shd w:val="clear" w:color="auto" w:fill="FEFEFE"/>
        <w:spacing w:after="0" w:line="240" w:lineRule="auto"/>
        <w:jc w:val="both"/>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rPr>
        <w:t>The manuscript entitled “Determination of Mehlich 3 extractable elements with visible 2 and near-infrared spectroscopy in a mountainous agricultural 3 land, the Caucasus Mountains” is scientifically interesting and original.</w:t>
      </w:r>
    </w:p>
    <w:p w14:paraId="277D2949" w14:textId="77777777" w:rsidR="003578F9" w:rsidRPr="005A5661" w:rsidRDefault="003578F9" w:rsidP="007A01D6">
      <w:pPr>
        <w:shd w:val="clear" w:color="auto" w:fill="FEFEFE"/>
        <w:spacing w:after="0" w:line="240" w:lineRule="auto"/>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lang w:val="en"/>
        </w:rPr>
        <w:t>However, there are some important issues that need to be addressed:</w:t>
      </w:r>
    </w:p>
    <w:p w14:paraId="07A59882" w14:textId="01D3E08E" w:rsidR="003578F9" w:rsidRDefault="003578F9" w:rsidP="007A01D6">
      <w:pPr>
        <w:shd w:val="clear" w:color="auto" w:fill="FEFEFE"/>
        <w:spacing w:after="0" w:line="240" w:lineRule="auto"/>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rPr>
        <w:t>The novelty of the study should be clearly stated in the Introduction section after the objectives are formulated. </w:t>
      </w:r>
    </w:p>
    <w:p w14:paraId="385A5225" w14:textId="0A571372" w:rsidR="009D0365" w:rsidRDefault="009D0365" w:rsidP="007A01D6">
      <w:pPr>
        <w:shd w:val="clear" w:color="auto" w:fill="FEFEFE"/>
        <w:spacing w:after="0" w:line="240" w:lineRule="auto"/>
        <w:rPr>
          <w:rFonts w:ascii="Palatino Linotype" w:eastAsia="Times New Roman" w:hAnsi="Palatino Linotype" w:cs="Arial"/>
          <w:color w:val="0A0A0A"/>
          <w:sz w:val="20"/>
          <w:szCs w:val="20"/>
        </w:rPr>
      </w:pPr>
    </w:p>
    <w:p w14:paraId="74075BA7" w14:textId="77777777"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eastAsia="Times New Roman" w:hAnsi="Palatino Linotype" w:cs="Arial"/>
          <w:color w:val="FF0000"/>
          <w:sz w:val="20"/>
          <w:szCs w:val="20"/>
        </w:rPr>
        <w:t xml:space="preserve">Response: </w:t>
      </w:r>
      <w:r w:rsidRPr="00410D28">
        <w:rPr>
          <w:rFonts w:ascii="Palatino Linotype" w:hAnsi="Palatino Linotype" w:cstheme="minorHAnsi"/>
          <w:color w:val="FF0000"/>
          <w:sz w:val="20"/>
          <w:szCs w:val="20"/>
        </w:rPr>
        <w:t>We would like to thank you for your valuable comments and directions. We have carefully considered all issues and have revised the manuscript completely (e.g. separation of section and subheadings, revising all the text, adding paragraphs and references, adding or changing Tables and Figures):</w:t>
      </w:r>
    </w:p>
    <w:p w14:paraId="5954192A" w14:textId="77777777" w:rsidR="009D0365" w:rsidRPr="00410D28" w:rsidRDefault="009D0365" w:rsidP="009D0365">
      <w:pPr>
        <w:spacing w:after="0" w:line="240" w:lineRule="auto"/>
        <w:jc w:val="both"/>
        <w:rPr>
          <w:rFonts w:ascii="Palatino Linotype" w:hAnsi="Palatino Linotype" w:cstheme="minorHAnsi"/>
          <w:color w:val="FF0000"/>
          <w:sz w:val="20"/>
          <w:szCs w:val="20"/>
        </w:rPr>
      </w:pPr>
    </w:p>
    <w:p w14:paraId="0A565812" w14:textId="77777777"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1) Abstract was revised.</w:t>
      </w:r>
    </w:p>
    <w:p w14:paraId="2D7D6F06" w14:textId="77777777"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2) Introduction was revised, and 2 new paragraphs were added. Such modification leaded to the clear description of the objectives.</w:t>
      </w:r>
    </w:p>
    <w:p w14:paraId="401913C5" w14:textId="77777777"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3) Material and Method section was revised. Revised version contains 5 subheading.</w:t>
      </w:r>
    </w:p>
    <w:p w14:paraId="1D183733" w14:textId="77777777"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4) The results and discussion sections were separated, and their subheadings were reorganized. In the revised manuscript the Results contain 5 subheading and Discussion contain 3subheading.</w:t>
      </w:r>
    </w:p>
    <w:p w14:paraId="450A4FB5" w14:textId="77777777"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5) Presentation of the results are improved with consideration of reviewers’ comments.</w:t>
      </w:r>
    </w:p>
    <w:p w14:paraId="37A0A4BA" w14:textId="77777777" w:rsidR="009D0365" w:rsidRPr="00410D28" w:rsidRDefault="009D0365" w:rsidP="009D0365">
      <w:pPr>
        <w:spacing w:after="0" w:line="240" w:lineRule="auto"/>
        <w:ind w:firstLine="720"/>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a). Original Manuscript contained 3 Tables and 3 Figures. Revised manuscript contains 4 Tables and 5 Figures and 1 supplementary table and 1 supplementary figure.</w:t>
      </w:r>
    </w:p>
    <w:p w14:paraId="28DC4279" w14:textId="77777777" w:rsidR="009D0365" w:rsidRPr="00410D28" w:rsidRDefault="009D0365" w:rsidP="009D0365">
      <w:pPr>
        <w:spacing w:after="0" w:line="240" w:lineRule="auto"/>
        <w:ind w:firstLine="720"/>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b). New subheading (3.2. Land use effect on soil properties) was added. It contains new Table 2, Supplementary Table 1 and Supplementary Figure 1.</w:t>
      </w:r>
    </w:p>
    <w:p w14:paraId="24EED9B3" w14:textId="77777777" w:rsidR="009D0365" w:rsidRPr="00410D28" w:rsidRDefault="009D0365" w:rsidP="009D0365">
      <w:pPr>
        <w:spacing w:after="0" w:line="240" w:lineRule="auto"/>
        <w:ind w:firstLine="720"/>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 xml:space="preserve">c). New Table 4 and Figure 4 were added. Table 4 is related to partial correlation analysis with consideration of soil properties, and Figure 4 is related to the principal component analysis (biplot). </w:t>
      </w:r>
    </w:p>
    <w:p w14:paraId="7A227546" w14:textId="77777777" w:rsidR="009D0365" w:rsidRPr="00410D28" w:rsidRDefault="009D0365" w:rsidP="009D0365">
      <w:pPr>
        <w:spacing w:after="0" w:line="240" w:lineRule="auto"/>
        <w:ind w:firstLine="720"/>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d). Clarification: Table 1 and Table 3 were not changed. Old Table 2 is new Figure 2. Old Figure 2 is new Figure 3. Old Figure 3 is new Figure 5.</w:t>
      </w:r>
    </w:p>
    <w:p w14:paraId="16FA090D" w14:textId="77777777"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 xml:space="preserve">6) Discussion with new 3 subheading was significantly expanded and linked to the references and the novelty was highlighted. </w:t>
      </w:r>
    </w:p>
    <w:p w14:paraId="1139ECB3" w14:textId="77777777"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7) Conclusions of the study was modified to show its practical outcomes for the local and international readers.</w:t>
      </w:r>
    </w:p>
    <w:p w14:paraId="763A529C" w14:textId="71993686"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 xml:space="preserve">8) New </w:t>
      </w:r>
      <w:r w:rsidR="00F56831">
        <w:rPr>
          <w:rFonts w:ascii="Palatino Linotype" w:hAnsi="Palatino Linotype" w:cstheme="minorHAnsi"/>
          <w:color w:val="FF0000"/>
          <w:sz w:val="20"/>
          <w:szCs w:val="20"/>
        </w:rPr>
        <w:t>12</w:t>
      </w:r>
      <w:r w:rsidRPr="00410D28">
        <w:rPr>
          <w:rFonts w:ascii="Palatino Linotype" w:hAnsi="Palatino Linotype" w:cstheme="minorHAnsi"/>
          <w:color w:val="FF0000"/>
          <w:sz w:val="20"/>
          <w:szCs w:val="20"/>
        </w:rPr>
        <w:t xml:space="preserve"> references were added to update the manuscript to address reviewers’ comments.</w:t>
      </w:r>
    </w:p>
    <w:p w14:paraId="368024BB" w14:textId="77777777" w:rsidR="009D0365" w:rsidRPr="00410D28" w:rsidRDefault="009D0365" w:rsidP="009D0365">
      <w:pPr>
        <w:spacing w:after="0" w:line="240" w:lineRule="auto"/>
        <w:jc w:val="both"/>
        <w:rPr>
          <w:rFonts w:ascii="Palatino Linotype" w:hAnsi="Palatino Linotype" w:cstheme="minorHAnsi"/>
          <w:color w:val="FF0000"/>
          <w:sz w:val="20"/>
          <w:szCs w:val="20"/>
        </w:rPr>
      </w:pPr>
    </w:p>
    <w:p w14:paraId="6D0DEFB9" w14:textId="77777777" w:rsidR="009D0365" w:rsidRPr="00410D28" w:rsidRDefault="009D0365" w:rsidP="009D03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 xml:space="preserve">Due to the separating the Results and Discussion section, overlapping of some comments made by the reviewers and associated changes modified all the text of the manuscript was modified. Thus, to avoid possible confusion we provided the location (subheading or line) for any change introduced. Our point-to-point response to the comments of the reviewers is detailed below. Subheading or line numbers refer to the line numbers in the revised manuscript. </w:t>
      </w:r>
    </w:p>
    <w:p w14:paraId="4AB28B96" w14:textId="77777777" w:rsidR="009D0365" w:rsidRPr="00410D28" w:rsidRDefault="009D0365" w:rsidP="009D0365">
      <w:pPr>
        <w:spacing w:after="0" w:line="240" w:lineRule="auto"/>
        <w:jc w:val="both"/>
        <w:rPr>
          <w:rFonts w:ascii="Palatino Linotype" w:hAnsi="Palatino Linotype" w:cstheme="minorHAnsi"/>
          <w:color w:val="FF0000"/>
          <w:sz w:val="20"/>
          <w:szCs w:val="20"/>
        </w:rPr>
      </w:pPr>
    </w:p>
    <w:p w14:paraId="4991A8D9" w14:textId="3EA1CB3D" w:rsidR="009D0365" w:rsidRPr="005A5661" w:rsidRDefault="009D0365" w:rsidP="009D0365">
      <w:pPr>
        <w:shd w:val="clear" w:color="auto" w:fill="FEFEFE"/>
        <w:spacing w:after="0" w:line="240" w:lineRule="auto"/>
        <w:rPr>
          <w:rFonts w:ascii="Palatino Linotype" w:eastAsia="Times New Roman" w:hAnsi="Palatino Linotype" w:cs="Arial"/>
          <w:color w:val="0A0A0A"/>
          <w:sz w:val="20"/>
          <w:szCs w:val="20"/>
        </w:rPr>
      </w:pPr>
      <w:r w:rsidRPr="00410D28">
        <w:rPr>
          <w:rFonts w:ascii="Palatino Linotype" w:hAnsi="Palatino Linotype" w:cstheme="minorHAnsi"/>
          <w:color w:val="FF0000"/>
          <w:sz w:val="20"/>
          <w:szCs w:val="20"/>
        </w:rPr>
        <w:t>Two version of the manuscript was uploaded: edited main manuscript (with track change), and edited main manuscript (clear).</w:t>
      </w:r>
    </w:p>
    <w:p w14:paraId="53B384F5" w14:textId="77777777" w:rsidR="000D65D4" w:rsidRPr="005A5661" w:rsidRDefault="000D65D4" w:rsidP="007A01D6">
      <w:pPr>
        <w:shd w:val="clear" w:color="auto" w:fill="FEFEFE"/>
        <w:spacing w:after="0" w:line="240" w:lineRule="auto"/>
        <w:rPr>
          <w:rFonts w:ascii="Palatino Linotype" w:eastAsia="Times New Roman" w:hAnsi="Palatino Linotype" w:cs="Arial"/>
          <w:color w:val="0A0A0A"/>
          <w:sz w:val="20"/>
          <w:szCs w:val="20"/>
        </w:rPr>
      </w:pPr>
    </w:p>
    <w:p w14:paraId="76D87589" w14:textId="77777777" w:rsidR="003578F9" w:rsidRPr="00467096" w:rsidRDefault="003578F9" w:rsidP="007A01D6">
      <w:pPr>
        <w:shd w:val="clear" w:color="auto" w:fill="FEFEFE"/>
        <w:spacing w:after="0" w:line="240" w:lineRule="auto"/>
        <w:ind w:firstLine="720"/>
        <w:rPr>
          <w:rFonts w:ascii="Palatino Linotype" w:eastAsia="Times New Roman" w:hAnsi="Palatino Linotype" w:cs="Arial"/>
          <w:b/>
          <w:bCs/>
          <w:color w:val="0A0A0A"/>
          <w:sz w:val="20"/>
          <w:szCs w:val="20"/>
        </w:rPr>
      </w:pPr>
      <w:r w:rsidRPr="00467096">
        <w:rPr>
          <w:rFonts w:ascii="Palatino Linotype" w:eastAsia="Times New Roman" w:hAnsi="Palatino Linotype" w:cs="Arial"/>
          <w:b/>
          <w:bCs/>
          <w:color w:val="0A0A0A"/>
          <w:sz w:val="20"/>
          <w:szCs w:val="20"/>
        </w:rPr>
        <w:t>“Materials &amp; Method" section:  </w:t>
      </w:r>
    </w:p>
    <w:p w14:paraId="6921FF74" w14:textId="0D76AF97" w:rsidR="003578F9" w:rsidRPr="005A5661" w:rsidRDefault="003578F9" w:rsidP="00377B50">
      <w:pPr>
        <w:shd w:val="clear" w:color="auto" w:fill="FEFEFE"/>
        <w:spacing w:after="0" w:line="240" w:lineRule="auto"/>
        <w:jc w:val="both"/>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rPr>
        <w:t>a) There is not adequate information regarding quality control of the chemical analyses. Authors should report the detection limits and the recovery of the analytic methods used, along with and the standard solutions for the calibration of the instruments.</w:t>
      </w:r>
    </w:p>
    <w:p w14:paraId="1D3AFB7D" w14:textId="0AC547CE" w:rsidR="000D65D4" w:rsidRPr="004B4650" w:rsidRDefault="005D0C70" w:rsidP="00377B50">
      <w:pPr>
        <w:shd w:val="clear" w:color="auto" w:fill="FEFEFE"/>
        <w:spacing w:after="0" w:line="240" w:lineRule="auto"/>
        <w:jc w:val="both"/>
        <w:rPr>
          <w:rFonts w:ascii="Palatino Linotype" w:eastAsia="Times New Roman" w:hAnsi="Palatino Linotype" w:cs="Arial"/>
          <w:color w:val="FF0000"/>
          <w:sz w:val="20"/>
          <w:szCs w:val="20"/>
        </w:rPr>
      </w:pPr>
      <w:r w:rsidRPr="00F16636">
        <w:rPr>
          <w:rFonts w:ascii="Palatino Linotype" w:eastAsia="Times New Roman" w:hAnsi="Palatino Linotype" w:cs="Arial"/>
          <w:color w:val="FF0000"/>
          <w:sz w:val="20"/>
          <w:szCs w:val="20"/>
        </w:rPr>
        <w:t>Res</w:t>
      </w:r>
      <w:r w:rsidR="004D1FBD" w:rsidRPr="00F16636">
        <w:rPr>
          <w:rFonts w:ascii="Palatino Linotype" w:eastAsia="Times New Roman" w:hAnsi="Palatino Linotype" w:cs="Arial"/>
          <w:color w:val="FF0000"/>
          <w:sz w:val="20"/>
          <w:szCs w:val="20"/>
        </w:rPr>
        <w:t>ponse: Thanks.</w:t>
      </w:r>
      <w:r w:rsidRPr="00F16636">
        <w:rPr>
          <w:rFonts w:ascii="Palatino Linotype" w:eastAsia="Times New Roman" w:hAnsi="Palatino Linotype" w:cs="Arial"/>
          <w:color w:val="FF0000"/>
          <w:sz w:val="20"/>
          <w:szCs w:val="20"/>
        </w:rPr>
        <w:t xml:space="preserve"> </w:t>
      </w:r>
      <w:r w:rsidR="002D3232" w:rsidRPr="00F16636">
        <w:rPr>
          <w:rFonts w:ascii="Palatino Linotype" w:eastAsia="Times New Roman" w:hAnsi="Palatino Linotype" w:cs="Arial"/>
          <w:color w:val="FF0000"/>
          <w:sz w:val="20"/>
          <w:szCs w:val="20"/>
        </w:rPr>
        <w:t xml:space="preserve">The section was </w:t>
      </w:r>
      <w:r w:rsidR="00AF72F5">
        <w:rPr>
          <w:rFonts w:ascii="Palatino Linotype" w:eastAsia="Times New Roman" w:hAnsi="Palatino Linotype" w:cs="Arial"/>
          <w:color w:val="FF0000"/>
          <w:sz w:val="20"/>
          <w:szCs w:val="20"/>
        </w:rPr>
        <w:t>revis</w:t>
      </w:r>
      <w:r w:rsidR="002D3232" w:rsidRPr="00F16636">
        <w:rPr>
          <w:rFonts w:ascii="Palatino Linotype" w:eastAsia="Times New Roman" w:hAnsi="Palatino Linotype" w:cs="Arial"/>
          <w:color w:val="FF0000"/>
          <w:sz w:val="20"/>
          <w:szCs w:val="20"/>
        </w:rPr>
        <w:t xml:space="preserve">ed and information regarding </w:t>
      </w:r>
      <w:r w:rsidR="00AF72F5">
        <w:rPr>
          <w:rFonts w:ascii="Palatino Linotype" w:eastAsia="Times New Roman" w:hAnsi="Palatino Linotype" w:cs="Arial"/>
          <w:color w:val="FF0000"/>
          <w:sz w:val="20"/>
          <w:szCs w:val="20"/>
        </w:rPr>
        <w:t xml:space="preserve">solution standards and detection </w:t>
      </w:r>
      <w:r w:rsidR="00AF72F5" w:rsidRPr="004B4650">
        <w:rPr>
          <w:rFonts w:ascii="Palatino Linotype" w:eastAsia="Times New Roman" w:hAnsi="Palatino Linotype" w:cs="Arial"/>
          <w:color w:val="FF0000"/>
          <w:sz w:val="20"/>
          <w:szCs w:val="20"/>
        </w:rPr>
        <w:t xml:space="preserve">limit was added. </w:t>
      </w:r>
      <w:r w:rsidR="00D5628A">
        <w:rPr>
          <w:rFonts w:ascii="Palatino Linotype" w:eastAsia="Times New Roman" w:hAnsi="Palatino Linotype" w:cs="Arial"/>
          <w:color w:val="FF0000"/>
          <w:sz w:val="20"/>
          <w:szCs w:val="20"/>
        </w:rPr>
        <w:t>(M&amp;M.</w:t>
      </w:r>
      <w:r w:rsidR="002D3232" w:rsidRPr="004B4650">
        <w:rPr>
          <w:rFonts w:ascii="Palatino Linotype" w:eastAsia="Times New Roman" w:hAnsi="Palatino Linotype" w:cs="Arial"/>
          <w:color w:val="FF0000"/>
          <w:sz w:val="20"/>
          <w:szCs w:val="20"/>
        </w:rPr>
        <w:t xml:space="preserve"> subheading </w:t>
      </w:r>
      <w:r w:rsidR="002D3232" w:rsidRPr="004B4650">
        <w:rPr>
          <w:rFonts w:ascii="Palatino Linotype" w:hAnsi="Palatino Linotype"/>
          <w:color w:val="FF0000"/>
          <w:sz w:val="20"/>
          <w:szCs w:val="20"/>
        </w:rPr>
        <w:t>2.2</w:t>
      </w:r>
      <w:r w:rsidR="00D5628A">
        <w:rPr>
          <w:rFonts w:ascii="Palatino Linotype" w:hAnsi="Palatino Linotype"/>
          <w:color w:val="FF0000"/>
          <w:sz w:val="20"/>
          <w:szCs w:val="20"/>
        </w:rPr>
        <w:t>)</w:t>
      </w:r>
      <w:r w:rsidR="002D3232" w:rsidRPr="004B4650">
        <w:rPr>
          <w:rFonts w:ascii="Palatino Linotype" w:hAnsi="Palatino Linotype"/>
          <w:color w:val="FF0000"/>
          <w:sz w:val="20"/>
          <w:szCs w:val="20"/>
        </w:rPr>
        <w:t>. Chemical analyses and descriptive statistics of the results</w:t>
      </w:r>
    </w:p>
    <w:p w14:paraId="0154AF26" w14:textId="77777777" w:rsidR="00F16636" w:rsidRDefault="00F16636" w:rsidP="00377B50">
      <w:pPr>
        <w:shd w:val="clear" w:color="auto" w:fill="FEFEFE"/>
        <w:spacing w:after="0" w:line="240" w:lineRule="auto"/>
        <w:jc w:val="both"/>
        <w:rPr>
          <w:rFonts w:ascii="Palatino Linotype" w:eastAsia="Times New Roman" w:hAnsi="Palatino Linotype" w:cs="Arial"/>
          <w:color w:val="0A0A0A"/>
          <w:sz w:val="20"/>
          <w:szCs w:val="20"/>
        </w:rPr>
      </w:pPr>
    </w:p>
    <w:p w14:paraId="5851FA8D" w14:textId="04D52E0F" w:rsidR="003578F9" w:rsidRPr="005A5661" w:rsidRDefault="003578F9" w:rsidP="00377B50">
      <w:pPr>
        <w:shd w:val="clear" w:color="auto" w:fill="FEFEFE"/>
        <w:spacing w:after="0" w:line="240" w:lineRule="auto"/>
        <w:jc w:val="both"/>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rPr>
        <w:t>b) It is necessary to explain the method of sampling using the appropriate literature. Is the number of samples sufficient for the purpose of the research? Please explain.</w:t>
      </w:r>
    </w:p>
    <w:p w14:paraId="30BB0A42" w14:textId="54F8C2CE" w:rsidR="00E62E0A" w:rsidRPr="00F16636" w:rsidRDefault="004D1FBD" w:rsidP="00377B50">
      <w:pPr>
        <w:shd w:val="clear" w:color="auto" w:fill="FEFEFE"/>
        <w:spacing w:after="0" w:line="240" w:lineRule="auto"/>
        <w:jc w:val="both"/>
        <w:rPr>
          <w:rFonts w:ascii="Palatino Linotype" w:eastAsia="Times New Roman" w:hAnsi="Palatino Linotype" w:cs="Arial"/>
          <w:color w:val="FF0000"/>
          <w:sz w:val="20"/>
          <w:szCs w:val="20"/>
        </w:rPr>
      </w:pPr>
      <w:r w:rsidRPr="00F16636">
        <w:rPr>
          <w:rFonts w:ascii="Palatino Linotype" w:eastAsia="Times New Roman" w:hAnsi="Palatino Linotype" w:cs="Arial"/>
          <w:color w:val="FF0000"/>
          <w:sz w:val="20"/>
          <w:szCs w:val="20"/>
        </w:rPr>
        <w:t xml:space="preserve">Response: Thanks. </w:t>
      </w:r>
      <w:r w:rsidR="00784717" w:rsidRPr="00F16636">
        <w:rPr>
          <w:rFonts w:ascii="Palatino Linotype" w:eastAsia="Times New Roman" w:hAnsi="Palatino Linotype" w:cs="Arial"/>
          <w:color w:val="FF0000"/>
          <w:sz w:val="20"/>
          <w:szCs w:val="20"/>
        </w:rPr>
        <w:t>The sampling scheme was explained as recommended</w:t>
      </w:r>
      <w:r w:rsidR="00D5628A">
        <w:rPr>
          <w:rFonts w:ascii="Palatino Linotype" w:eastAsia="Times New Roman" w:hAnsi="Palatino Linotype" w:cs="Arial"/>
          <w:color w:val="FF0000"/>
          <w:sz w:val="20"/>
          <w:szCs w:val="20"/>
        </w:rPr>
        <w:t xml:space="preserve"> (M&amp;M, subheading 2.1)</w:t>
      </w:r>
      <w:r w:rsidR="00784717" w:rsidRPr="00F16636">
        <w:rPr>
          <w:rFonts w:ascii="Palatino Linotype" w:eastAsia="Times New Roman" w:hAnsi="Palatino Linotype" w:cs="Arial"/>
          <w:color w:val="FF0000"/>
          <w:sz w:val="20"/>
          <w:szCs w:val="20"/>
        </w:rPr>
        <w:t xml:space="preserve">. </w:t>
      </w:r>
      <w:r w:rsidR="00461035">
        <w:rPr>
          <w:rFonts w:ascii="Palatino Linotype" w:eastAsia="Times New Roman" w:hAnsi="Palatino Linotype" w:cs="Arial"/>
          <w:color w:val="FF0000"/>
          <w:sz w:val="20"/>
          <w:szCs w:val="20"/>
        </w:rPr>
        <w:t>In general, sampling scale changes between 1:12 000 and 1:250 000 (Soil Survey Staff</w:t>
      </w:r>
      <w:r w:rsidR="004A771F">
        <w:rPr>
          <w:rFonts w:ascii="Palatino Linotype" w:eastAsia="Times New Roman" w:hAnsi="Palatino Linotype" w:cs="Arial"/>
          <w:color w:val="FF0000"/>
          <w:sz w:val="20"/>
          <w:szCs w:val="20"/>
        </w:rPr>
        <w:t>, USDA NRCS 2016</w:t>
      </w:r>
      <w:r w:rsidR="00461035">
        <w:rPr>
          <w:rFonts w:ascii="Palatino Linotype" w:eastAsia="Times New Roman" w:hAnsi="Palatino Linotype" w:cs="Arial"/>
          <w:color w:val="FF0000"/>
          <w:sz w:val="20"/>
          <w:szCs w:val="20"/>
        </w:rPr>
        <w:t>)</w:t>
      </w:r>
      <w:r w:rsidR="0094432A">
        <w:rPr>
          <w:rFonts w:ascii="Palatino Linotype" w:eastAsia="Times New Roman" w:hAnsi="Palatino Linotype" w:cs="Arial"/>
          <w:color w:val="FF0000"/>
          <w:sz w:val="20"/>
          <w:szCs w:val="20"/>
        </w:rPr>
        <w:t>.</w:t>
      </w:r>
    </w:p>
    <w:p w14:paraId="167C137C" w14:textId="48D0F18C" w:rsidR="005D0C70" w:rsidRPr="00F16636" w:rsidRDefault="00E62E0A" w:rsidP="00377B50">
      <w:pPr>
        <w:shd w:val="clear" w:color="auto" w:fill="FEFEFE"/>
        <w:spacing w:after="0" w:line="240" w:lineRule="auto"/>
        <w:jc w:val="both"/>
        <w:rPr>
          <w:rFonts w:ascii="Palatino Linotype" w:eastAsia="Times New Roman" w:hAnsi="Palatino Linotype" w:cs="Arial"/>
          <w:color w:val="FF0000"/>
          <w:sz w:val="20"/>
          <w:szCs w:val="20"/>
        </w:rPr>
      </w:pPr>
      <w:r w:rsidRPr="00F16636">
        <w:rPr>
          <w:rFonts w:ascii="Palatino Linotype" w:hAnsi="Palatino Linotype"/>
          <w:color w:val="FF0000"/>
          <w:sz w:val="20"/>
          <w:szCs w:val="20"/>
        </w:rPr>
        <w:t>In th</w:t>
      </w:r>
      <w:r w:rsidR="00EE38BE">
        <w:rPr>
          <w:rFonts w:ascii="Palatino Linotype" w:hAnsi="Palatino Linotype"/>
          <w:color w:val="FF0000"/>
          <w:sz w:val="20"/>
          <w:szCs w:val="20"/>
        </w:rPr>
        <w:t>is pioneering</w:t>
      </w:r>
      <w:r w:rsidRPr="00F16636">
        <w:rPr>
          <w:rFonts w:ascii="Palatino Linotype" w:hAnsi="Palatino Linotype"/>
          <w:color w:val="FF0000"/>
          <w:sz w:val="20"/>
          <w:szCs w:val="20"/>
        </w:rPr>
        <w:t xml:space="preserve"> study area, </w:t>
      </w:r>
      <w:r w:rsidR="00784717" w:rsidRPr="00F16636">
        <w:rPr>
          <w:rFonts w:ascii="Palatino Linotype" w:hAnsi="Palatino Linotype"/>
          <w:color w:val="FF0000"/>
          <w:sz w:val="20"/>
          <w:szCs w:val="20"/>
        </w:rPr>
        <w:t xml:space="preserve">soil properties are highly variable attributed to topography, </w:t>
      </w:r>
      <w:r w:rsidRPr="00F16636">
        <w:rPr>
          <w:rFonts w:ascii="Palatino Linotype" w:hAnsi="Palatino Linotype"/>
          <w:color w:val="FF0000"/>
          <w:sz w:val="20"/>
          <w:szCs w:val="20"/>
        </w:rPr>
        <w:t xml:space="preserve">land use history and land tenure ownerships (mainly 0.2-0.3 hectares and fragmented shrubbery areas) and </w:t>
      </w:r>
      <w:r w:rsidR="00784717" w:rsidRPr="00F16636">
        <w:rPr>
          <w:rFonts w:ascii="Palatino Linotype" w:hAnsi="Palatino Linotype"/>
          <w:color w:val="FF0000"/>
          <w:sz w:val="20"/>
          <w:szCs w:val="20"/>
        </w:rPr>
        <w:t xml:space="preserve">geological setting </w:t>
      </w:r>
      <w:r w:rsidRPr="00F16636">
        <w:rPr>
          <w:rFonts w:ascii="Palatino Linotype" w:hAnsi="Palatino Linotype"/>
          <w:color w:val="FF0000"/>
          <w:sz w:val="20"/>
          <w:szCs w:val="20"/>
        </w:rPr>
        <w:t xml:space="preserve">that makes difficult to apply regular sampling scheme. </w:t>
      </w:r>
      <w:r w:rsidR="00312F5B" w:rsidRPr="00F16636">
        <w:rPr>
          <w:rFonts w:ascii="Palatino Linotype" w:hAnsi="Palatino Linotype"/>
          <w:color w:val="FF0000"/>
          <w:sz w:val="20"/>
          <w:szCs w:val="20"/>
        </w:rPr>
        <w:t xml:space="preserve">Therefore, </w:t>
      </w:r>
      <w:r w:rsidR="00480EFB" w:rsidRPr="00F16636">
        <w:rPr>
          <w:rFonts w:ascii="Palatino Linotype" w:hAnsi="Palatino Linotype"/>
          <w:color w:val="FF0000"/>
          <w:sz w:val="20"/>
          <w:szCs w:val="20"/>
        </w:rPr>
        <w:t>t</w:t>
      </w:r>
      <w:r w:rsidR="00312F5B" w:rsidRPr="00F16636">
        <w:rPr>
          <w:rFonts w:ascii="Palatino Linotype" w:hAnsi="Palatino Linotype"/>
          <w:color w:val="FF0000"/>
          <w:sz w:val="20"/>
          <w:szCs w:val="20"/>
        </w:rPr>
        <w:t>he sampling locations were randomly (irregularly) designated, yet cover variations in land use, topography, geological substrate and the erosive state of soil continuum</w:t>
      </w:r>
      <w:r w:rsidR="00183AC7" w:rsidRPr="00F16636">
        <w:rPr>
          <w:rFonts w:ascii="Palatino Linotype" w:hAnsi="Palatino Linotype"/>
          <w:color w:val="FF0000"/>
          <w:sz w:val="20"/>
          <w:szCs w:val="20"/>
        </w:rPr>
        <w:t xml:space="preserve"> thereby resulted in 114 samples</w:t>
      </w:r>
      <w:r w:rsidR="00057DBE">
        <w:rPr>
          <w:rFonts w:ascii="Palatino Linotype" w:hAnsi="Palatino Linotype"/>
          <w:color w:val="FF0000"/>
          <w:sz w:val="20"/>
          <w:szCs w:val="20"/>
        </w:rPr>
        <w:t xml:space="preserve"> from 525 ha</w:t>
      </w:r>
      <w:r w:rsidR="00D74DA5">
        <w:rPr>
          <w:rFonts w:ascii="Palatino Linotype" w:hAnsi="Palatino Linotype"/>
          <w:color w:val="FF0000"/>
          <w:sz w:val="20"/>
          <w:szCs w:val="20"/>
        </w:rPr>
        <w:t xml:space="preserve"> used under four land use types</w:t>
      </w:r>
      <w:r w:rsidR="00183AC7" w:rsidRPr="00F16636">
        <w:rPr>
          <w:rFonts w:ascii="Palatino Linotype" w:hAnsi="Palatino Linotype"/>
          <w:color w:val="FF0000"/>
          <w:sz w:val="20"/>
          <w:szCs w:val="20"/>
        </w:rPr>
        <w:t xml:space="preserve"> (1 sample per ~ 5 hectares)</w:t>
      </w:r>
      <w:r w:rsidR="00480EFB" w:rsidRPr="00F16636">
        <w:rPr>
          <w:rFonts w:ascii="Palatino Linotype" w:hAnsi="Palatino Linotype"/>
          <w:color w:val="FF0000"/>
          <w:sz w:val="20"/>
          <w:szCs w:val="20"/>
        </w:rPr>
        <w:t>.</w:t>
      </w:r>
      <w:r w:rsidR="00EE38BE">
        <w:rPr>
          <w:rFonts w:ascii="Palatino Linotype" w:hAnsi="Palatino Linotype"/>
          <w:color w:val="FF0000"/>
          <w:sz w:val="20"/>
          <w:szCs w:val="20"/>
        </w:rPr>
        <w:t xml:space="preserve"> </w:t>
      </w:r>
      <w:r w:rsidR="00461035">
        <w:rPr>
          <w:rFonts w:ascii="Palatino Linotype" w:hAnsi="Palatino Linotype"/>
          <w:color w:val="FF0000"/>
          <w:sz w:val="20"/>
          <w:szCs w:val="20"/>
        </w:rPr>
        <w:t xml:space="preserve"> </w:t>
      </w:r>
    </w:p>
    <w:p w14:paraId="0A1ABB3E" w14:textId="3E8DF4CB" w:rsidR="005D0C70" w:rsidRPr="005A5661" w:rsidRDefault="005D0C70" w:rsidP="00377B50">
      <w:pPr>
        <w:shd w:val="clear" w:color="auto" w:fill="FEFEFE"/>
        <w:spacing w:after="0" w:line="240" w:lineRule="auto"/>
        <w:jc w:val="both"/>
        <w:rPr>
          <w:rFonts w:ascii="Palatino Linotype" w:eastAsia="Times New Roman" w:hAnsi="Palatino Linotype" w:cs="Arial"/>
          <w:color w:val="0A0A0A"/>
          <w:sz w:val="20"/>
          <w:szCs w:val="20"/>
        </w:rPr>
      </w:pPr>
    </w:p>
    <w:p w14:paraId="66F4DD38" w14:textId="77777777" w:rsidR="005D0C70" w:rsidRPr="005A5661" w:rsidRDefault="005D0C70" w:rsidP="00377B50">
      <w:pPr>
        <w:shd w:val="clear" w:color="auto" w:fill="FEFEFE"/>
        <w:spacing w:after="0" w:line="240" w:lineRule="auto"/>
        <w:jc w:val="both"/>
        <w:rPr>
          <w:rFonts w:ascii="Palatino Linotype" w:eastAsia="Times New Roman" w:hAnsi="Palatino Linotype" w:cs="Arial"/>
          <w:color w:val="0A0A0A"/>
          <w:sz w:val="20"/>
          <w:szCs w:val="20"/>
        </w:rPr>
      </w:pPr>
    </w:p>
    <w:p w14:paraId="5C05E543" w14:textId="77777777" w:rsidR="003578F9" w:rsidRPr="005A5661" w:rsidRDefault="003578F9" w:rsidP="00377B50">
      <w:pPr>
        <w:shd w:val="clear" w:color="auto" w:fill="FEFEFE"/>
        <w:spacing w:after="0" w:line="240" w:lineRule="auto"/>
        <w:jc w:val="both"/>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rPr>
        <w:t>c) Lines 125-135: There should be bibliographic references for the specific methods and their official name should be mentioned. Reference to formal analytical methods must be made in a scientific manner. The writing language used must be different from the way an analyst mentions it in the lab.</w:t>
      </w:r>
    </w:p>
    <w:p w14:paraId="4D9F9B0D" w14:textId="68123D17" w:rsidR="00BC189C" w:rsidRPr="00F16636" w:rsidRDefault="004D1FBD" w:rsidP="00377B50">
      <w:pPr>
        <w:shd w:val="clear" w:color="auto" w:fill="FEFEFE"/>
        <w:spacing w:after="0" w:line="240" w:lineRule="auto"/>
        <w:jc w:val="both"/>
        <w:rPr>
          <w:rFonts w:ascii="Palatino Linotype" w:eastAsia="Times New Roman" w:hAnsi="Palatino Linotype" w:cs="Arial"/>
          <w:color w:val="FF0000"/>
          <w:sz w:val="20"/>
          <w:szCs w:val="20"/>
        </w:rPr>
      </w:pPr>
      <w:r w:rsidRPr="00F16636">
        <w:rPr>
          <w:rFonts w:ascii="Palatino Linotype" w:eastAsia="Times New Roman" w:hAnsi="Palatino Linotype" w:cs="Arial"/>
          <w:color w:val="FF0000"/>
          <w:sz w:val="20"/>
          <w:szCs w:val="20"/>
        </w:rPr>
        <w:t>Response: Thanks.</w:t>
      </w:r>
      <w:r w:rsidR="00BC189C" w:rsidRPr="00F16636">
        <w:rPr>
          <w:rFonts w:ascii="Palatino Linotype" w:eastAsia="Times New Roman" w:hAnsi="Palatino Linotype" w:cs="Arial"/>
          <w:color w:val="FF0000"/>
          <w:sz w:val="20"/>
          <w:szCs w:val="20"/>
        </w:rPr>
        <w:t xml:space="preserve"> </w:t>
      </w:r>
      <w:r w:rsidR="00B9443C">
        <w:rPr>
          <w:rFonts w:ascii="Palatino Linotype" w:eastAsia="Times New Roman" w:hAnsi="Palatino Linotype" w:cs="Arial"/>
          <w:color w:val="FF0000"/>
          <w:sz w:val="20"/>
          <w:szCs w:val="20"/>
        </w:rPr>
        <w:t xml:space="preserve">Two references </w:t>
      </w:r>
      <w:r w:rsidR="009A4621">
        <w:rPr>
          <w:rFonts w:ascii="Palatino Linotype" w:eastAsia="Times New Roman" w:hAnsi="Palatino Linotype" w:cs="Arial"/>
          <w:color w:val="FF0000"/>
          <w:sz w:val="20"/>
          <w:szCs w:val="20"/>
        </w:rPr>
        <w:t xml:space="preserve">were added. </w:t>
      </w:r>
      <w:r w:rsidR="00780EC0">
        <w:rPr>
          <w:rFonts w:ascii="Palatino Linotype" w:eastAsia="Times New Roman" w:hAnsi="Palatino Linotype" w:cs="Arial"/>
          <w:color w:val="FF0000"/>
          <w:sz w:val="20"/>
          <w:szCs w:val="20"/>
        </w:rPr>
        <w:t>(Subheading</w:t>
      </w:r>
      <w:r w:rsidR="00B9443C">
        <w:rPr>
          <w:rFonts w:ascii="Palatino Linotype" w:eastAsia="Times New Roman" w:hAnsi="Palatino Linotype" w:cs="Arial"/>
          <w:color w:val="FF0000"/>
          <w:sz w:val="20"/>
          <w:szCs w:val="20"/>
        </w:rPr>
        <w:t xml:space="preserve"> 2.1</w:t>
      </w:r>
      <w:r w:rsidR="00780EC0">
        <w:rPr>
          <w:rFonts w:ascii="Palatino Linotype" w:eastAsia="Times New Roman" w:hAnsi="Palatino Linotype" w:cs="Arial"/>
          <w:color w:val="FF0000"/>
          <w:sz w:val="20"/>
          <w:szCs w:val="20"/>
        </w:rPr>
        <w:t>)</w:t>
      </w:r>
    </w:p>
    <w:p w14:paraId="0F05CF6D" w14:textId="77777777" w:rsidR="00BC189C" w:rsidRPr="005A5661" w:rsidRDefault="00BC189C" w:rsidP="00377B50">
      <w:pPr>
        <w:shd w:val="clear" w:color="auto" w:fill="FEFEFE"/>
        <w:spacing w:after="0" w:line="240" w:lineRule="auto"/>
        <w:jc w:val="both"/>
        <w:rPr>
          <w:rFonts w:ascii="Palatino Linotype" w:eastAsia="Times New Roman" w:hAnsi="Palatino Linotype" w:cs="Arial"/>
          <w:color w:val="0A0A0A"/>
          <w:sz w:val="20"/>
          <w:szCs w:val="20"/>
        </w:rPr>
      </w:pPr>
    </w:p>
    <w:p w14:paraId="693926B6" w14:textId="7F0C1EC8" w:rsidR="003578F9" w:rsidRPr="005A5661" w:rsidRDefault="003578F9" w:rsidP="00377B50">
      <w:pPr>
        <w:shd w:val="clear" w:color="auto" w:fill="FEFEFE"/>
        <w:spacing w:after="0" w:line="240" w:lineRule="auto"/>
        <w:jc w:val="both"/>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rPr>
        <w:t>The “Conclusions section” is not very successful concerning the presentation of results. It should be revised and rewritten in a way showing that the results of this study could be generalized in order to be interesting for an international audience.</w:t>
      </w:r>
    </w:p>
    <w:p w14:paraId="0BBC4109" w14:textId="38DA58F3" w:rsidR="005D0C70" w:rsidRPr="005A5661" w:rsidRDefault="004D1FBD" w:rsidP="00377B50">
      <w:pPr>
        <w:shd w:val="clear" w:color="auto" w:fill="FEFEFE"/>
        <w:spacing w:after="0" w:line="240" w:lineRule="auto"/>
        <w:jc w:val="both"/>
        <w:rPr>
          <w:rFonts w:ascii="Palatino Linotype" w:eastAsia="Times New Roman" w:hAnsi="Palatino Linotype" w:cs="Arial"/>
          <w:color w:val="0A0A0A"/>
          <w:sz w:val="20"/>
          <w:szCs w:val="20"/>
        </w:rPr>
      </w:pPr>
      <w:r w:rsidRPr="00F16636">
        <w:rPr>
          <w:rFonts w:ascii="Palatino Linotype" w:eastAsia="Times New Roman" w:hAnsi="Palatino Linotype" w:cs="Arial"/>
          <w:color w:val="FF0000"/>
          <w:sz w:val="20"/>
          <w:szCs w:val="20"/>
        </w:rPr>
        <w:t>Response: Thanks.</w:t>
      </w:r>
      <w:r w:rsidR="00EE38BE">
        <w:rPr>
          <w:rFonts w:ascii="Palatino Linotype" w:eastAsia="Times New Roman" w:hAnsi="Palatino Linotype" w:cs="Arial"/>
          <w:color w:val="FF0000"/>
          <w:sz w:val="20"/>
          <w:szCs w:val="20"/>
        </w:rPr>
        <w:t xml:space="preserve"> </w:t>
      </w:r>
      <w:r w:rsidR="0000134E" w:rsidRPr="00410D28">
        <w:rPr>
          <w:rFonts w:ascii="Palatino Linotype" w:hAnsi="Palatino Linotype" w:cstheme="minorHAnsi"/>
          <w:color w:val="FF0000"/>
          <w:sz w:val="20"/>
          <w:szCs w:val="20"/>
        </w:rPr>
        <w:t>Conclusions of the study was modified to show its practical outcomes for the local and international readers</w:t>
      </w:r>
    </w:p>
    <w:p w14:paraId="34A01F9A" w14:textId="77777777" w:rsidR="005D0C70" w:rsidRPr="005A5661" w:rsidRDefault="005D0C70" w:rsidP="00377B50">
      <w:pPr>
        <w:shd w:val="clear" w:color="auto" w:fill="FEFEFE"/>
        <w:spacing w:after="0" w:line="240" w:lineRule="auto"/>
        <w:jc w:val="both"/>
        <w:rPr>
          <w:rFonts w:ascii="Palatino Linotype" w:eastAsia="Times New Roman" w:hAnsi="Palatino Linotype" w:cs="Arial"/>
          <w:color w:val="0A0A0A"/>
          <w:sz w:val="20"/>
          <w:szCs w:val="20"/>
        </w:rPr>
      </w:pPr>
    </w:p>
    <w:p w14:paraId="508EF91F" w14:textId="556065C3" w:rsidR="003578F9" w:rsidRPr="005A5661" w:rsidRDefault="003578F9" w:rsidP="00377B50">
      <w:pPr>
        <w:shd w:val="clear" w:color="auto" w:fill="FEFEFE"/>
        <w:spacing w:after="0" w:line="240" w:lineRule="auto"/>
        <w:jc w:val="both"/>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rPr>
        <w:t>The “Introduction section” should be reworked, highlighting the relevance of this topic worldwide. It would be wise to give more international flavor in the sections of Introduction and Discussion.</w:t>
      </w:r>
    </w:p>
    <w:p w14:paraId="6E2CBAFC" w14:textId="131637BC" w:rsidR="00644C25" w:rsidRPr="00F16636" w:rsidRDefault="004D1FBD" w:rsidP="00377B50">
      <w:pPr>
        <w:shd w:val="clear" w:color="auto" w:fill="FEFEFE"/>
        <w:spacing w:after="0" w:line="240" w:lineRule="auto"/>
        <w:jc w:val="both"/>
        <w:rPr>
          <w:rFonts w:ascii="Palatino Linotype" w:eastAsia="Times New Roman" w:hAnsi="Palatino Linotype" w:cs="Arial"/>
          <w:color w:val="FF0000"/>
          <w:sz w:val="20"/>
          <w:szCs w:val="20"/>
        </w:rPr>
      </w:pPr>
      <w:r w:rsidRPr="00F16636">
        <w:rPr>
          <w:rFonts w:ascii="Palatino Linotype" w:eastAsia="Times New Roman" w:hAnsi="Palatino Linotype" w:cs="Arial"/>
          <w:color w:val="FF0000"/>
          <w:sz w:val="20"/>
          <w:szCs w:val="20"/>
        </w:rPr>
        <w:t>Response: Thanks.</w:t>
      </w:r>
      <w:r w:rsidR="00644C25" w:rsidRPr="00F16636">
        <w:rPr>
          <w:rFonts w:ascii="Palatino Linotype" w:eastAsia="Times New Roman" w:hAnsi="Palatino Linotype" w:cs="Arial"/>
          <w:color w:val="FF0000"/>
          <w:sz w:val="20"/>
          <w:szCs w:val="20"/>
        </w:rPr>
        <w:t xml:space="preserve"> As mentioned above, we restructured the introduction section</w:t>
      </w:r>
      <w:r w:rsidR="0039614F" w:rsidRPr="00F16636">
        <w:rPr>
          <w:rFonts w:ascii="Palatino Linotype" w:eastAsia="Times New Roman" w:hAnsi="Palatino Linotype" w:cs="Arial"/>
          <w:color w:val="FF0000"/>
          <w:sz w:val="20"/>
          <w:szCs w:val="20"/>
        </w:rPr>
        <w:t xml:space="preserve"> and included new paragraphs to illuminate the importance of the study</w:t>
      </w:r>
      <w:r w:rsidR="004F78D0" w:rsidRPr="00F16636">
        <w:rPr>
          <w:rFonts w:ascii="Palatino Linotype" w:eastAsia="Times New Roman" w:hAnsi="Palatino Linotype" w:cs="Arial"/>
          <w:color w:val="FF0000"/>
          <w:sz w:val="20"/>
          <w:szCs w:val="20"/>
        </w:rPr>
        <w:t>. Special focus was given to clarifying prediction mechanisms for the</w:t>
      </w:r>
      <w:r w:rsidR="004B4556">
        <w:rPr>
          <w:rFonts w:ascii="Palatino Linotype" w:eastAsia="Times New Roman" w:hAnsi="Palatino Linotype" w:cs="Arial"/>
          <w:color w:val="FF0000"/>
          <w:sz w:val="20"/>
          <w:szCs w:val="20"/>
        </w:rPr>
        <w:t xml:space="preserve"> studied</w:t>
      </w:r>
      <w:r w:rsidR="004F78D0" w:rsidRPr="00F16636">
        <w:rPr>
          <w:rFonts w:ascii="Palatino Linotype" w:eastAsia="Times New Roman" w:hAnsi="Palatino Linotype" w:cs="Arial"/>
          <w:color w:val="FF0000"/>
          <w:sz w:val="20"/>
          <w:szCs w:val="20"/>
        </w:rPr>
        <w:t xml:space="preserve"> soil properties and </w:t>
      </w:r>
      <w:r w:rsidR="001D658E" w:rsidRPr="00F16636">
        <w:rPr>
          <w:rFonts w:ascii="Palatino Linotype" w:eastAsia="Times New Roman" w:hAnsi="Palatino Linotype" w:cs="Arial"/>
          <w:color w:val="FF0000"/>
          <w:sz w:val="20"/>
          <w:szCs w:val="20"/>
        </w:rPr>
        <w:t>land use effect</w:t>
      </w:r>
      <w:r w:rsidR="008A2446" w:rsidRPr="00F16636">
        <w:rPr>
          <w:rFonts w:ascii="Palatino Linotype" w:eastAsia="Times New Roman" w:hAnsi="Palatino Linotype" w:cs="Arial"/>
          <w:color w:val="FF0000"/>
          <w:sz w:val="20"/>
          <w:szCs w:val="20"/>
        </w:rPr>
        <w:t xml:space="preserve"> on soil properties</w:t>
      </w:r>
      <w:r w:rsidR="00A76978" w:rsidRPr="00F16636">
        <w:rPr>
          <w:rFonts w:ascii="Palatino Linotype" w:eastAsia="Times New Roman" w:hAnsi="Palatino Linotype" w:cs="Arial"/>
          <w:color w:val="FF0000"/>
          <w:sz w:val="20"/>
          <w:szCs w:val="20"/>
        </w:rPr>
        <w:t>.</w:t>
      </w:r>
    </w:p>
    <w:p w14:paraId="505BAB53" w14:textId="152C1E76" w:rsidR="00644C25" w:rsidRDefault="00644C25" w:rsidP="00377B50">
      <w:pPr>
        <w:shd w:val="clear" w:color="auto" w:fill="FEFEFE"/>
        <w:spacing w:after="0" w:line="240" w:lineRule="auto"/>
        <w:jc w:val="both"/>
        <w:rPr>
          <w:rFonts w:ascii="Palatino Linotype" w:eastAsia="Times New Roman" w:hAnsi="Palatino Linotype" w:cs="Arial"/>
          <w:color w:val="0A0A0A"/>
          <w:sz w:val="20"/>
          <w:szCs w:val="20"/>
        </w:rPr>
      </w:pPr>
    </w:p>
    <w:p w14:paraId="0CB53853" w14:textId="77777777" w:rsidR="00001252" w:rsidRPr="005A5661" w:rsidRDefault="00001252" w:rsidP="00377B50">
      <w:pPr>
        <w:shd w:val="clear" w:color="auto" w:fill="FEFEFE"/>
        <w:spacing w:after="0" w:line="240" w:lineRule="auto"/>
        <w:jc w:val="both"/>
        <w:rPr>
          <w:rFonts w:ascii="Palatino Linotype" w:eastAsia="Times New Roman" w:hAnsi="Palatino Linotype" w:cs="Arial"/>
          <w:color w:val="0A0A0A"/>
          <w:sz w:val="20"/>
          <w:szCs w:val="20"/>
        </w:rPr>
      </w:pPr>
    </w:p>
    <w:p w14:paraId="17F7EE69" w14:textId="77777777" w:rsidR="003578F9" w:rsidRPr="005A5661" w:rsidRDefault="003578F9" w:rsidP="00377B50">
      <w:pPr>
        <w:shd w:val="clear" w:color="auto" w:fill="FEFEFE"/>
        <w:spacing w:after="0" w:line="240" w:lineRule="auto"/>
        <w:jc w:val="both"/>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rPr>
        <w:t>In addition, it needs support with more and more up-to-date recent articles. I suggest the following:</w:t>
      </w:r>
    </w:p>
    <w:p w14:paraId="1D81E4F3" w14:textId="2DB4D12C" w:rsidR="003578F9" w:rsidRPr="005A5661" w:rsidRDefault="003578F9" w:rsidP="00377B50">
      <w:pPr>
        <w:numPr>
          <w:ilvl w:val="0"/>
          <w:numId w:val="3"/>
        </w:numPr>
        <w:shd w:val="clear" w:color="auto" w:fill="FEFEFE"/>
        <w:spacing w:after="0" w:line="240" w:lineRule="auto"/>
        <w:jc w:val="both"/>
        <w:rPr>
          <w:rFonts w:ascii="Palatino Linotype" w:eastAsia="Times New Roman" w:hAnsi="Palatino Linotype" w:cs="Arial"/>
          <w:color w:val="0A0A0A"/>
          <w:sz w:val="20"/>
          <w:szCs w:val="20"/>
        </w:rPr>
      </w:pPr>
      <w:r w:rsidRPr="005A5661">
        <w:rPr>
          <w:rFonts w:ascii="Palatino Linotype" w:eastAsia="Times New Roman" w:hAnsi="Palatino Linotype" w:cs="Arial"/>
          <w:color w:val="0A0A0A"/>
          <w:sz w:val="20"/>
          <w:szCs w:val="20"/>
        </w:rPr>
        <w:t>Soil parameters affecting the levels of potentially harmful metals in Thessaly area, Greece: a robust quadratic regression approach of soil pollution prediction, Environmental Science and Pollution Research,</w:t>
      </w:r>
      <w:r w:rsidR="002E7D6A">
        <w:rPr>
          <w:rFonts w:ascii="Palatino Linotype" w:eastAsia="Times New Roman" w:hAnsi="Palatino Linotype" w:cs="Arial"/>
          <w:color w:val="0A0A0A"/>
          <w:sz w:val="20"/>
          <w:szCs w:val="20"/>
        </w:rPr>
        <w:t xml:space="preserve"> </w:t>
      </w:r>
      <w:r w:rsidRPr="005A5661">
        <w:rPr>
          <w:rFonts w:ascii="Palatino Linotype" w:eastAsia="Times New Roman" w:hAnsi="Palatino Linotype" w:cs="Arial"/>
          <w:color w:val="0A0A0A"/>
          <w:sz w:val="20"/>
          <w:szCs w:val="20"/>
        </w:rPr>
        <w:t>https://doi.org/10.1007/s11356-021-14673-0</w:t>
      </w:r>
    </w:p>
    <w:p w14:paraId="1B38F79A" w14:textId="77777777" w:rsidR="003578F9" w:rsidRPr="005A5661" w:rsidRDefault="003578F9" w:rsidP="00377B50">
      <w:pPr>
        <w:shd w:val="clear" w:color="auto" w:fill="FEFEFE"/>
        <w:spacing w:after="0" w:line="240" w:lineRule="auto"/>
        <w:jc w:val="both"/>
        <w:rPr>
          <w:rFonts w:ascii="Palatino Linotype" w:eastAsia="Times New Roman" w:hAnsi="Palatino Linotype" w:cs="Arial"/>
          <w:color w:val="0A0A0A"/>
          <w:sz w:val="20"/>
          <w:szCs w:val="20"/>
        </w:rPr>
      </w:pPr>
    </w:p>
    <w:p w14:paraId="01720699" w14:textId="6A4D2555" w:rsidR="00A655F4" w:rsidRPr="00467096" w:rsidRDefault="004D1FBD">
      <w:pPr>
        <w:spacing w:after="0" w:line="240" w:lineRule="auto"/>
        <w:jc w:val="both"/>
        <w:rPr>
          <w:rFonts w:ascii="Palatino Linotype" w:eastAsia="Times New Roman" w:hAnsi="Palatino Linotype" w:cs="Arial"/>
          <w:color w:val="FF0000"/>
          <w:sz w:val="20"/>
          <w:szCs w:val="20"/>
        </w:rPr>
      </w:pPr>
      <w:r w:rsidRPr="002E7D6A">
        <w:rPr>
          <w:rFonts w:ascii="Palatino Linotype" w:eastAsia="Times New Roman" w:hAnsi="Palatino Linotype" w:cs="Arial"/>
          <w:color w:val="FF0000"/>
          <w:sz w:val="20"/>
          <w:szCs w:val="20"/>
        </w:rPr>
        <w:t>Response: Thanks.</w:t>
      </w:r>
      <w:r w:rsidR="00A76978" w:rsidRPr="002E7D6A">
        <w:rPr>
          <w:rFonts w:ascii="Palatino Linotype" w:eastAsia="Times New Roman" w:hAnsi="Palatino Linotype" w:cs="Arial"/>
          <w:color w:val="FF0000"/>
          <w:sz w:val="20"/>
          <w:szCs w:val="20"/>
        </w:rPr>
        <w:t xml:space="preserve"> The suggested study was reviewed and included to the reference list. </w:t>
      </w:r>
      <w:r w:rsidR="00A655F4">
        <w:rPr>
          <w:rFonts w:ascii="Palatino Linotype" w:eastAsia="Times New Roman" w:hAnsi="Palatino Linotype" w:cs="Arial"/>
          <w:color w:val="FF0000"/>
          <w:sz w:val="20"/>
          <w:szCs w:val="20"/>
        </w:rPr>
        <w:t>It helped us to explain the results of our study</w:t>
      </w:r>
      <w:r w:rsidR="005C284C">
        <w:rPr>
          <w:rFonts w:ascii="Palatino Linotype" w:eastAsia="Times New Roman" w:hAnsi="Palatino Linotype" w:cs="Arial"/>
          <w:color w:val="FF0000"/>
          <w:sz w:val="20"/>
          <w:szCs w:val="20"/>
        </w:rPr>
        <w:t xml:space="preserve"> (</w:t>
      </w:r>
      <w:r w:rsidR="00960012">
        <w:rPr>
          <w:rFonts w:ascii="Palatino Linotype" w:eastAsia="Times New Roman" w:hAnsi="Palatino Linotype" w:cs="Arial"/>
          <w:color w:val="FF0000"/>
          <w:sz w:val="20"/>
          <w:szCs w:val="20"/>
        </w:rPr>
        <w:t xml:space="preserve">e.g. </w:t>
      </w:r>
      <w:r w:rsidR="005C284C">
        <w:rPr>
          <w:rFonts w:ascii="Palatino Linotype" w:eastAsia="Times New Roman" w:hAnsi="Palatino Linotype" w:cs="Arial"/>
          <w:color w:val="FF0000"/>
          <w:sz w:val="20"/>
          <w:szCs w:val="20"/>
        </w:rPr>
        <w:t xml:space="preserve">prediction of Fe and Cd using basic </w:t>
      </w:r>
      <w:r w:rsidR="00960012">
        <w:rPr>
          <w:rFonts w:ascii="Palatino Linotype" w:eastAsia="Times New Roman" w:hAnsi="Palatino Linotype" w:cs="Arial"/>
          <w:color w:val="FF0000"/>
          <w:sz w:val="20"/>
          <w:szCs w:val="20"/>
        </w:rPr>
        <w:t>soil properties</w:t>
      </w:r>
      <w:r w:rsidR="00037338">
        <w:rPr>
          <w:rFonts w:ascii="Palatino Linotype" w:eastAsia="Times New Roman" w:hAnsi="Palatino Linotype" w:cs="Arial"/>
          <w:color w:val="FF0000"/>
          <w:sz w:val="20"/>
          <w:szCs w:val="20"/>
        </w:rPr>
        <w:t xml:space="preserve">, clay mineralogy and (soil type) </w:t>
      </w:r>
      <w:r w:rsidR="00960012">
        <w:rPr>
          <w:rFonts w:ascii="Palatino Linotype" w:eastAsia="Times New Roman" w:hAnsi="Palatino Linotype" w:cs="Arial"/>
          <w:color w:val="FF0000"/>
          <w:sz w:val="20"/>
          <w:szCs w:val="20"/>
        </w:rPr>
        <w:t>and micro-nutrients</w:t>
      </w:r>
      <w:r w:rsidR="00F43967">
        <w:rPr>
          <w:rFonts w:ascii="Palatino Linotype" w:eastAsia="Times New Roman" w:hAnsi="Palatino Linotype" w:cs="Arial"/>
          <w:color w:val="FF0000"/>
          <w:sz w:val="20"/>
          <w:szCs w:val="20"/>
        </w:rPr>
        <w:t>)</w:t>
      </w:r>
      <w:r w:rsidR="00A655F4">
        <w:rPr>
          <w:rFonts w:ascii="Palatino Linotype" w:eastAsia="Times New Roman" w:hAnsi="Palatino Linotype" w:cs="Arial"/>
          <w:color w:val="FF0000"/>
          <w:sz w:val="20"/>
          <w:szCs w:val="20"/>
        </w:rPr>
        <w:t>.</w:t>
      </w:r>
      <w:r w:rsidR="005C284C">
        <w:rPr>
          <w:rFonts w:ascii="Palatino Linotype" w:eastAsia="Times New Roman" w:hAnsi="Palatino Linotype" w:cs="Arial"/>
          <w:color w:val="FF0000"/>
          <w:sz w:val="20"/>
          <w:szCs w:val="20"/>
        </w:rPr>
        <w:t xml:space="preserve"> </w:t>
      </w:r>
    </w:p>
    <w:sectPr w:rsidR="00A655F4" w:rsidRPr="00467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039A"/>
    <w:multiLevelType w:val="multilevel"/>
    <w:tmpl w:val="C0A8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216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23B1637"/>
    <w:multiLevelType w:val="multilevel"/>
    <w:tmpl w:val="C46049B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F5"/>
    <w:rsid w:val="00001252"/>
    <w:rsid w:val="0000134E"/>
    <w:rsid w:val="00037338"/>
    <w:rsid w:val="00057DBE"/>
    <w:rsid w:val="000736D5"/>
    <w:rsid w:val="0009017E"/>
    <w:rsid w:val="000D65D4"/>
    <w:rsid w:val="00162D5C"/>
    <w:rsid w:val="00183AC7"/>
    <w:rsid w:val="001B1D6A"/>
    <w:rsid w:val="001D658E"/>
    <w:rsid w:val="002962FB"/>
    <w:rsid w:val="002D3232"/>
    <w:rsid w:val="002E7D6A"/>
    <w:rsid w:val="00312F5B"/>
    <w:rsid w:val="003578F9"/>
    <w:rsid w:val="00377B50"/>
    <w:rsid w:val="0039614F"/>
    <w:rsid w:val="00445BBA"/>
    <w:rsid w:val="00461035"/>
    <w:rsid w:val="00467096"/>
    <w:rsid w:val="00480EFB"/>
    <w:rsid w:val="004A771F"/>
    <w:rsid w:val="004B4556"/>
    <w:rsid w:val="004B4650"/>
    <w:rsid w:val="004D1FBD"/>
    <w:rsid w:val="004F78D0"/>
    <w:rsid w:val="005A5661"/>
    <w:rsid w:val="005C284C"/>
    <w:rsid w:val="005D0C70"/>
    <w:rsid w:val="00620D7F"/>
    <w:rsid w:val="00644C25"/>
    <w:rsid w:val="006D67E6"/>
    <w:rsid w:val="006F01DF"/>
    <w:rsid w:val="00780EC0"/>
    <w:rsid w:val="00784717"/>
    <w:rsid w:val="00795C84"/>
    <w:rsid w:val="007A01D6"/>
    <w:rsid w:val="007B1BF4"/>
    <w:rsid w:val="007E57F5"/>
    <w:rsid w:val="00880080"/>
    <w:rsid w:val="008A2446"/>
    <w:rsid w:val="008B2490"/>
    <w:rsid w:val="008F352E"/>
    <w:rsid w:val="0094432A"/>
    <w:rsid w:val="00960012"/>
    <w:rsid w:val="009A4621"/>
    <w:rsid w:val="009D0365"/>
    <w:rsid w:val="00A655F4"/>
    <w:rsid w:val="00A76978"/>
    <w:rsid w:val="00AF72F5"/>
    <w:rsid w:val="00B9443C"/>
    <w:rsid w:val="00BC189C"/>
    <w:rsid w:val="00BD78BA"/>
    <w:rsid w:val="00D37F15"/>
    <w:rsid w:val="00D5628A"/>
    <w:rsid w:val="00D74DA5"/>
    <w:rsid w:val="00DF5CC6"/>
    <w:rsid w:val="00E62E0A"/>
    <w:rsid w:val="00EE38BE"/>
    <w:rsid w:val="00F16636"/>
    <w:rsid w:val="00F43967"/>
    <w:rsid w:val="00F50766"/>
    <w:rsid w:val="00F5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4FEE"/>
  <w15:chartTrackingRefBased/>
  <w15:docId w15:val="{4BEC9826-DE33-4A6A-B183-0DE0EF57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2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52E"/>
    <w:pPr>
      <w:ind w:left="720"/>
      <w:contextualSpacing/>
    </w:pPr>
  </w:style>
  <w:style w:type="character" w:styleId="Hyperlink">
    <w:name w:val="Hyperlink"/>
    <w:basedOn w:val="DefaultParagraphFont"/>
    <w:uiPriority w:val="99"/>
    <w:unhideWhenUsed/>
    <w:rsid w:val="00357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Earthlab BSU</dc:creator>
  <cp:keywords/>
  <dc:description/>
  <cp:lastModifiedBy>Earthlab BSU</cp:lastModifiedBy>
  <cp:revision>68</cp:revision>
  <dcterms:created xsi:type="dcterms:W3CDTF">2022-02-18T06:46:00Z</dcterms:created>
  <dcterms:modified xsi:type="dcterms:W3CDTF">2022-02-20T00:08:00Z</dcterms:modified>
</cp:coreProperties>
</file>