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i w:val="false"/>
          <w:iCs w:val="false"/>
          <w:color w:val="1F4E79"/>
          <w:sz w:val="36"/>
          <w:szCs w:val="36"/>
        </w:rPr>
        <w:t xml:space="preserve">OPEX Budgeting System</w:t>
      </w:r>
    </w:p>
    <w:p>
      <w:pPr>
        <w:spacing w:after="60" w:before="0"/>
      </w:pPr>
      <w:r>
        <w:rPr>
          <w:rFonts w:ascii="Arial" w:cs="Arial" w:eastAsia="Arial" w:hAnsi="Arial"/>
          <w:b/>
          <w:bCs/>
          <w:i w:val="false"/>
          <w:iCs w:val="false"/>
          <w:color w:val="1F4E79"/>
          <w:sz w:val="44"/>
          <w:szCs w:val="44"/>
        </w:rPr>
        <w:t xml:space="preserve">Data Integration Specification</w:t>
      </w:r>
    </w:p>
    <w:p>
      <w:pPr>
        <w:spacing w:after="60" w:before="0"/>
      </w:pPr>
      <w:r>
        <w:rPr>
          <w:rFonts w:ascii="Arial" w:cs="Arial" w:eastAsia="Arial" w:hAnsi="Arial"/>
          <w:b w:val="false"/>
          <w:bCs w:val="false"/>
          <w:i w:val="false"/>
          <w:iCs w:val="false"/>
          <w:color w:val="2E75B6"/>
          <w:sz w:val="24"/>
          <w:szCs w:val="24"/>
        </w:rPr>
        <w:t xml:space="preserve">Inbound data integration contracts, ingestion pipeline &amp; PostgreSQL table schemas · v1.8 — Draft</w:t>
      </w:r>
    </w:p>
    <w:p>
      <w:pPr>
        <w:pBdr>
          <w:bottom w:val="single" w:color="2E75B6" w:sz="8" w:space="4"/>
        </w:pBdr>
        <w:spacing w:after="360" w:before="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Document title</w:t>
            </w:r>
          </w:p>
        </w:tc>
        <w:tc>
          <w:tcPr>
            <w:tcW w:type="dxa" w:w="6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b w:val="false"/>
                <w:bCs w:val="false"/>
                <w:sz w:val="18"/>
                <w:szCs w:val="18"/>
              </w:rPr>
              <w:t xml:space="preserve">Data Integration Specification</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18"/>
                <w:szCs w:val="18"/>
              </w:rPr>
              <w:t xml:space="preserve">System</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OPEX Budgeting System (OBS)</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1.8 — Draft</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 Review</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18"/>
                <w:szCs w:val="18"/>
              </w:rPr>
              <w:t xml:space="preserve">Audience</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Development Team, Technical Leads, Project Stakeholders</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18"/>
                <w:szCs w:val="18"/>
              </w:rPr>
              <w:t xml:space="preserve">Depends on</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Application Architecture Specification v3.6 · System Context and Domain Glossary v1.11 · Security and Access Control Specification v1.4</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18"/>
                <w:szCs w:val="18"/>
              </w:rPr>
              <w:t xml:space="preserve">This version</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v1.8 inlines §9 (Error Handling and Notifications), §10 (Audit Logging), and §11.1–11.8 (Acceptance Criteria) in full, replacing prior cross-version references to v1.3/v1.4. Also corrects Related Documents list to current versions. Documentation consolidation and reference corrections only — no requirements changed.</w:t>
            </w:r>
          </w:p>
        </w:tc>
      </w:tr>
    </w:tbl>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 Purpose and Scope</w:t>
      </w:r>
    </w:p>
    <w:p>
      <w:pPr>
        <w:spacing w:after="60" w:before="60"/>
      </w:pPr>
      <w:r>
        <w:rPr>
          <w:rFonts w:ascii="Arial" w:cs="Arial" w:eastAsia="Arial" w:hAnsi="Arial"/>
          <w:b w:val="false"/>
          <w:bCs w:val="false"/>
          <w:i w:val="false"/>
          <w:iCs w:val="false"/>
          <w:color w:val="000000"/>
          <w:sz w:val="20"/>
          <w:szCs w:val="20"/>
        </w:rPr>
        <w:t xml:space="preserve">This document defines the data integration contracts between the OPEX Budgeting System (OBS) and its source systems: the accounting system, the HR admin system, and the cost center and account hierarchy files. It establishes the file format specifications, column definitions, validation rules, ingestion pipeline behavior, error handling procedures, PostgreSQL target table schemas, and file lifecycle management policies that govern all inbound data flows into the OBS.</w:t>
      </w:r>
    </w:p>
    <w:p>
      <w:pPr>
        <w:spacing w:after="40" w:before="40"/>
      </w:pPr>
      <w:r>
        <w:t xml:space="preserve"/>
      </w:r>
    </w:p>
    <w:p>
      <w:pPr>
        <w:spacing w:after="60" w:before="60"/>
      </w:pPr>
      <w:r>
        <w:rPr>
          <w:rFonts w:ascii="Arial" w:cs="Arial" w:eastAsia="Arial" w:hAnsi="Arial"/>
          <w:b w:val="false"/>
          <w:bCs w:val="false"/>
          <w:i w:val="false"/>
          <w:iCs w:val="false"/>
          <w:color w:val="000000"/>
          <w:sz w:val="20"/>
          <w:szCs w:val="20"/>
        </w:rPr>
        <w:t xml:space="preserve">This specification is intended to be consumed directly by development teams, AI-assisted code generation tools, and source system integration teams. All integration contracts recorded here are binding unless explicitly superseded by a versioned amendment.</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1.1 Relationship to Other Specifications</w:t>
      </w:r>
    </w:p>
    <w:p>
      <w:pPr>
        <w:spacing w:after="60" w:before="60"/>
      </w:pPr>
      <w:r>
        <w:rPr>
          <w:rFonts w:ascii="Arial" w:cs="Arial" w:eastAsia="Arial" w:hAnsi="Arial"/>
          <w:b w:val="false"/>
          <w:bCs w:val="false"/>
          <w:i w:val="false"/>
          <w:iCs w:val="false"/>
          <w:color w:val="000000"/>
          <w:sz w:val="20"/>
          <w:szCs w:val="20"/>
        </w:rPr>
        <w:t xml:space="preserve">This specification depends on and must be read alongside:</w:t>
      </w:r>
    </w:p>
    <w:p>
      <w:pPr>
        <w:pStyle w:val="ListParagraph"/>
        <w:numPr>
          <w:ilvl w:val="0"/>
          <w:numId w:val="2"/>
        </w:numPr>
        <w:spacing w:after="40" w:before="40"/>
      </w:pPr>
      <w:r>
        <w:rPr>
          <w:rFonts w:ascii="Arial" w:cs="Arial" w:eastAsia="Arial" w:hAnsi="Arial"/>
          <w:sz w:val="20"/>
          <w:szCs w:val="20"/>
        </w:rPr>
        <w:t xml:space="preserve">OBS Application Architecture Specification v3.6 — defines the batch ingestion architecture, Azure Blob Storage landing zone, Azure Functions scheduling, and idempotency requirements.</w:t>
      </w:r>
    </w:p>
    <w:p>
      <w:pPr>
        <w:pStyle w:val="ListParagraph"/>
        <w:numPr>
          <w:ilvl w:val="0"/>
          <w:numId w:val="2"/>
        </w:numPr>
        <w:spacing w:after="40" w:before="40"/>
      </w:pPr>
      <w:r>
        <w:rPr>
          <w:rFonts w:ascii="Arial" w:cs="Arial" w:eastAsia="Arial" w:hAnsi="Arial"/>
          <w:sz w:val="20"/>
          <w:szCs w:val="20"/>
        </w:rPr>
        <w:t xml:space="preserve">OBS System Context and Domain Glossary v1.11 — defines all domain terms used herein. All terminology in this document matches the glossary exactly.</w:t>
      </w:r>
    </w:p>
    <w:p>
      <w:pPr>
        <w:pStyle w:val="ListParagraph"/>
        <w:numPr>
          <w:ilvl w:val="0"/>
          <w:numId w:val="2"/>
        </w:numPr>
        <w:spacing w:after="40" w:before="40"/>
      </w:pPr>
      <w:r>
        <w:rPr>
          <w:rFonts w:ascii="Arial" w:cs="Arial" w:eastAsia="Arial" w:hAnsi="Arial"/>
          <w:sz w:val="20"/>
          <w:szCs w:val="20"/>
        </w:rPr>
        <w:t xml:space="preserve">OBS Security and Access Control Specification v1.4 — defines access control for the Batch Import Monitor and the confidential data classification of compensation fields.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1.2 Integration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Source system</w:t>
            </w:r>
          </w:p>
        </w:tc>
        <w:tc>
          <w:tcPr>
            <w:tcW w:type="dxa" w:w="65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Accounting system</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Actuals by entity, cost center, expense account, sub-account, and planning period. File formats: CSV or Excel (.xlsx). Frequency: Hourly. Direction: Inbound to OBS only.</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HR admin system</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Employee records including position, compensation, workforce attributes, and AIPEIP eligibility flag. File formats: CSV or Excel (.xlsx). Frequency: Daily. Direction: Inbound to OBS only.</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Cost center and account hierarchies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 hoc — hierarchy files are deposited by an Administrator on demand. No scheduled trigger. Files are detected by the pipeline whenever they appear in the landing zone.</w:t>
            </w:r>
          </w:p>
        </w:tc>
      </w:tr>
    </w:tbl>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2. File Landing Zone</w:t>
      </w:r>
    </w:p>
    <w:p>
      <w:pPr>
        <w:pStyle w:val="Heading2"/>
        <w:spacing w:after="80" w:before="240"/>
      </w:pPr>
      <w:r>
        <w:rPr>
          <w:rFonts w:ascii="Arial" w:cs="Arial" w:eastAsia="Arial" w:hAnsi="Arial"/>
          <w:b/>
          <w:bCs/>
          <w:color w:val="2E75B6"/>
          <w:sz w:val="26"/>
          <w:szCs w:val="26"/>
        </w:rPr>
        <w:t xml:space="preserve">2.1 Azure Blob Storage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Setting</w:t>
            </w:r>
          </w:p>
        </w:tc>
        <w:tc>
          <w:tcPr>
            <w:tcW w:type="dxa" w:w="6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Container</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Single shared container for all source system files</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Access</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Source system service accounts (write); Azure Functions managed identity (read/write); no user access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Redundancy</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Zone-redundant storage (ZRS)</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Processed file destination</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Archive folder within the same container</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Error file destination</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Error folder within the same container</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Retention — landing and archive</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30 days, then moved to Azure Blob Storage Archive tier</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Retention — error folder</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 days, then moved to Azure Blob Storage Archive tier</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Cold storage tier</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Azure Blob Storage Archive — files are not deleted; retained indefinitely in cold storage</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2.2 File Naming Conventions</w:t>
      </w:r>
    </w:p>
    <w:p>
      <w:pPr>
        <w:spacing w:after="60" w:before="60"/>
      </w:pPr>
      <w:r>
        <w:rPr>
          <w:rFonts w:ascii="Arial" w:cs="Arial" w:eastAsia="Arial" w:hAnsi="Arial"/>
          <w:b w:val="false"/>
          <w:bCs w:val="false"/>
          <w:i w:val="false"/>
          <w:iCs w:val="false"/>
          <w:color w:val="000000"/>
          <w:sz w:val="20"/>
          <w:szCs w:val="20"/>
        </w:rPr>
        <w:t xml:space="preserve">Source systems produce files with predictable names that include a timestamp. The OBS ingestion pipeline uses the file name as the primary detection signal for new files, combined with a content hash for deduplication (see Section 7.2).</w:t>
      </w:r>
    </w:p>
    <w:p>
      <w:pPr>
        <w:spacing w:after="40" w:before="40"/>
      </w:pPr>
      <w:r>
        <w:t xml:space="preserve"/>
      </w:r>
    </w:p>
    <w:p>
      <w:pPr>
        <w:spacing w:after="60" w:before="60"/>
      </w:pPr>
      <w:r>
        <w:rPr>
          <w:rFonts w:ascii="Arial" w:cs="Arial" w:eastAsia="Arial" w:hAnsi="Arial"/>
          <w:b w:val="false"/>
          <w:bCs w:val="false"/>
          <w:i w:val="false"/>
          <w:iCs w:val="false"/>
          <w:color w:val="000000"/>
          <w:sz w:val="20"/>
          <w:szCs w:val="20"/>
        </w:rPr>
        <w:t xml:space="preserve">Required file naming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Source system</w:t>
            </w:r>
          </w:p>
        </w:tc>
        <w:tc>
          <w:tcPr>
            <w:tcW w:type="dxa" w:w="55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Required file name pattern</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Accounting system — actuals</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actuals_YYYYMMDD_HHMMSS.csv  or  actuals_YYYYMMDD_HHMMSS.xlsx</w:t>
            </w:r>
          </w:p>
        </w:tc>
      </w:tr>
      <w:tr>
        <w:tc>
          <w:tcPr>
            <w:tcW w:type="dxa" w:w="3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HR admin system — employees</w:t>
            </w:r>
          </w:p>
        </w:tc>
        <w:tc>
          <w:tcPr>
            <w:tcW w:type="dxa" w:w="5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employees_YYYYMMDD_HHMMSS.csv  or  employees_YYYYMMDD_HHMMSS.xlsx</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Cost center hierarchies</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cost_center_hierarchy_YYYYMMDD_HHMMSS.csv  or  cost_center_hierarchy_YYYYMMDD_HHMMSS.xlsx</w:t>
            </w:r>
          </w:p>
        </w:tc>
      </w:tr>
      <w:tr>
        <w:tc>
          <w:tcPr>
            <w:tcW w:type="dxa" w:w="3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Account hierarchies</w:t>
            </w:r>
          </w:p>
        </w:tc>
        <w:tc>
          <w:tcPr>
            <w:tcW w:type="dxa" w:w="5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account_hierarchy_YYYYMMDD_HHMMSS.csv  or  account_hierarchy_YYYYMMDD_HHMMSS.xlsx</w:t>
            </w:r>
          </w:p>
        </w:tc>
      </w:tr>
    </w:tbl>
    <w:p>
      <w:pPr>
        <w:spacing w:after="40" w:before="40"/>
      </w:pPr>
      <w:r>
        <w:t xml:space="preserve"/>
      </w:r>
    </w:p>
    <w:p>
      <w:pPr>
        <w:spacing w:after="60" w:before="60"/>
      </w:pPr>
      <w:r>
        <w:rPr>
          <w:rFonts w:ascii="Arial" w:cs="Arial" w:eastAsia="Arial" w:hAnsi="Arial"/>
          <w:b w:val="false"/>
          <w:bCs w:val="false"/>
          <w:i w:val="false"/>
          <w:iCs w:val="false"/>
          <w:color w:val="000000"/>
          <w:sz w:val="20"/>
          <w:szCs w:val="20"/>
        </w:rPr>
        <w:t xml:space="preserve">Files not matching these naming patterns are moved to the error folder and an alert is generated. The ingestion pipeline does not attempt to process unrecognized file names.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spacing w:after="20" w:before="40"/>
            </w:pPr>
            <w:r>
              <w:rPr>
                <w:rFonts w:ascii="Arial" w:cs="Arial" w:eastAsia="Arial" w:hAnsi="Arial"/>
                <w:b/>
                <w:bCs/>
                <w:color w:val="2E75B6"/>
                <w:sz w:val="18"/>
                <w:szCs w:val="18"/>
              </w:rPr>
              <w:t xml:space="preserve">Claude Code note — file detection</w:t>
            </w:r>
          </w:p>
          <w:p>
            <w:pPr>
              <w:spacing w:after="40" w:before="20"/>
            </w:pPr>
            <w:r>
              <w:rPr>
                <w:rFonts w:ascii="Arial" w:cs="Arial" w:eastAsia="Arial" w:hAnsi="Arial"/>
                <w:sz w:val="18"/>
                <w:szCs w:val="18"/>
              </w:rPr>
              <w:t xml:space="preserve">File detection is performed by the Azure Functions ingestion job at each scheduled run (timer trigger) or on blob-created event (hierarchy trigger). The job scans the landing zone container for files matching the actuals_*, employees_*, cost_center_hierarchy_*, and account_hierarchy_* name patterns that are not present in the obs.ingestion_control table (see Section 8.6). A file is considered new if its file_name + content_hash combination does not exist in the control table with a status of COMPLETED. Files with a COMPLETED record are silently skipped. Files with a FAILED or QUARANTINED record are reprocessed on each run until they reach COMPLETED or are manually resolved.</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2.3 Supported File Formats</w:t>
      </w:r>
    </w:p>
    <w:p>
      <w:pPr>
        <w:spacing w:after="60" w:before="60"/>
      </w:pPr>
      <w:r>
        <w:rPr>
          <w:rFonts w:ascii="Arial" w:cs="Arial" w:eastAsia="Arial" w:hAnsi="Arial"/>
          <w:b w:val="false"/>
          <w:bCs w:val="false"/>
          <w:i w:val="false"/>
          <w:iCs w:val="false"/>
          <w:color w:val="000000"/>
          <w:sz w:val="20"/>
          <w:szCs w:val="20"/>
        </w:rPr>
        <w:t xml:space="preserve">The ingestion pipeline supports the following file formats from all source systems. Format detection is automatic — no configuration is required per file.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Format</w:t>
            </w:r>
          </w:p>
        </w:tc>
        <w:tc>
          <w:tcPr>
            <w:tcW w:type="dxa" w:w="7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Specification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CSV</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Character encoding: UTF-8. Delimiter: auto-detected (comma, tab, or pipe). Header row: required as the first row. Quote character: double-quote ("). Line endings: CRLF or LF accepted.</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Excel (.xlsx)</w:t>
            </w:r>
          </w:p>
        </w:tc>
        <w:tc>
          <w:tcPr>
            <w:tcW w:type="dxa" w:w="7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Multi-sheet workbooks are supported. The target sheet is determined by destination: for accounting system exports, the sheet named 'Budget-Accounting' is used; for HR admin system exports, the sheet named 'Budget-HR' is used. If the expected sheet is absent, the file is moved to the error folder and an alert is generated. Column headers must be present in row 1 of the target sheet. Older .xls format is not supported.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spacing w:after="20" w:before="40"/>
            </w:pPr>
            <w:r>
              <w:rPr>
                <w:rFonts w:ascii="Arial" w:cs="Arial" w:eastAsia="Arial" w:hAnsi="Arial"/>
                <w:b/>
                <w:bCs/>
                <w:color w:val="2E75B6"/>
                <w:sz w:val="18"/>
                <w:szCs w:val="18"/>
              </w:rPr>
              <w:t xml:space="preserve">Claude Code note — format detection</w:t>
            </w:r>
          </w:p>
          <w:p>
            <w:pPr>
              <w:spacing w:after="40" w:before="20"/>
            </w:pPr>
            <w:r>
              <w:rPr>
                <w:rFonts w:ascii="Arial" w:cs="Arial" w:eastAsia="Arial" w:hAnsi="Arial"/>
                <w:sz w:val="18"/>
                <w:szCs w:val="18"/>
              </w:rPr>
              <w:t xml:space="preserve">Use the Python openpyxl library for Excel detection (check file magic bytes or extension). For CSV delimiter detection, use Python's csv.Sniffer on the first 4096 bytes of the file. If Sniffer cannot determine the delimiter with confidence &gt;= 0.8, default to comma and log a warning in the ingestion run record. Never assume format from extension alone — validate the actual file content. For Excel files, identify the target sheet by name using the destination-specific sheet name: 'Budget-Accounting' for actuals files, 'Budget-HR' for employee files. If the named sheet is not present in the workbook, treat the file as malformed — move to the error folder and generate an alert. Do not fall back to the first sheet.</w:t>
            </w:r>
          </w:p>
        </w:tc>
      </w:tr>
    </w:tbl>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3. Actuals File Specification</w:t>
      </w:r>
    </w:p>
    <w:p>
      <w:pPr>
        <w:pStyle w:val="Heading2"/>
        <w:spacing w:after="80" w:before="240"/>
      </w:pPr>
      <w:r>
        <w:rPr>
          <w:rFonts w:ascii="Arial" w:cs="Arial" w:eastAsia="Arial" w:hAnsi="Arial"/>
          <w:b/>
          <w:bCs/>
          <w:color w:val="2E75B6"/>
          <w:sz w:val="26"/>
          <w:szCs w:val="26"/>
        </w:rPr>
        <w:t xml:space="preserve">3.1 Overview</w:t>
      </w:r>
    </w:p>
    <w:p>
      <w:pPr>
        <w:spacing w:after="60" w:before="60"/>
      </w:pPr>
      <w:r>
        <w:rPr>
          <w:rFonts w:ascii="Arial" w:cs="Arial" w:eastAsia="Arial" w:hAnsi="Arial"/>
          <w:b w:val="false"/>
          <w:bCs w:val="false"/>
          <w:i w:val="false"/>
          <w:iCs w:val="false"/>
          <w:color w:val="000000"/>
          <w:sz w:val="20"/>
          <w:szCs w:val="20"/>
        </w:rPr>
        <w:t xml:space="preserve">The accounting system exports actuals records — real expenditure data organized by entity, cost center, expense account, sub-account, and planning period. Actuals are imported into OBS and used for budget vs. actuals reporting and variance analysis. Actuals records are never modified after import; each ingestion run appends new versions and marks superseded records as deleted.</w:t>
      </w:r>
    </w:p>
    <w:p>
      <w:pPr>
        <w:spacing w:after="40" w:before="40"/>
      </w:pPr>
      <w:r>
        <w:t xml:space="preserve"/>
      </w:r>
    </w:p>
    <w:p>
      <w:pPr>
        <w:spacing w:after="60" w:before="60"/>
      </w:pPr>
      <w:r>
        <w:rPr>
          <w:rFonts w:ascii="Arial" w:cs="Arial" w:eastAsia="Arial" w:hAnsi="Arial"/>
          <w:b w:val="false"/>
          <w:bCs w:val="false"/>
          <w:i w:val="false"/>
          <w:iCs w:val="false"/>
          <w:color w:val="000000"/>
          <w:sz w:val="20"/>
          <w:szCs w:val="20"/>
        </w:rPr>
        <w:t xml:space="preserve">The natural deduplication key for actuals records is: entity + year + month + cost_center + account + sub_account</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3.2 Column Definitions</w:t>
      </w:r>
    </w:p>
    <w:p>
      <w:pPr>
        <w:spacing w:after="60" w:before="60"/>
      </w:pPr>
      <w:r>
        <w:rPr>
          <w:rFonts w:ascii="Arial" w:cs="Arial" w:eastAsia="Arial" w:hAnsi="Arial"/>
          <w:b w:val="false"/>
          <w:bCs w:val="false"/>
          <w:i w:val="false"/>
          <w:iCs w:val="false"/>
          <w:color w:val="000000"/>
          <w:sz w:val="20"/>
          <w:szCs w:val="20"/>
        </w:rPr>
        <w:t xml:space="preserve">The following columns must be present in every actuals file. Column names are case-insensitive in the source file but are normalized to lowercase on ingestion.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900"/>
        <w:gridCol w:w="2000"/>
        <w:gridCol w:w="1800"/>
        <w:gridCol w:w="2260"/>
      </w:tblGrid>
      <w:tr>
        <w:tc>
          <w:tcPr>
            <w:tcW w:type="dxa" w:w="1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Column Name</w:t>
            </w:r>
          </w:p>
        </w:tc>
        <w:tc>
          <w:tcPr>
            <w:tcW w:type="dxa" w:w="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9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Required</w:t>
            </w:r>
          </w:p>
        </w:tc>
        <w:tc>
          <w:tcPr>
            <w:tcW w:type="dxa" w:w="2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Format / Example</w:t>
            </w:r>
          </w:p>
        </w:tc>
        <w:tc>
          <w:tcPr>
            <w:tcW w:type="dxa" w:w="22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OBS Usage Notes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entity</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Company code. Identifies the legal entity to which the actuals record belongs.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 (e.g., 1000)</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 of natural key</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year</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Fiscal year of the actuals record.</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4-digit integer (e.g., 2025)</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Part of natural key</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month</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Calendar month of the actuals record.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 1–12</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 of natural key</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cost_center</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Cost center code. Maps to the OBS cost center dimension.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Alphanumeric string (e.g., CC-1001)</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Part of natural key; must match OBS cost center or record is quarantined</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General Ledger account code. Combined with sub_account forms the OBS expense account key.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Alphanumeric string (e.g., 6100)</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 of natural key; validated against OBS account hierarchy</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sub_account</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Sub-account code. Combined with account forms the OBS expense account key.</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Alphanumeric string (e.g., 6100-01)</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Part of natural key; validated against OBS account hierarchy</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bonus_type</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Bonus type descriptor when the record relates to a bonus expense.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(e.g., AIPEIP, Other)</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Pass-through; stored but not used in OBS calculations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amount</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Monetary amount for the cost center, account, sub-account, and period. May be negative for reversals or credit postings.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Decimal number (e.g., 12345.67 or -500.00). No currency symbols, commas, or parentheses.</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currency</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Currency code for the amount. OBS operates exclusively in USD. Non-USD records are rejected and quarantined as malformed input.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ISO 4217 code (e.g., USD)</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OBS is single-currency (USD only). Non-USD records are rejected and quarantined — they indicate a source system error and must be resolved before re-promotion.</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product</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Product dimension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Alphanumeric string</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Pass-through; stored but not used in OBS calculations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distribution_channel</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Distribution channel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Alphanumeric string</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Pass-through; stored but not used in OBS calculations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stat_category</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Statistical category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Alphanumeric string</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Pass-through; stored but not used in OBS calculations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profit_center</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Profit center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Alphanumeric string</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Pass-through; stored but not used in OBS calculations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sender_cost_center</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Sending cost center code for inter-company or allocation postings.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Alphanumeric string</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Pass-through; stored but not used in OBS calculations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assignment</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Assignment reference from source system.</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Pass-through; stored but not used in OBS calculations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functional_area</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Functional area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Alphanumeric string</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Pass-through; stored but not used in OBS calculations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partner_functional_area_text</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Partner functional area descriptor.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Pass-through; stored but not used in OBS calculations</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3.3 Versioning and Overwrite Behavior</w:t>
      </w:r>
    </w:p>
    <w:p>
      <w:pPr>
        <w:spacing w:after="60" w:before="60"/>
      </w:pPr>
      <w:r>
        <w:rPr>
          <w:rFonts w:ascii="Arial" w:cs="Arial" w:eastAsia="Arial" w:hAnsi="Arial"/>
          <w:b w:val="false"/>
          <w:bCs w:val="false"/>
          <w:i w:val="false"/>
          <w:iCs w:val="false"/>
          <w:color w:val="000000"/>
          <w:sz w:val="20"/>
          <w:szCs w:val="20"/>
        </w:rPr>
        <w:t xml:space="preserve">Actuals records are immutable once written. When the accounting system reissues a corrected actuals file for a period that has already been imported, the ingestion pipeline:</w:t>
      </w:r>
    </w:p>
    <w:p>
      <w:pPr>
        <w:pStyle w:val="ListParagraph"/>
        <w:numPr>
          <w:ilvl w:val="0"/>
          <w:numId w:val="2"/>
        </w:numPr>
        <w:spacing w:after="40" w:before="40"/>
      </w:pPr>
      <w:r>
        <w:rPr>
          <w:rFonts w:ascii="Arial" w:cs="Arial" w:eastAsia="Arial" w:hAnsi="Arial"/>
          <w:sz w:val="20"/>
          <w:szCs w:val="20"/>
        </w:rPr>
        <w:t xml:space="preserve">Appends the new records to the actuals production table with a new ingestion_id and ingestion_timestamp.</w:t>
      </w:r>
    </w:p>
    <w:p>
      <w:pPr>
        <w:pStyle w:val="ListParagraph"/>
        <w:numPr>
          <w:ilvl w:val="0"/>
          <w:numId w:val="2"/>
        </w:numPr>
        <w:spacing w:after="40" w:before="40"/>
      </w:pPr>
      <w:r>
        <w:rPr>
          <w:rFonts w:ascii="Arial" w:cs="Arial" w:eastAsia="Arial" w:hAnsi="Arial"/>
          <w:sz w:val="20"/>
          <w:szCs w:val="20"/>
        </w:rPr>
        <w:t xml:space="preserve">Marks the previously imported records for the same natural key as deleted by setting is_deleted = TRUE and deleted_by_ingestion_id to the new ingestion_id.</w:t>
      </w:r>
    </w:p>
    <w:p>
      <w:pPr>
        <w:pStyle w:val="ListParagraph"/>
        <w:numPr>
          <w:ilvl w:val="0"/>
          <w:numId w:val="2"/>
        </w:numPr>
        <w:spacing w:after="40" w:before="40"/>
      </w:pPr>
      <w:r>
        <w:rPr>
          <w:rFonts w:ascii="Arial" w:cs="Arial" w:eastAsia="Arial" w:hAnsi="Arial"/>
          <w:sz w:val="20"/>
          <w:szCs w:val="20"/>
        </w:rPr>
        <w:t xml:space="preserve">Reporting queries always filter to is_deleted = FALSE to use the current version.</w:t>
      </w:r>
    </w:p>
    <w:p>
      <w:pPr>
        <w:pStyle w:val="ListParagraph"/>
        <w:numPr>
          <w:ilvl w:val="0"/>
          <w:numId w:val="2"/>
        </w:numPr>
        <w:spacing w:after="40" w:before="40"/>
      </w:pPr>
      <w:r>
        <w:rPr>
          <w:rFonts w:ascii="Arial" w:cs="Arial" w:eastAsia="Arial" w:hAnsi="Arial"/>
          <w:sz w:val="20"/>
          <w:szCs w:val="20"/>
        </w:rPr>
        <w:t xml:space="preserve">Historical versions are retained for audit purposes and accessible via the audit log.</w:t>
      </w:r>
    </w:p>
    <w:p>
      <w:pPr>
        <w:spacing w:after="40" w:before="40"/>
      </w:pPr>
      <w:r>
        <w:t xml:space="preserve"/>
      </w:r>
    </w:p>
    <w:p>
      <w:pPr>
        <w:spacing w:after="60" w:before="60"/>
      </w:pPr>
      <w:r>
        <w:rPr>
          <w:rFonts w:ascii="Arial" w:cs="Arial" w:eastAsia="Arial" w:hAnsi="Arial"/>
          <w:b w:val="false"/>
          <w:bCs w:val="false"/>
          <w:i w:val="false"/>
          <w:iCs w:val="false"/>
          <w:color w:val="000000"/>
          <w:sz w:val="20"/>
          <w:szCs w:val="20"/>
        </w:rPr>
        <w:t xml:space="preserve">A single actuals file may contain records spanning multiple fiscal years and multiple entities. The ingestion pipeline processes all records regardless of year or entity scope.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3.4 Illustrative Sample File Layout</w:t>
      </w:r>
    </w:p>
    <w:p>
      <w:pPr>
        <w:spacing w:after="60" w:before="60"/>
      </w:pPr>
      <w:r>
        <w:rPr>
          <w:rFonts w:ascii="Arial" w:cs="Arial" w:eastAsia="Arial" w:hAnsi="Arial"/>
          <w:b w:val="false"/>
          <w:bCs w:val="false"/>
          <w:i w:val="false"/>
          <w:iCs w:val="false"/>
          <w:color w:val="000000"/>
          <w:sz w:val="20"/>
          <w:szCs w:val="20"/>
        </w:rPr>
        <w:t xml:space="preserve">Filename example: actuals_20250405_143022.csv</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8"/>
                <w:szCs w:val="18"/>
              </w:rPr>
              <w:t xml:space="preserve">Sample
entity,year,month,cost_center,account,sub_account,bonus_type,amount,currency,product,...
1000,2025,3,CC-1001,6100,6100-01,,45230.00,USD,PROD-A,...
1000,2025,3,CC-1001,6200,6200-02,AIPEIP,8750.50,USD,PROD-A,...</w:t>
            </w:r>
          </w:p>
        </w:tc>
      </w:tr>
    </w:tbl>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4. Employee File Specification</w:t>
      </w:r>
    </w:p>
    <w:p>
      <w:pPr>
        <w:pStyle w:val="Heading2"/>
        <w:spacing w:after="80" w:before="240"/>
      </w:pPr>
      <w:r>
        <w:rPr>
          <w:rFonts w:ascii="Arial" w:cs="Arial" w:eastAsia="Arial" w:hAnsi="Arial"/>
          <w:b/>
          <w:bCs/>
          <w:color w:val="2E75B6"/>
          <w:sz w:val="26"/>
          <w:szCs w:val="26"/>
        </w:rPr>
        <w:t xml:space="preserve">4.1 Overview</w:t>
      </w:r>
    </w:p>
    <w:p>
      <w:pPr>
        <w:spacing w:after="60" w:before="60"/>
      </w:pPr>
      <w:r>
        <w:rPr>
          <w:rFonts w:ascii="Arial" w:cs="Arial" w:eastAsia="Arial" w:hAnsi="Arial"/>
          <w:b w:val="false"/>
          <w:bCs w:val="false"/>
          <w:i w:val="false"/>
          <w:iCs w:val="false"/>
          <w:color w:val="000000"/>
          <w:sz w:val="20"/>
          <w:szCs w:val="20"/>
        </w:rPr>
        <w:t xml:space="preserve">The HR admin system exports a full snapshot of employee records on each run. Because the file is a full snapshot, the ingestion pipeline uses it to detect all current state — including implicit terminations. Compensation fields in the employee record are classified as confidential data as defined in the Security and Access Control Specification v1.4.</w:t>
      </w:r>
    </w:p>
    <w:p>
      <w:pPr>
        <w:spacing w:after="40" w:before="40"/>
      </w:pPr>
      <w:r>
        <w:t xml:space="preserve"/>
      </w:r>
    </w:p>
    <w:p>
      <w:pPr>
        <w:spacing w:after="60" w:before="60"/>
      </w:pPr>
      <w:r>
        <w:rPr>
          <w:rFonts w:ascii="Arial" w:cs="Arial" w:eastAsia="Arial" w:hAnsi="Arial"/>
          <w:b w:val="false"/>
          <w:bCs w:val="false"/>
          <w:i w:val="false"/>
          <w:iCs w:val="false"/>
          <w:color w:val="000000"/>
          <w:sz w:val="20"/>
          <w:szCs w:val="20"/>
        </w:rPr>
        <w:t xml:space="preserve">The natural deduplication key for employee records is: employee_id + cost_center</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4.2 Column Definitions</w:t>
      </w:r>
    </w:p>
    <w:p>
      <w:pPr>
        <w:spacing w:after="60" w:before="60"/>
      </w:pPr>
      <w:r>
        <w:rPr>
          <w:rFonts w:ascii="Arial" w:cs="Arial" w:eastAsia="Arial" w:hAnsi="Arial"/>
          <w:b w:val="false"/>
          <w:bCs w:val="false"/>
          <w:i w:val="false"/>
          <w:iCs w:val="false"/>
          <w:color w:val="000000"/>
          <w:sz w:val="20"/>
          <w:szCs w:val="20"/>
        </w:rPr>
        <w:t xml:space="preserve">The following columns must be present in every employee file. Column names are case-insensitive in the source file but are normalized to lowercase on ingestion.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900"/>
        <w:gridCol w:w="2000"/>
        <w:gridCol w:w="1800"/>
        <w:gridCol w:w="2260"/>
      </w:tblGrid>
      <w:tr>
        <w:tc>
          <w:tcPr>
            <w:tcW w:type="dxa" w:w="1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Column Name</w:t>
            </w:r>
          </w:p>
        </w:tc>
        <w:tc>
          <w:tcPr>
            <w:tcW w:type="dxa" w:w="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9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Required</w:t>
            </w:r>
          </w:p>
        </w:tc>
        <w:tc>
          <w:tcPr>
            <w:tcW w:type="dxa" w:w="2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Format / Example</w:t>
            </w:r>
          </w:p>
        </w:tc>
        <w:tc>
          <w:tcPr>
            <w:tcW w:type="dxa" w:w="22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OBS Usage Notes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employee_id</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Employee ID — unique identifier assigned to each employee.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Alphanumeric string (e.g., P00123)</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 of natural key; primary deduplication key</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company</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Full company name.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(e.g., Acme Corporation)</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Pass-through; stored for reference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entity</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Company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Alphanumeric string (e.g., ACM-001)</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Used to associate employee records with the correct entity dimension</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cost_center</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Employee home cost center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Alphanumeric string (e.g., CC-1001)</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Part of natural key; must match OBS cost center or record is quarantined</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department</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Department name.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(e.g., Engineering)</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Pass-through; stored for reference</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last_name</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Employee last name.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first_name</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Employee first name.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last_hire_date</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Date</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Most recent hire date for the employee.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YYYYMMDD (e.g., 20220115)</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salary_structure</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Compensation structure classification. Used to determine AIPEIP bonus eligibility.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(e.g., Exempt, Non-Exempt, EIP, AIP)</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EIP and AIP values indicate AIPEIP bonus eligibility; all other values are ineligible.</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title</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Employee job title.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Populates the job title field on the OBS position record</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annual_salary</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Annual base salary in USD. Confidential data field.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 (e.g., 95000)</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Confidential — access governed by confidential data grant; maps to base_salary in OBS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home_state</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Employee home state.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Two-letter US state code (e.g., TX, CA)</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Used in OBS burden rate calculations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termination_date</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 of employment termination. Null if employee is currently active.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YYYYMMDD (e.g., 20250331) or empty</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When populated, signals termination; position end date is set accordingly in OBS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work_state</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State where the employee performs work.</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Two-letter US state code (e.g., TX, CA)</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Used in OBS burden rate calculations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office</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Office or work location type.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(e.g., virtual_state, city_office)</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Used downstream in OBS cost calculations and reporting</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workplace_flexibility</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Work arrangement classification.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(e.g., virtual, hybrid)</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Used downstream in OBS cost calculations and reporting</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management_production</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Employee classification as management or production.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(e.g., management, production)</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Used downstream in OBS cost calculations and reporting</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job_grade</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Job grade or level classification.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(e.g., L3, Senior)</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Used downstream in OBS cost calculations and reporting</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full_time_part_time</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Employment type label.</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(e.g., Full-Time, Part-Time)</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Label field; fte is the authoritative value for calculations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hours_worked</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Float</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Total hours worked year-to-date as of the file load date.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Float (e.g., 1840.5)</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Used in OBS cost calculations for non-exempt employees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ot_hours_worked</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Float</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required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Total overtime hours worked year-to-date as of the file load date.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Float (e.g., 45.0)</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Used in OBS cost calculations for non-exempt employees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fte</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Float</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Required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Full-time equivalent value for the position. Authoritative value for OBS workforce planning calculations.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Float (e.g., 1.0, 0.5)</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Authoritative FTE for all OBS calculations; full_time_part_time is a label only</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4.3 Full Snapshot Behavior</w:t>
      </w:r>
    </w:p>
    <w:p>
      <w:pPr>
        <w:spacing w:after="60" w:before="60"/>
      </w:pPr>
      <w:r>
        <w:rPr>
          <w:rFonts w:ascii="Arial" w:cs="Arial" w:eastAsia="Arial" w:hAnsi="Arial"/>
          <w:b w:val="false"/>
          <w:bCs w:val="false"/>
          <w:i w:val="false"/>
          <w:iCs w:val="false"/>
          <w:color w:val="000000"/>
          <w:sz w:val="20"/>
          <w:szCs w:val="20"/>
        </w:rPr>
        <w:t xml:space="preserve">The HR admin system delivers a full snapshot of all current employees on every run. The ingestion pipeline uses the following reconciliation logic:</w:t>
      </w:r>
    </w:p>
    <w:p>
      <w:pPr>
        <w:pStyle w:val="ListParagraph"/>
        <w:numPr>
          <w:ilvl w:val="0"/>
          <w:numId w:val="2"/>
        </w:numPr>
        <w:spacing w:after="40" w:before="40"/>
      </w:pPr>
      <w:r>
        <w:rPr>
          <w:rFonts w:ascii="Arial" w:cs="Arial" w:eastAsia="Arial" w:hAnsi="Arial"/>
          <w:sz w:val="20"/>
          <w:szCs w:val="20"/>
        </w:rPr>
        <w:t xml:space="preserve">Records present in the snapshot and not in OBS: inserted as new employee records.</w:t>
      </w:r>
    </w:p>
    <w:p>
      <w:pPr>
        <w:pStyle w:val="ListParagraph"/>
        <w:numPr>
          <w:ilvl w:val="0"/>
          <w:numId w:val="2"/>
        </w:numPr>
        <w:spacing w:after="40" w:before="40"/>
      </w:pPr>
      <w:r>
        <w:rPr>
          <w:rFonts w:ascii="Arial" w:cs="Arial" w:eastAsia="Arial" w:hAnsi="Arial"/>
          <w:sz w:val="20"/>
          <w:szCs w:val="20"/>
        </w:rPr>
        <w:t xml:space="preserve">Records present in both snapshot and OBS (matched on employee_id + cost_center): updated with current field values via PostgreSQL INSERT … ON CONFLICT DO UPDATE (upsert).</w:t>
      </w:r>
    </w:p>
    <w:p>
      <w:pPr>
        <w:pStyle w:val="ListParagraph"/>
        <w:numPr>
          <w:ilvl w:val="0"/>
          <w:numId w:val="2"/>
        </w:numPr>
        <w:spacing w:after="40" w:before="40"/>
      </w:pPr>
      <w:r>
        <w:rPr>
          <w:rFonts w:ascii="Arial" w:cs="Arial" w:eastAsia="Arial" w:hAnsi="Arial"/>
          <w:sz w:val="20"/>
          <w:szCs w:val="20"/>
        </w:rPr>
        <w:t xml:space="preserve">Records present in OBS but absent from the snapshot: treated as implicitly terminated. The ingestion pipeline sets termination_date to the file load date if no explicit termination_date is already set, and is_active = FALSE on the OBS employee record.</w:t>
      </w:r>
    </w:p>
    <w:p>
      <w:pPr>
        <w:spacing w:after="40" w:before="40"/>
      </w:pPr>
      <w:r>
        <w:t xml:space="preserve"/>
      </w:r>
    </w:p>
    <w:p>
      <w:pPr>
        <w:spacing w:after="60" w:before="60"/>
      </w:pPr>
      <w:r>
        <w:rPr>
          <w:rFonts w:ascii="Arial" w:cs="Arial" w:eastAsia="Arial" w:hAnsi="Arial"/>
          <w:b w:val="false"/>
          <w:bCs w:val="false"/>
          <w:i w:val="false"/>
          <w:iCs w:val="false"/>
          <w:color w:val="000000"/>
          <w:sz w:val="20"/>
          <w:szCs w:val="20"/>
        </w:rPr>
        <w:t xml:space="preserve">Employment status is derived by the ingestion pipeline from the presence or absence of a termination_date value in the file, not from a separate status column. An employee with a populated termination_date that is on or before the file load date is treated as terminated.</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4.4 Salary Structure and AIPEIP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salary_structure value</w:t>
            </w:r>
          </w:p>
        </w:tc>
        <w:tc>
          <w:tcPr>
            <w:tcW w:type="dxa" w:w="57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AIPEIP eligibility in OBS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EIP</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Eligible for AIPEIP bonus budgeting</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AIP</w:t>
            </w:r>
          </w:p>
        </w:tc>
        <w:tc>
          <w:tcPr>
            <w:tcW w:type="dxa" w:w="5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Eligible for AIPEIP bonus budgeting</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other values (e.g., Exempt, Non-Exempt)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eligible for AIPEIP bonus budgeting</w:t>
            </w:r>
          </w:p>
        </w:tc>
      </w:tr>
    </w:tbl>
    <w:p>
      <w:pPr>
        <w:spacing w:after="40" w:before="40"/>
      </w:pPr>
      <w:r>
        <w:t xml:space="preserve"/>
      </w:r>
    </w:p>
    <w:p>
      <w:pPr>
        <w:spacing w:after="60" w:before="60"/>
      </w:pPr>
      <w:r>
        <w:rPr>
          <w:rFonts w:ascii="Arial" w:cs="Arial" w:eastAsia="Arial" w:hAnsi="Arial"/>
          <w:b w:val="false"/>
          <w:bCs w:val="false"/>
          <w:i w:val="false"/>
          <w:iCs w:val="false"/>
          <w:color w:val="000000"/>
          <w:sz w:val="20"/>
          <w:szCs w:val="20"/>
        </w:rPr>
        <w:t xml:space="preserve">The HR admin system import provides the AIPEIP eligibility flag only. The HR system does not import an AIPEIP percentage or an AIPEIP dollar amount. The AIPEIP bonus dollar amount is entered manually per position by users with ALL_WRITE confidential data grant in the Workforce Planning module. The ingestion pipeline's sole responsibility with respect to AIPEIP is to derive and store the aipeip_eligible boolean flag on the obs.employees record based on the salary_structure field value.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spacing w:after="20" w:before="40"/>
            </w:pPr>
            <w:r>
              <w:rPr>
                <w:rFonts w:ascii="Arial" w:cs="Arial" w:eastAsia="Arial" w:hAnsi="Arial"/>
                <w:b/>
                <w:bCs/>
                <w:color w:val="2E75B6"/>
                <w:sz w:val="18"/>
                <w:szCs w:val="18"/>
              </w:rPr>
              <w:t xml:space="preserve">Claude Code note — AIPEIP eligibility flag</w:t>
            </w:r>
          </w:p>
          <w:p>
            <w:pPr>
              <w:spacing w:after="40" w:before="20"/>
            </w:pPr>
            <w:r>
              <w:rPr>
                <w:rFonts w:ascii="Arial" w:cs="Arial" w:eastAsia="Arial" w:hAnsi="Arial"/>
                <w:sz w:val="18"/>
                <w:szCs w:val="18"/>
              </w:rPr>
              <w:t xml:space="preserve">Store a derived boolean column aipeip_eligible on the obs.employees table. Set aipeip_eligible = TRUE when salary_structure IN ('EIP', 'AIP'). This derivation is performed during ingestion — do not compute it at query time. The aipeip_eligible flag is the sole AIPEIP-related output of the ingestion pipeline. Do NOT attempt to import or store an AIPEIP percentage or AIPEIP dollar amount from the HR file — no such field exists in the employee file. The AIPEIP bonus dollar amount is managed entirely within the Workforce Planning module on obs.positions.aipeip_bonus.</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4.5 Confidential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65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Confidential data treatment</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annual_salary</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Maps to base_salary on the OBS position record. Confidential.</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hours_worked</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Used in compensation cost calculations. Confidential.</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ot_hours_worked</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Used in compensation cost calculations. Confidential.</w:t>
            </w:r>
          </w:p>
        </w:tc>
      </w:tr>
    </w:tbl>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5. Cost Center Hierarchy File Specification</w:t>
      </w:r>
    </w:p>
    <w:p>
      <w:pPr>
        <w:pStyle w:val="Heading2"/>
        <w:spacing w:after="80" w:before="240"/>
      </w:pPr>
      <w:r>
        <w:rPr>
          <w:rFonts w:ascii="Arial" w:cs="Arial" w:eastAsia="Arial" w:hAnsi="Arial"/>
          <w:b/>
          <w:bCs/>
          <w:color w:val="2E75B6"/>
          <w:sz w:val="26"/>
          <w:szCs w:val="26"/>
        </w:rPr>
        <w:t xml:space="preserve">5.1 Overview</w:t>
      </w:r>
    </w:p>
    <w:p>
      <w:pPr>
        <w:spacing w:after="60" w:before="60"/>
      </w:pPr>
      <w:r>
        <w:rPr>
          <w:rFonts w:ascii="Arial" w:cs="Arial" w:eastAsia="Arial" w:hAnsi="Arial"/>
          <w:b w:val="false"/>
          <w:bCs w:val="false"/>
          <w:i w:val="false"/>
          <w:iCs w:val="false"/>
          <w:color w:val="000000"/>
          <w:sz w:val="20"/>
          <w:szCs w:val="20"/>
        </w:rPr>
        <w:t xml:space="preserve">The accounting system exports cost center hierarchy files that define how cost centers roll up into parent nodes for organizational reporting. The hierarchy import serves as the initial seed for the OBS cost center dimension; ongoing maintenance of the hierarchy is performed within OBS by Administrators after the initial load.</w:t>
      </w:r>
    </w:p>
    <w:p>
      <w:pPr>
        <w:spacing w:after="40" w:before="40"/>
      </w:pPr>
      <w:r>
        <w:t xml:space="preserve"/>
      </w:r>
    </w:p>
    <w:p>
      <w:pPr>
        <w:spacing w:after="60" w:before="60"/>
      </w:pPr>
      <w:r>
        <w:rPr>
          <w:rFonts w:ascii="Arial" w:cs="Arial" w:eastAsia="Arial" w:hAnsi="Arial"/>
          <w:b w:val="false"/>
          <w:bCs w:val="false"/>
          <w:i w:val="false"/>
          <w:iCs w:val="false"/>
          <w:color w:val="000000"/>
          <w:sz w:val="20"/>
          <w:szCs w:val="20"/>
        </w:rPr>
        <w:t xml:space="preserve">Multiple alternate hierarchies are supported. Each alternate hierarchy represents an independent rollup structure serving different reporting needs. A single cost center may appear in multiple hierarchies simultaneously. Each hierarchy is delivered as a separate file drop.</w:t>
      </w:r>
    </w:p>
    <w:p>
      <w:pPr>
        <w:spacing w:after="40" w:before="40"/>
      </w:pPr>
      <w:r>
        <w:t xml:space="preserve"/>
      </w:r>
    </w:p>
    <w:p>
      <w:pPr>
        <w:spacing w:after="60" w:before="60"/>
      </w:pPr>
      <w:r>
        <w:rPr>
          <w:rFonts w:ascii="Arial" w:cs="Arial" w:eastAsia="Arial" w:hAnsi="Arial"/>
          <w:b w:val="false"/>
          <w:bCs w:val="false"/>
          <w:i w:val="false"/>
          <w:iCs w:val="false"/>
          <w:color w:val="000000"/>
          <w:sz w:val="20"/>
          <w:szCs w:val="20"/>
        </w:rPr>
        <w:t xml:space="preserve">The natural deduplication key for cost center hierarchy records is: hierarchy_id + cost_center_code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5.2 Column Definitions</w:t>
      </w:r>
    </w:p>
    <w:p>
      <w:pPr>
        <w:spacing w:after="60" w:before="60"/>
      </w:pPr>
      <w:r>
        <w:rPr>
          <w:rFonts w:ascii="Arial" w:cs="Arial" w:eastAsia="Arial" w:hAnsi="Arial"/>
          <w:b w:val="false"/>
          <w:bCs w:val="false"/>
          <w:i w:val="false"/>
          <w:iCs w:val="false"/>
          <w:color w:val="000000"/>
          <w:sz w:val="20"/>
          <w:szCs w:val="20"/>
        </w:rPr>
        <w:t xml:space="preserve">Hierarchy files use a flattened level structure. Each row represents one cost center leaf node and its complete path from root to leaf within that hierarchy. Hierarchies may be ragged. The file includes only as many level columns as the deepest node in that file requires, up to a maximum of 6 levels.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5.3 Alternate Hierarchy Model</w:t>
      </w:r>
    </w:p>
    <w:p>
      <w:pPr>
        <w:spacing w:after="60" w:before="60"/>
      </w:pPr>
      <w:r>
        <w:rPr>
          <w:rFonts w:ascii="Arial" w:cs="Arial" w:eastAsia="Arial" w:hAnsi="Arial"/>
          <w:b w:val="false"/>
          <w:bCs w:val="false"/>
          <w:i w:val="false"/>
          <w:iCs w:val="false"/>
          <w:color w:val="000000"/>
          <w:sz w:val="20"/>
          <w:szCs w:val="20"/>
        </w:rPr>
        <w:t xml:space="preserve">Each file contains exactly one hierarchy, identified by hierarchy_id. The same cost center may appear in multiple files with different hierarchy_id values. Rollup node codes are scoped to their hierarchy — hierarchy_id + level_N_code is the unique identifier for a rollup node.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5.4 Full Snapshot Behavior and Re-import</w:t>
      </w:r>
    </w:p>
    <w:p>
      <w:pPr>
        <w:spacing w:after="60" w:before="60"/>
      </w:pPr>
      <w:r>
        <w:rPr>
          <w:rFonts w:ascii="Arial" w:cs="Arial" w:eastAsia="Arial" w:hAnsi="Arial"/>
          <w:b w:val="false"/>
          <w:bCs w:val="false"/>
          <w:i w:val="false"/>
          <w:iCs w:val="false"/>
          <w:color w:val="000000"/>
          <w:sz w:val="20"/>
          <w:szCs w:val="20"/>
        </w:rPr>
        <w:t xml:space="preserve">Each cost center hierarchy file is a full snapshot of all cost centers within that hierarchy. Ad hoc re-imports of the cost center hierarchy file are not supported after the initial seed. All ongoing cost center hierarchy maintenance is performed within OBS by Administrators via the Administration module.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5.5 Frequency</w:t>
      </w:r>
    </w:p>
    <w:p>
      <w:pPr>
        <w:spacing w:after="60" w:before="60"/>
      </w:pPr>
      <w:r>
        <w:rPr>
          <w:rFonts w:ascii="Arial" w:cs="Arial" w:eastAsia="Arial" w:hAnsi="Arial"/>
          <w:b w:val="false"/>
          <w:bCs w:val="false"/>
          <w:i w:val="false"/>
          <w:iCs w:val="false"/>
          <w:color w:val="000000"/>
          <w:sz w:val="20"/>
          <w:szCs w:val="20"/>
        </w:rPr>
        <w:t xml:space="preserve">Cost center hierarchy files are imported on an ad hoc basis for the initial seed only — there is no scheduled trigger and re-imports are not supported after the initial load.</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6. Account Hierarchy File Specification</w:t>
      </w:r>
    </w:p>
    <w:p>
      <w:pPr>
        <w:pStyle w:val="Heading2"/>
        <w:spacing w:after="80" w:before="240"/>
      </w:pPr>
      <w:r>
        <w:rPr>
          <w:rFonts w:ascii="Arial" w:cs="Arial" w:eastAsia="Arial" w:hAnsi="Arial"/>
          <w:b/>
          <w:bCs/>
          <w:color w:val="2E75B6"/>
          <w:sz w:val="26"/>
          <w:szCs w:val="26"/>
        </w:rPr>
        <w:t xml:space="preserve">6.1 Overview</w:t>
      </w:r>
    </w:p>
    <w:p>
      <w:pPr>
        <w:spacing w:after="60" w:before="60"/>
      </w:pPr>
      <w:r>
        <w:rPr>
          <w:rFonts w:ascii="Arial" w:cs="Arial" w:eastAsia="Arial" w:hAnsi="Arial"/>
          <w:b w:val="false"/>
          <w:bCs w:val="false"/>
          <w:i w:val="false"/>
          <w:iCs w:val="false"/>
          <w:color w:val="000000"/>
          <w:sz w:val="20"/>
          <w:szCs w:val="20"/>
        </w:rPr>
        <w:t xml:space="preserve">The accounting system exports account hierarchy files that define how expense accounts roll up into parent account groups for financial reporting. The account hierarchy is read-only within OBS. File import is the only mechanism by which account hierarchy data is created or updated in OBS.</w:t>
      </w:r>
    </w:p>
    <w:p>
      <w:pPr>
        <w:spacing w:after="40" w:before="40"/>
      </w:pPr>
      <w:r>
        <w:t xml:space="preserve"/>
      </w:r>
    </w:p>
    <w:p>
      <w:pPr>
        <w:spacing w:after="60" w:before="60"/>
      </w:pPr>
      <w:r>
        <w:rPr>
          <w:rFonts w:ascii="Arial" w:cs="Arial" w:eastAsia="Arial" w:hAnsi="Arial"/>
          <w:b w:val="false"/>
          <w:bCs w:val="false"/>
          <w:i w:val="false"/>
          <w:iCs w:val="false"/>
          <w:color w:val="000000"/>
          <w:sz w:val="20"/>
          <w:szCs w:val="20"/>
        </w:rPr>
        <w:t xml:space="preserve">The natural deduplication key for account hierarchy records is: hierarchy_id + account + sub_account</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6.2 Column Definitions</w:t>
      </w:r>
    </w:p>
    <w:p>
      <w:pPr>
        <w:spacing w:after="60" w:before="60"/>
      </w:pPr>
      <w:r>
        <w:rPr>
          <w:rFonts w:ascii="Arial" w:cs="Arial" w:eastAsia="Arial" w:hAnsi="Arial"/>
          <w:b w:val="false"/>
          <w:bCs w:val="false"/>
          <w:i w:val="false"/>
          <w:iCs w:val="false"/>
          <w:color w:val="000000"/>
          <w:sz w:val="20"/>
          <w:szCs w:val="20"/>
        </w:rPr>
        <w:t xml:space="preserve">Account hierarchy files use the same flattened level structure as cost center hierarchy files, with up to 6 ancestor levels above the account + sub_account leaf node. See Section 5.2 for the column pattern. The account-specific columns are: hierarchy_id, hierarchy_name, account, sub_account, account_name, and level_1 through level_6 code/name pairs.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6.3 Alternate Hierarchy Model</w:t>
      </w:r>
    </w:p>
    <w:p>
      <w:pPr>
        <w:spacing w:after="60" w:before="60"/>
      </w:pPr>
      <w:r>
        <w:rPr>
          <w:rFonts w:ascii="Arial" w:cs="Arial" w:eastAsia="Arial" w:hAnsi="Arial"/>
          <w:b w:val="false"/>
          <w:bCs w:val="false"/>
          <w:i w:val="false"/>
          <w:iCs w:val="false"/>
          <w:color w:val="000000"/>
          <w:sz w:val="20"/>
          <w:szCs w:val="20"/>
        </w:rPr>
        <w:t xml:space="preserve">Each file contains exactly one hierarchy, identified by hierarchy_id. The same account + sub_account combination may appear in multiple files with different hierarchy_id values. Rollup node codes are scoped to their hierarchy.</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6.4 Full Snapshot Behavior</w:t>
      </w:r>
    </w:p>
    <w:p>
      <w:pPr>
        <w:spacing w:after="60" w:before="60"/>
      </w:pPr>
      <w:r>
        <w:rPr>
          <w:rFonts w:ascii="Arial" w:cs="Arial" w:eastAsia="Arial" w:hAnsi="Arial"/>
          <w:b w:val="false"/>
          <w:bCs w:val="false"/>
          <w:i w:val="false"/>
          <w:iCs w:val="false"/>
          <w:color w:val="000000"/>
          <w:sz w:val="20"/>
          <w:szCs w:val="20"/>
        </w:rPr>
        <w:t xml:space="preserve">Each account hierarchy file is a full snapshot of all accounts within that hierarchy. Account hierarchy files are imported on an ad hoc basis only — there is no scheduled trigger.</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6.5 Read-Only Enforcement</w:t>
      </w:r>
    </w:p>
    <w:p>
      <w:pPr>
        <w:spacing w:after="60" w:before="60"/>
      </w:pPr>
      <w:r>
        <w:rPr>
          <w:rFonts w:ascii="Arial" w:cs="Arial" w:eastAsia="Arial" w:hAnsi="Arial"/>
          <w:b w:val="false"/>
          <w:bCs w:val="false"/>
          <w:i w:val="false"/>
          <w:iCs w:val="false"/>
          <w:color w:val="000000"/>
          <w:sz w:val="20"/>
          <w:szCs w:val="20"/>
        </w:rPr>
        <w:t xml:space="preserve">Account hierarchy data is read-only within OBS. No OBS API endpoint permits creation, modification, or deletion of account hierarchy records by any user — including Administrators. The only write path to obs.account_hierarchy_nodes and obs.expense_accounts is the ingestion pipeline. Any attempt to modify these records via the API must return HTTP 405 Method Not Allowed.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spacing w:after="20" w:before="40"/>
            </w:pPr>
            <w:r>
              <w:rPr>
                <w:rFonts w:ascii="Arial" w:cs="Arial" w:eastAsia="Arial" w:hAnsi="Arial"/>
                <w:b/>
                <w:bCs/>
                <w:color w:val="2E75B6"/>
                <w:sz w:val="18"/>
                <w:szCs w:val="18"/>
              </w:rPr>
              <w:t xml:space="preserve">Claude Code note — account hierarchy read-only enforcement</w:t>
            </w:r>
          </w:p>
          <w:p>
            <w:pPr>
              <w:spacing w:after="40" w:before="20"/>
            </w:pPr>
            <w:r>
              <w:rPr>
                <w:rFonts w:ascii="Arial" w:cs="Arial" w:eastAsia="Arial" w:hAnsi="Arial"/>
                <w:sz w:val="18"/>
                <w:szCs w:val="18"/>
              </w:rPr>
              <w:t xml:space="preserve">The obs.expense_accounts and obs.account_hierarchy_nodes tables must not have any UPDATE or DELETE API endpoints exposed. The ingestion pipeline writes to these tables using the Azure Functions managed identity, which bypasses the API layer. If any user — including an Administrator — attempts a write operation against account hierarchy data through the API, return HTTP 405. No UI controls for editing account hierarchy data should exist in the OBS administration module.</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6.6 Import Sequencing</w:t>
      </w:r>
    </w:p>
    <w:p>
      <w:pPr>
        <w:spacing w:after="60" w:before="60"/>
      </w:pPr>
      <w:r>
        <w:rPr>
          <w:rFonts w:ascii="Arial" w:cs="Arial" w:eastAsia="Arial" w:hAnsi="Arial"/>
          <w:b w:val="false"/>
          <w:bCs w:val="false"/>
          <w:i w:val="false"/>
          <w:iCs w:val="false"/>
          <w:color w:val="000000"/>
          <w:sz w:val="20"/>
          <w:szCs w:val="20"/>
        </w:rPr>
        <w:t xml:space="preserve">Account hierarchy and actuals imports operate on independent schedules — there is no required import order and no formal handoff process between the systems that deliver these files. The account hierarchy file is the source of truth for expense account records in OBS. Actuals records referencing unknown account + sub_account combinations are quarantined. If actuals records arrive before the account hierarchy has been loaded, those records are quarantined and automatically re-promoted once the account hierarchy is imported and the missing dimension is resolved. See Section 7.4 for quarantine and automatic re-promotion behavior.</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7. Ingestion Pipeline</w:t>
      </w:r>
    </w:p>
    <w:p>
      <w:pPr>
        <w:pStyle w:val="Heading2"/>
        <w:spacing w:after="80" w:before="240"/>
      </w:pPr>
      <w:r>
        <w:rPr>
          <w:rFonts w:ascii="Arial" w:cs="Arial" w:eastAsia="Arial" w:hAnsi="Arial"/>
          <w:b/>
          <w:bCs/>
          <w:color w:val="2E75B6"/>
          <w:sz w:val="26"/>
          <w:szCs w:val="26"/>
        </w:rPr>
        <w:t xml:space="preserve">7.1 Pipeline Overview</w:t>
      </w:r>
    </w:p>
    <w:p>
      <w:pPr>
        <w:spacing w:after="60" w:before="60"/>
      </w:pPr>
      <w:r>
        <w:rPr>
          <w:rFonts w:ascii="Arial" w:cs="Arial" w:eastAsia="Arial" w:hAnsi="Arial"/>
          <w:b w:val="false"/>
          <w:bCs w:val="false"/>
          <w:i w:val="false"/>
          <w:iCs w:val="false"/>
          <w:color w:val="000000"/>
          <w:sz w:val="20"/>
          <w:szCs w:val="20"/>
        </w:rPr>
        <w:t xml:space="preserve">The ingestion pipeline is implemented as a set of Azure Functions. Actuals files are processed on an hourly timer trigger. Employee files are processed on a daily timer trigger. Cost center hierarchy and account hierarchy files are detected and processed on an ad hoc basis whenever an Administrator deposits a file in the landing zone. Each run processes all new files of the applicable type found in the landing zone since the last successful run. The pipeline is fully idempotent.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Step</w:t>
            </w:r>
          </w:p>
        </w:tc>
        <w:tc>
          <w:tcPr>
            <w:tcW w:type="dxa" w:w="65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Step 1 — File detection</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Scan the landing zone for new files not present in the ingestion control table.</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Step 2 — Format detection and parsing</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Detect file format (CSV or Excel), identify the target sheet (Excel), detect delimiter (CSV), and parse into a structured dataset.</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Step 3 — Validation</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Validate structure, data types, required fields, referential integrity, and volume threshold. Quarantine invalid records. Reject file if error rate exceeds 80%.</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Step 4 — Staging</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Write valid records to the appropriate PostgreSQL staging table in the obs schema.</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Step 5 — Promotion</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Promote staged records to production tables using PostgreSQL INSERT … ON CONFLICT DO UPDATE. Apply versioning logic. Write ingestion event to audit log. Send notifications.</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7.2 Idempotency and File Tracking</w:t>
      </w:r>
    </w:p>
    <w:p>
      <w:pPr>
        <w:spacing w:after="60" w:before="60"/>
      </w:pPr>
      <w:r>
        <w:rPr>
          <w:rFonts w:ascii="Arial" w:cs="Arial" w:eastAsia="Arial" w:hAnsi="Arial"/>
          <w:b w:val="false"/>
          <w:bCs w:val="false"/>
          <w:i w:val="false"/>
          <w:iCs w:val="false"/>
          <w:color w:val="000000"/>
          <w:sz w:val="20"/>
          <w:szCs w:val="20"/>
        </w:rPr>
        <w:t xml:space="preserve">Every file processed by the pipeline is recorded in the obs.ingestion_control table (see Section 8.6). A file is identified by the combination of its file_name and a SHA-256 hash of its content. A file dropped twice with the same content is processed only once. A file dropped with the same name but different content is detected as a new file and processed as a re-ingestion.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spacing w:after="20" w:before="40"/>
            </w:pPr>
            <w:r>
              <w:rPr>
                <w:rFonts w:ascii="Arial" w:cs="Arial" w:eastAsia="Arial" w:hAnsi="Arial"/>
                <w:b/>
                <w:bCs/>
                <w:color w:val="2E75B6"/>
                <w:sz w:val="18"/>
                <w:szCs w:val="18"/>
              </w:rPr>
              <w:t xml:space="preserve">Claude Code note — content hash</w:t>
            </w:r>
          </w:p>
          <w:p>
            <w:pPr>
              <w:spacing w:after="40" w:before="20"/>
            </w:pPr>
            <w:r>
              <w:rPr>
                <w:rFonts w:ascii="Arial" w:cs="Arial" w:eastAsia="Arial" w:hAnsi="Arial"/>
                <w:sz w:val="18"/>
                <w:szCs w:val="18"/>
              </w:rPr>
              <w:t xml:space="preserve">Compute the SHA-256 hash of the raw file bytes before any parsing. Store as a hex string in obs.ingestion_control.content_hash. Use Python hashlib.sha256. Read the file in binary mode to ensure consistent hashing regardless of line ending normalization.</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7.3 Validation Rules</w:t>
      </w:r>
    </w:p>
    <w:p>
      <w:pPr>
        <w:pStyle w:val="Heading3"/>
        <w:spacing w:after="60" w:before="180"/>
      </w:pPr>
      <w:r>
        <w:rPr>
          <w:rFonts w:ascii="Arial" w:cs="Arial" w:eastAsia="Arial" w:hAnsi="Arial"/>
          <w:b/>
          <w:bCs/>
          <w:color w:val="000000"/>
          <w:sz w:val="22"/>
          <w:szCs w:val="22"/>
        </w:rPr>
        <w:t xml:space="preserve">7.3.1 Structural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Rule</w:t>
            </w:r>
          </w:p>
        </w:tc>
        <w:tc>
          <w:tcPr>
            <w:tcW w:type="dxa" w:w="6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Behavior on failure</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Header row present</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File must contain a header row as the first row. Missing header row causes file-level rejection.</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Required columns present</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All columns marked Required must be present. Missing required column causes file-level rejection.</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type conformance</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Values in typed columns must conform to the specified type. Non-conforming values in required columns cause row-level rejection.</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Date format</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Date fields must conform to YYYYMMDD format. Non-conforming dates in required date fields cause row-level rejection.</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Level column consistency — hierarchy files</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If a level_N_code is populated, the corresponding level_N_name must also be populated, and all lower-numbered levels must be populated. Violations cause row-level rejection.</w:t>
            </w:r>
          </w:p>
        </w:tc>
      </w:tr>
    </w:tbl>
    <w:p>
      <w:pPr>
        <w:spacing w:after="40" w:before="40"/>
      </w:pPr>
      <w:r>
        <w:t xml:space="preserve"/>
      </w:r>
    </w:p>
    <w:p>
      <w:pPr>
        <w:pStyle w:val="Heading3"/>
        <w:spacing w:after="60" w:before="180"/>
      </w:pPr>
      <w:r>
        <w:rPr>
          <w:rFonts w:ascii="Arial" w:cs="Arial" w:eastAsia="Arial" w:hAnsi="Arial"/>
          <w:b/>
          <w:bCs/>
          <w:color w:val="000000"/>
          <w:sz w:val="22"/>
          <w:szCs w:val="22"/>
        </w:rPr>
        <w:t xml:space="preserve">7.3.2 Referential Integrity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Rule</w:t>
            </w:r>
          </w:p>
        </w:tc>
        <w:tc>
          <w:tcPr>
            <w:tcW w:type="dxa" w:w="6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Behavior on failure</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cost_center — actuals</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Must match an existing code in obs.cost_centers. Non-matching records are quarantined.</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account + sub_account — actuals</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combination must match an existing expense account in obs.expense_accounts. Non-matching records are quarantined.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cost_center — employees</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Must match an existing code in obs.cost_centers. Non-matching records are quarantined.</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currency — actuals</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Must be USD. Non-USD records are rejected and quarantined as malformed input.</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cost_center_code — cost center hierarchy</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Must match an existing cost center in obs.cost_centers. Non-matching records are quarantined.</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account + sub_account — account hierarchy</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combination must match an existing expense account in obs.expense_accounts. Non-matching records are quarantined.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entity — actuals and employees</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entity value is stored as received. Unknown entity values generate a warning but do not cause quarantine.</w:t>
            </w:r>
          </w:p>
        </w:tc>
      </w:tr>
    </w:tbl>
    <w:p>
      <w:pPr>
        <w:spacing w:after="40" w:before="40"/>
      </w:pPr>
      <w:r>
        <w:t xml:space="preserve"/>
      </w:r>
    </w:p>
    <w:p>
      <w:pPr>
        <w:pStyle w:val="Heading3"/>
        <w:spacing w:after="60" w:before="180"/>
      </w:pPr>
      <w:r>
        <w:rPr>
          <w:rFonts w:ascii="Arial" w:cs="Arial" w:eastAsia="Arial" w:hAnsi="Arial"/>
          <w:b/>
          <w:bCs/>
          <w:color w:val="000000"/>
          <w:sz w:val="22"/>
          <w:szCs w:val="22"/>
        </w:rPr>
        <w:t xml:space="preserve">7.3.3 Volume Threshold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Condition</w:t>
            </w:r>
          </w:p>
        </w:tc>
        <w:tc>
          <w:tcPr>
            <w:tcW w:type="dxa" w:w="69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Behavior</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Error rate ≤ 80%</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Valid records are promoted to staging. Invalid records are quarantined. Ingestion run completes as PARTIAL.</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Error rate &gt; 80%</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 records are promoted. The entire file is moved to the error folder. Ingestion run status is FAILED. Alert is generated.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spacing w:after="20" w:before="40"/>
            </w:pPr>
            <w:r>
              <w:rPr>
                <w:rFonts w:ascii="Arial" w:cs="Arial" w:eastAsia="Arial" w:hAnsi="Arial"/>
                <w:b/>
                <w:bCs/>
                <w:color w:val="2E75B6"/>
                <w:sz w:val="18"/>
                <w:szCs w:val="18"/>
              </w:rPr>
              <w:t xml:space="preserve">Claude Code note — threshold calculation</w:t>
            </w:r>
          </w:p>
          <w:p>
            <w:pPr>
              <w:spacing w:after="40" w:before="20"/>
            </w:pPr>
            <w:r>
              <w:rPr>
                <w:rFonts w:ascii="Arial" w:cs="Arial" w:eastAsia="Arial" w:hAnsi="Arial"/>
                <w:sz w:val="18"/>
                <w:szCs w:val="18"/>
              </w:rPr>
              <w:t xml:space="preserve">Calculate error_rate = invalid_row_count / total_row_count after referential integrity validation but before staging. Exclude the header row from total_row_count. If error_rate &gt; 0.80, set status to FAILED, move the file to the error folder, write the audit log entry, and trigger notifications. Do not write any records to staging tables for a FAILED file.</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7.4 Quarantine Behavior</w:t>
      </w:r>
    </w:p>
    <w:p>
      <w:pPr>
        <w:spacing w:after="60" w:before="60"/>
      </w:pPr>
      <w:r>
        <w:rPr>
          <w:rFonts w:ascii="Arial" w:cs="Arial" w:eastAsia="Arial" w:hAnsi="Arial"/>
          <w:b w:val="false"/>
          <w:bCs w:val="false"/>
          <w:i w:val="false"/>
          <w:iCs w:val="false"/>
          <w:color w:val="000000"/>
          <w:sz w:val="20"/>
          <w:szCs w:val="20"/>
        </w:rPr>
        <w:t xml:space="preserve">Records that fail referential integrity validation are written to the appropriate quarantine table rather than being discarded. Quarantined records are visible to Administrators in the Batch Import Monitor with row-level error detail.</w:t>
      </w:r>
    </w:p>
    <w:p>
      <w:pPr>
        <w:spacing w:after="40" w:before="40"/>
      </w:pPr>
      <w:r>
        <w:t xml:space="preserve"/>
      </w:r>
    </w:p>
    <w:p>
      <w:pPr>
        <w:spacing w:after="60" w:before="60"/>
      </w:pPr>
      <w:r>
        <w:rPr>
          <w:rFonts w:ascii="Arial" w:cs="Arial" w:eastAsia="Arial" w:hAnsi="Arial"/>
          <w:b w:val="false"/>
          <w:bCs w:val="false"/>
          <w:i w:val="false"/>
          <w:iCs w:val="false"/>
          <w:color w:val="000000"/>
          <w:sz w:val="20"/>
          <w:szCs w:val="20"/>
        </w:rPr>
        <w:t xml:space="preserve">Re-promotion is automatic. When an Administrator adds the missing cost center or expense account to the OBS dimension tables, the pipeline automatically detects that the blocking dimension is now resolved and re-promotes all quarantined records referencing that dimension without requiring a manual trigger. Administrators may also mark records as permanently rejected from the Batch Import Monitor if re-promotion is not appropriate.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spacing w:after="20" w:before="40"/>
            </w:pPr>
            <w:r>
              <w:rPr>
                <w:rFonts w:ascii="Arial" w:cs="Arial" w:eastAsia="Arial" w:hAnsi="Arial"/>
                <w:b/>
                <w:bCs/>
                <w:color w:val="2E75B6"/>
                <w:sz w:val="18"/>
                <w:szCs w:val="18"/>
              </w:rPr>
              <w:t xml:space="preserve">Claude Code note — automatic re-promotion</w:t>
            </w:r>
          </w:p>
          <w:p>
            <w:pPr>
              <w:spacing w:after="40" w:before="20"/>
            </w:pPr>
            <w:r>
              <w:rPr>
                <w:rFonts w:ascii="Arial" w:cs="Arial" w:eastAsia="Arial" w:hAnsi="Arial"/>
                <w:sz w:val="18"/>
                <w:szCs w:val="18"/>
              </w:rPr>
              <w:t xml:space="preserve">Implement a background process (an Azure Functions timer trigger scheduled at a short interval, e.g., every 5 minutes) that queries all quarantine tables for records whose blocking dimension (cost_center or account+sub_account) now exists in the relevant OBS dimension table. For each such record, re-run the referential integrity check. If the check passes, promote the record to the appropriate staging table and then to production using the standard pipeline promotion logic. Write a QUARANTINE_RECORD_PROMOTED audit event for each re-promoted record. Do not require Administrator action to trigger re-promotion — it occurs automatically upon dimension resolution.</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7.5 Re-ingestion</w:t>
      </w:r>
    </w:p>
    <w:p>
      <w:pPr>
        <w:spacing w:after="60" w:before="60"/>
      </w:pPr>
      <w:r>
        <w:rPr>
          <w:rFonts w:ascii="Arial" w:cs="Arial" w:eastAsia="Arial" w:hAnsi="Arial"/>
          <w:b w:val="false"/>
          <w:bCs w:val="false"/>
          <w:i w:val="false"/>
          <w:iCs w:val="false"/>
          <w:color w:val="000000"/>
          <w:sz w:val="20"/>
          <w:szCs w:val="20"/>
        </w:rPr>
        <w:t xml:space="preserve">Administrators can initiate re-ingestion of a specific previously-processed file from the Batch Import Monitor. Re-ingestion behavior:</w:t>
      </w:r>
    </w:p>
    <w:p>
      <w:pPr>
        <w:pStyle w:val="ListParagraph"/>
        <w:numPr>
          <w:ilvl w:val="0"/>
          <w:numId w:val="2"/>
        </w:numPr>
        <w:spacing w:after="40" w:before="40"/>
      </w:pPr>
      <w:r>
        <w:rPr>
          <w:rFonts w:ascii="Arial" w:cs="Arial" w:eastAsia="Arial" w:hAnsi="Arial"/>
          <w:sz w:val="20"/>
          <w:szCs w:val="20"/>
        </w:rPr>
        <w:t xml:space="preserve">Actuals files: forced overwrite. All existing records matching the natural key have is_deleted set to TRUE, and re-ingested records are written as the authoritative current version.</w:t>
      </w:r>
    </w:p>
    <w:p>
      <w:pPr>
        <w:pStyle w:val="ListParagraph"/>
        <w:numPr>
          <w:ilvl w:val="0"/>
          <w:numId w:val="2"/>
        </w:numPr>
        <w:spacing w:after="40" w:before="40"/>
      </w:pPr>
      <w:r>
        <w:rPr>
          <w:rFonts w:ascii="Arial" w:cs="Arial" w:eastAsia="Arial" w:hAnsi="Arial"/>
          <w:sz w:val="20"/>
          <w:szCs w:val="20"/>
        </w:rPr>
        <w:t xml:space="preserve">Employee files: full snapshot reconciliation logic applied as if the file were being processed for the first time.</w:t>
      </w:r>
    </w:p>
    <w:p>
      <w:pPr>
        <w:pStyle w:val="ListParagraph"/>
        <w:numPr>
          <w:ilvl w:val="0"/>
          <w:numId w:val="2"/>
        </w:numPr>
        <w:spacing w:after="40" w:before="40"/>
      </w:pPr>
      <w:r>
        <w:rPr>
          <w:rFonts w:ascii="Arial" w:cs="Arial" w:eastAsia="Arial" w:hAnsi="Arial"/>
          <w:sz w:val="20"/>
          <w:szCs w:val="20"/>
        </w:rPr>
        <w:t xml:space="preserve">Cost center hierarchy files: forced overwrite of all hierarchy membership records for the hierarchy_id in the file.</w:t>
      </w:r>
    </w:p>
    <w:p>
      <w:pPr>
        <w:pStyle w:val="ListParagraph"/>
        <w:numPr>
          <w:ilvl w:val="0"/>
          <w:numId w:val="2"/>
        </w:numPr>
        <w:spacing w:after="40" w:before="40"/>
      </w:pPr>
      <w:r>
        <w:rPr>
          <w:rFonts w:ascii="Arial" w:cs="Arial" w:eastAsia="Arial" w:hAnsi="Arial"/>
          <w:sz w:val="20"/>
          <w:szCs w:val="20"/>
        </w:rPr>
        <w:t xml:space="preserve">Account hierarchy files: forced overwrite of all account hierarchy membership records for the hierarchy_id in the file.</w:t>
      </w:r>
    </w:p>
    <w:p>
      <w:pPr>
        <w:pStyle w:val="ListParagraph"/>
        <w:numPr>
          <w:ilvl w:val="0"/>
          <w:numId w:val="2"/>
        </w:numPr>
        <w:spacing w:after="40" w:before="40"/>
      </w:pPr>
      <w:r>
        <w:rPr>
          <w:rFonts w:ascii="Arial" w:cs="Arial" w:eastAsia="Arial" w:hAnsi="Arial"/>
          <w:sz w:val="20"/>
          <w:szCs w:val="20"/>
        </w:rPr>
        <w:t xml:space="preserve">All re-ingestions are recorded in obs.ingestion_control with re_ingestion = TRUE and a reference to the original ingestion_id.</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8. PostgreSQL Table Schemas</w:t>
      </w:r>
    </w:p>
    <w:p>
      <w:pPr>
        <w:spacing w:after="60" w:before="60"/>
      </w:pPr>
      <w:r>
        <w:rPr>
          <w:rFonts w:ascii="Arial" w:cs="Arial" w:eastAsia="Arial" w:hAnsi="Arial"/>
          <w:b w:val="false"/>
          <w:bCs w:val="false"/>
          <w:i w:val="false"/>
          <w:iCs w:val="false"/>
          <w:color w:val="000000"/>
          <w:sz w:val="20"/>
          <w:szCs w:val="20"/>
        </w:rPr>
        <w:t xml:space="preserve">This section defines the authoritative PostgreSQL schemas for every table written by the ingestion pipeline. These definitions were previously carried by reference to Data Integration Specification v1.3; v1.7 inlined §8 in full and v1.8 continues this consolidation for §9, §10, and §11. The schemas are unchanged in content from v1.3 §8 — only the engine framing (Delta Lake → PostgreSQL) matches the rest of this specification.</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8.1 Actuals Staging Table — obs.actuals_staging</w:t>
      </w:r>
    </w:p>
    <w:p>
      <w:pPr>
        <w:spacing w:after="60" w:before="60"/>
      </w:pPr>
      <w:r>
        <w:rPr>
          <w:rFonts w:ascii="Arial" w:cs="Arial" w:eastAsia="Arial" w:hAnsi="Arial"/>
          <w:b w:val="false"/>
          <w:bCs w:val="false"/>
          <w:i w:val="false"/>
          <w:iCs w:val="false"/>
          <w:color w:val="000000"/>
          <w:sz w:val="20"/>
          <w:szCs w:val="20"/>
        </w:rPr>
        <w:t xml:space="preserve">Records are written to the staging table during Step 4. Promoted to obs.actuals during Step 5, then deleted from staging after successful promotion.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3160"/>
        <w:gridCol w:w="1800"/>
      </w:tblGrid>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1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Nullable</w:t>
            </w:r>
          </w:p>
        </w:tc>
        <w:tc>
          <w:tcPr>
            <w:tcW w:type="dxa" w:w="3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ingestion_id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of the ingestion run that wrote this record.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staging_id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UUID generated for each staging record.</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Primary key of staging table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entity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Company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year</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Fiscal year.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month</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Calendar month (1–12).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cost_center</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Cost center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GL account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sub_account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Sub-account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bonus_type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Bonus type descriptor.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amount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Monetary amount. May be negative.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currency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ISO 4217 currency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Defaults to USD</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product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Product dimension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distribution_channel</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Distribution channel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stat_category</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Statistical category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profit_center</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Profit center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sender_cost_center</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Sending cost center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assignment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Assignment reference.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functional_area</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Functional area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partner_functional_area_text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Partner functional area descriptor.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source_file_name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Name of the source file.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source_row_number</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Row number in the source file.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 error tracing</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staged_at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UTC timestamp when the record was written to staging.</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8.2 Actuals Production Table — obs.actuals</w:t>
      </w:r>
    </w:p>
    <w:p>
      <w:pPr>
        <w:spacing w:after="60" w:before="60"/>
      </w:pPr>
      <w:r>
        <w:rPr>
          <w:rFonts w:ascii="Arial" w:cs="Arial" w:eastAsia="Arial" w:hAnsi="Arial"/>
          <w:b w:val="false"/>
          <w:bCs w:val="false"/>
          <w:i w:val="false"/>
          <w:iCs w:val="false"/>
          <w:color w:val="000000"/>
          <w:sz w:val="20"/>
          <w:szCs w:val="20"/>
        </w:rPr>
        <w:t xml:space="preserve">The authoritative store for all actuals data. Records are immutable after promotion. Versioning managed via is_deleted.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3160"/>
        <w:gridCol w:w="1800"/>
      </w:tblGrid>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1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Nullable</w:t>
            </w:r>
          </w:p>
        </w:tc>
        <w:tc>
          <w:tcPr>
            <w:tcW w:type="dxa" w:w="3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actuals_id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generated at promotion. Primary key.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ingestion_id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UUID of the ingestion run that promoted this record.</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FK to obs.ingestion_control</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entity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Company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year</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Fiscal year.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month</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Calendar month (1–12).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cost_center</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Cost center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GL account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sub_account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Sub-account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bonus_type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Bonus type descriptor.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amount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Monetary amount. May be negative.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currency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ISO 4217 currency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product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Product dimension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distribution_channel</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Distribution channel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stat_category</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Statistical category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profit_center</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Profit center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sender_cost_center</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Sending cost center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assignment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Assignment reference.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functional_area</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Functional area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partner_functional_area_text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Partner functional area descriptor.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is_deleted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TRUE if superseded by a newer ingestion of the same natural key.</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Default FALSE; reporting filters WHERE is_deleted = FALSE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deleted_by_ingestion_id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ingestion_id of the run that marked this record deleted.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 when is_deleted = FALSE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promoted_at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UTC timestamp when promoted from staging.</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spacing w:after="20" w:before="40"/>
            </w:pPr>
            <w:r>
              <w:rPr>
                <w:rFonts w:ascii="Arial" w:cs="Arial" w:eastAsia="Arial" w:hAnsi="Arial"/>
                <w:b/>
                <w:bCs/>
                <w:color w:val="2E75B6"/>
                <w:sz w:val="18"/>
                <w:szCs w:val="18"/>
              </w:rPr>
              <w:t xml:space="preserve">Claude Code note — actuals MERGE</w:t>
            </w:r>
          </w:p>
          <w:p>
            <w:pPr>
              <w:spacing w:after="40" w:before="20"/>
            </w:pPr>
            <w:r>
              <w:rPr>
                <w:rFonts w:ascii="Arial" w:cs="Arial" w:eastAsia="Arial" w:hAnsi="Arial"/>
                <w:sz w:val="18"/>
                <w:szCs w:val="18"/>
              </w:rPr>
              <w:t xml:space="preserve">The PostgreSQL INSERT … ON CONFLICT DO UPDATE for actuals promotion uses the natural key: entity + year + month + cost_center + account + sub_account. On MATCH (existing record with same natural key and is_deleted = FALSE): set is_deleted = TRUE and deleted_by_ingestion_id = new ingestion_id on the existing record, then INSERT the new record with is_deleted = FALSE. On NOT MATCH: INSERT the new record. Never UPDATE amount in-place — always insert a new version and mark the old one deleted.</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8.3 Employee Production Table — obs.employees</w:t>
      </w:r>
    </w:p>
    <w:p>
      <w:pPr>
        <w:spacing w:after="60" w:before="60"/>
      </w:pPr>
      <w:r>
        <w:rPr>
          <w:rFonts w:ascii="Arial" w:cs="Arial" w:eastAsia="Arial" w:hAnsi="Arial"/>
          <w:b w:val="false"/>
          <w:bCs w:val="false"/>
          <w:i w:val="false"/>
          <w:iCs w:val="false"/>
          <w:color w:val="000000"/>
          <w:sz w:val="20"/>
          <w:szCs w:val="20"/>
        </w:rPr>
        <w:t xml:space="preserve">The authoritative store for all employee records. Updated via full snapshot reconciliation on each ingestion run.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3160"/>
        <w:gridCol w:w="1800"/>
      </w:tblGrid>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1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Nullable</w:t>
            </w:r>
          </w:p>
        </w:tc>
        <w:tc>
          <w:tcPr>
            <w:tcW w:type="dxa" w:w="3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employee_id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generated on first insert. Primary key.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Stable across updates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p_number</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Employee P Number.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Part of natural key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company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company name.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entity</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Company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cost_center</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Employee home cost center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 of natural key</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department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Department name (rollup level above cost center).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last_name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Employee last name.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first_name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Employee first name.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last_hire_date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Most recent hire date.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salary_structure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Compensation structure classification.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aipeip_eligible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TRUE if salary_structure IN (EIP, AIP).</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Derived at ingestion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title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Job title.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annual_salary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Annual base salary in USD.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CONFIDENTIAL</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home_state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Employee home state (2-letter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Used in burden rate calculations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termination_date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 of termination. NULL if active.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work_state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Employee work state (2-letter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Used in burden rate calculations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office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Office or work location type.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workplace_flexibility</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Work arrangement classification.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management_production</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Management or production classification.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job_grade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Job grade or level.</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full_time_part_time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Employment type label.</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Label only; fte is authoritative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hours_worked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FLOAT</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Year-to-date hours worked as of last file load date.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CONFIDENTIAL</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ot_hours_worked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FLOAT</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Year-to-date overtime hours.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CONFIDENTIAL</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fte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FLOAT</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Full-time equivalent value.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Authoritative for all OBS calculations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is_active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FALSE if absent from most recent snapshot.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Default TRUE on insert</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last_ingestion_id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ingestion_id of the most recent update.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created_at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UTC timestamp of first insert.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updated_at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UTC timestamp of most recent update.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8.4 Cost Center Hierarchy Tables</w:t>
      </w:r>
    </w:p>
    <w:p>
      <w:pPr>
        <w:pStyle w:val="Heading3"/>
        <w:spacing w:after="60" w:before="180"/>
      </w:pPr>
      <w:r>
        <w:rPr>
          <w:rFonts w:ascii="Arial" w:cs="Arial" w:eastAsia="Arial" w:hAnsi="Arial"/>
          <w:b/>
          <w:bCs/>
          <w:color w:val="000000"/>
          <w:sz w:val="22"/>
          <w:szCs w:val="22"/>
        </w:rPr>
        <w:t xml:space="preserve">8.4.1 obs.cost_center_hierarchy_nodes</w:t>
      </w:r>
    </w:p>
    <w:p>
      <w:pPr>
        <w:spacing w:after="60" w:before="60"/>
      </w:pPr>
      <w:r>
        <w:rPr>
          <w:rFonts w:ascii="Arial" w:cs="Arial" w:eastAsia="Arial" w:hAnsi="Arial"/>
          <w:b w:val="false"/>
          <w:bCs w:val="false"/>
          <w:i w:val="false"/>
          <w:iCs w:val="false"/>
          <w:color w:val="000000"/>
          <w:sz w:val="20"/>
          <w:szCs w:val="20"/>
        </w:rPr>
        <w:t xml:space="preserve">Stores all unique rollup nodes across all cost center hierarchies.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3160"/>
        <w:gridCol w:w="1800"/>
      </w:tblGrid>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1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Nullable</w:t>
            </w:r>
          </w:p>
        </w:tc>
        <w:tc>
          <w:tcPr>
            <w:tcW w:type="dxa" w:w="3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node_id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generated on first insert. Primary key.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Stable across updates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hierarchy_id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Hierarchy identifier.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node_code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Rollup node code. Unique within hierarchy_id.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node_name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Display name for this rollup node.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node_depth</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Depth within hierarchy. Level 1 = 1, Level 2 = 2, etc.</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Derived at ingestion from level column position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parent_node_code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node_code of the immediate parent. NULL for root (level 1) nodes.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is_active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FALSE if absent from the current snapshot for this hierarchy_id.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last_ingestion_id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ingestion_id of the most recent update.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created_at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UTC timestamp of first insert.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updated_at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UTC timestamp of most recent update.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40" w:before="40"/>
      </w:pPr>
      <w:r>
        <w:t xml:space="preserve"/>
      </w:r>
    </w:p>
    <w:p>
      <w:pPr>
        <w:pStyle w:val="Heading3"/>
        <w:spacing w:after="60" w:before="180"/>
      </w:pPr>
      <w:r>
        <w:rPr>
          <w:rFonts w:ascii="Arial" w:cs="Arial" w:eastAsia="Arial" w:hAnsi="Arial"/>
          <w:b/>
          <w:bCs/>
          <w:color w:val="000000"/>
          <w:sz w:val="22"/>
          <w:szCs w:val="22"/>
        </w:rPr>
        <w:t xml:space="preserve">8.4.2 obs.cost_center_hierarchy_memberships</w:t>
      </w:r>
    </w:p>
    <w:p>
      <w:pPr>
        <w:spacing w:after="60" w:before="60"/>
      </w:pPr>
      <w:r>
        <w:rPr>
          <w:rFonts w:ascii="Arial" w:cs="Arial" w:eastAsia="Arial" w:hAnsi="Arial"/>
          <w:b w:val="false"/>
          <w:bCs w:val="false"/>
          <w:i w:val="false"/>
          <w:iCs w:val="false"/>
          <w:color w:val="000000"/>
          <w:sz w:val="20"/>
          <w:szCs w:val="20"/>
        </w:rPr>
        <w:t xml:space="preserve">Stores the membership of each cost center in each hierarchy with its full rollup path. One row per cost center per hierarchy.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3160"/>
        <w:gridCol w:w="1800"/>
      </w:tblGrid>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1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Nullable</w:t>
            </w:r>
          </w:p>
        </w:tc>
        <w:tc>
          <w:tcPr>
            <w:tcW w:type="dxa" w:w="3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membership_id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generated on first insert. Primary key.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hierarchy_id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Hierarchy identifier.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Part of natural key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cost_center_code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Cost center code. Leaf node.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 of natural key; FK to obs.cost_centers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cost_center_name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Display name of the cost center within this hierarchy.</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level_1_code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Level 1 ancestor node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level_2_code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Level 2 ancestor node code. NULL for shallow nodes.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level_3_code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Level 3 ancestor node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level_4_code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Level 4 ancestor node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level_5_code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Level 5 ancestor node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level_6_code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Level 6 ancestor node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Maximum supported depth</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max_depth</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Depth of the deepest populated level column for this row.</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Derived at ingestion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is_active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FALSE if removed from this hierarchy in a subsequent snapshot.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last_ingestion_id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ingestion_id of the most recent update.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created_at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UTC timestamp of first insert.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updated_at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UTC timestamp of most recent update.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spacing w:after="20" w:before="40"/>
            </w:pPr>
            <w:r>
              <w:rPr>
                <w:rFonts w:ascii="Arial" w:cs="Arial" w:eastAsia="Arial" w:hAnsi="Arial"/>
                <w:b/>
                <w:bCs/>
                <w:color w:val="2E75B6"/>
                <w:sz w:val="18"/>
                <w:szCs w:val="18"/>
              </w:rPr>
              <w:t xml:space="preserve">Claude Code note — cost center hierarchy MERGE</w:t>
            </w:r>
          </w:p>
          <w:p>
            <w:pPr>
              <w:spacing w:after="40" w:before="20"/>
            </w:pPr>
            <w:r>
              <w:rPr>
                <w:rFonts w:ascii="Arial" w:cs="Arial" w:eastAsia="Arial" w:hAnsi="Arial"/>
                <w:sz w:val="18"/>
                <w:szCs w:val="18"/>
              </w:rPr>
              <w:t xml:space="preserve">Cost center hierarchy promotion requires two INSERT … ON CONFLICT DO UPDATE operations per ingestion run. First, upsert into obs.cost_center_hierarchy_nodes on (hierarchy_id, node_code): update node_name and is_active on MATCH; INSERT on NOT MATCH. Second, upsert into obs.cost_center_hierarchy_memberships on (hierarchy_id, cost_center_code): update all level columns, cost_center_name, max_depth, and is_active on MATCH; INSERT on NOT MATCH. After both upserts, set is_active = FALSE on all membership rows for this hierarchy_id where last_ingestion_id != current ingestion_id — these are cost centers absent from the incoming snapshot.</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8.5 Account Hierarchy Tables</w:t>
      </w:r>
    </w:p>
    <w:p>
      <w:pPr>
        <w:pStyle w:val="Heading3"/>
        <w:spacing w:after="60" w:before="180"/>
      </w:pPr>
      <w:r>
        <w:rPr>
          <w:rFonts w:ascii="Arial" w:cs="Arial" w:eastAsia="Arial" w:hAnsi="Arial"/>
          <w:b/>
          <w:bCs/>
          <w:color w:val="000000"/>
          <w:sz w:val="22"/>
          <w:szCs w:val="22"/>
        </w:rPr>
        <w:t xml:space="preserve">8.5.1 obs.account_hierarchy_nodes</w:t>
      </w:r>
    </w:p>
    <w:p>
      <w:pPr>
        <w:spacing w:after="60" w:before="60"/>
      </w:pPr>
      <w:r>
        <w:rPr>
          <w:rFonts w:ascii="Arial" w:cs="Arial" w:eastAsia="Arial" w:hAnsi="Arial"/>
          <w:b w:val="false"/>
          <w:bCs w:val="false"/>
          <w:i w:val="false"/>
          <w:iCs w:val="false"/>
          <w:color w:val="000000"/>
          <w:sz w:val="20"/>
          <w:szCs w:val="20"/>
        </w:rPr>
        <w:t xml:space="preserve">Stores all unique rollup nodes across all account hierarchies. Schema mirrors obs.cost_center_hierarchy_nodes with account hierarchy semantics.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3160"/>
        <w:gridCol w:w="1800"/>
      </w:tblGrid>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1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Nullable</w:t>
            </w:r>
          </w:p>
        </w:tc>
        <w:tc>
          <w:tcPr>
            <w:tcW w:type="dxa" w:w="3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node_id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generated on first insert. Primary key.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hierarchy_id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Hierarchy identifier.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node_code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Rollup node code. Unique within hierarchy_id.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node_name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Display name for this rollup node.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node_depth</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Depth within hierarchy. Level 1 = 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Derived at ingestion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parent_node_code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node_code of the immediate parent. NULL for root nodes.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is_active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FALSE if absent from the current snapshot for this hierarchy_id.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last_ingestion_id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ingestion_id of the most recent update.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created_at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UTC timestamp of first insert.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updated_at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UTC timestamp of most recent update.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40" w:before="40"/>
      </w:pPr>
      <w:r>
        <w:t xml:space="preserve"/>
      </w:r>
    </w:p>
    <w:p>
      <w:pPr>
        <w:pStyle w:val="Heading3"/>
        <w:spacing w:after="60" w:before="180"/>
      </w:pPr>
      <w:r>
        <w:rPr>
          <w:rFonts w:ascii="Arial" w:cs="Arial" w:eastAsia="Arial" w:hAnsi="Arial"/>
          <w:b/>
          <w:bCs/>
          <w:color w:val="000000"/>
          <w:sz w:val="22"/>
          <w:szCs w:val="22"/>
        </w:rPr>
        <w:t xml:space="preserve">8.5.2 obs.account_hierarchy_memberships</w:t>
      </w:r>
    </w:p>
    <w:p>
      <w:pPr>
        <w:spacing w:after="60" w:before="60"/>
      </w:pPr>
      <w:r>
        <w:rPr>
          <w:rFonts w:ascii="Arial" w:cs="Arial" w:eastAsia="Arial" w:hAnsi="Arial"/>
          <w:b w:val="false"/>
          <w:bCs w:val="false"/>
          <w:i w:val="false"/>
          <w:iCs w:val="false"/>
          <w:color w:val="000000"/>
          <w:sz w:val="20"/>
          <w:szCs w:val="20"/>
        </w:rPr>
        <w:t xml:space="preserve">Stores the membership of each account + sub_account in each account hierarchy with its full rollup path. One row per account + sub_account per hierarchy.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3160"/>
        <w:gridCol w:w="1800"/>
      </w:tblGrid>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1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Nullable</w:t>
            </w:r>
          </w:p>
        </w:tc>
        <w:tc>
          <w:tcPr>
            <w:tcW w:type="dxa" w:w="3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membership_id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generated on first insert. Primary key.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hierarchy_id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Hierarchy identifier.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Part of natural key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GL account code. Part of leaf node.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 of natural key</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sub_account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Sub-account code. Part of leaf node.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Part of natural key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account_name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Display name of the account + sub_account within this hierarchy.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level_1_code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Level 1 ancestor node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level_2_code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Level 2 ancestor node code. NULL for shallow nodes.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level_3_code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Level 3 ancestor node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level_4_code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Level 4 ancestor node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level_5_code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Level 5 ancestor node code.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level_6_code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Level 6 ancestor node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Maximum supported depth</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max_depth</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Depth of the deepest populated level column for this row.</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Derived at ingestion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is_active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FALSE if removed from this hierarchy in a subsequent snapshot.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last_ingestion_id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ingestion_id of the most recent update.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created_at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UTC timestamp of first insert.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updated_at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UTC timestamp of most recent update.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8.6 Ingestion Control Table — obs.ingestion_control</w:t>
      </w:r>
    </w:p>
    <w:p>
      <w:pPr>
        <w:spacing w:after="60" w:before="60"/>
      </w:pPr>
      <w:r>
        <w:rPr>
          <w:rFonts w:ascii="Arial" w:cs="Arial" w:eastAsia="Arial" w:hAnsi="Arial"/>
          <w:b w:val="false"/>
          <w:bCs w:val="false"/>
          <w:i w:val="false"/>
          <w:iCs w:val="false"/>
          <w:color w:val="000000"/>
          <w:sz w:val="20"/>
          <w:szCs w:val="20"/>
        </w:rPr>
        <w:t xml:space="preserve">Tracks every ingestion run. Used for idempotency checking, status monitoring, and the Batch Import Monitor UI.</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3160"/>
        <w:gridCol w:w="1800"/>
      </w:tblGrid>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1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Nullable</w:t>
            </w:r>
          </w:p>
        </w:tc>
        <w:tc>
          <w:tcPr>
            <w:tcW w:type="dxa" w:w="3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ingestion_id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generated for each ingestion run. Primary key.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file_name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Name of the file as it appeared in the landing zone.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content_hash</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SHA-256 hash of the raw file bytes (hex string).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Combined with file_name for deduplication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source_system</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ACCOUNTING or HR_ADMIN.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file_type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ACTUALS, EMPLOYEES, COST_CENTER_HIERARCHY, or ACCOUNT_HIERARCHY.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Derived from file name prefix</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file_format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CSV or EXCEL.</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Detected by pipeline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status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RUNNING, COMPLETED, PARTIAL, FAILED, or QUARANTINED.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re_ingestion</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TRUE if triggered as a manual re-ingestion.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Default FALSE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original_ingestion_id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ingestion_id of the original run, if re_ingestion = TRUE.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total_rows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Total data rows in the file (excluding header).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Populated after parsing</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valid_rows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Rows that passed all validation.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quarantined_rows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Rows quarantined due to referential integrity failures.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rejected_rows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Rows rejected due to structural or type failures.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promoted_rows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Rows successfully promoted to production tables.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error_rate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invalid_row_count / total_rows.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File rejected if &gt; 0.80</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triggered_by</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SCHEDULED or MANUAL (Administrator user_id if manual).</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started_at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UTC timestamp when the ingestion run started.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completed_at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UTC timestamp when the ingestion run completed.</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NULL if still running</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error_detail</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NULLABLE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File-level error description for FAILED runs.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8.7 Quarantine Tables</w:t>
      </w:r>
    </w:p>
    <w:p>
      <w:pPr>
        <w:pStyle w:val="Heading3"/>
        <w:spacing w:after="60" w:before="180"/>
      </w:pPr>
      <w:r>
        <w:rPr>
          <w:rFonts w:ascii="Arial" w:cs="Arial" w:eastAsia="Arial" w:hAnsi="Arial"/>
          <w:b/>
          <w:bCs/>
          <w:color w:val="000000"/>
          <w:sz w:val="22"/>
          <w:szCs w:val="22"/>
        </w:rPr>
        <w:t xml:space="preserve">8.7.1 obs.actuals_quarantine</w:t>
      </w:r>
    </w:p>
    <w:p>
      <w:pPr>
        <w:spacing w:after="60" w:before="60"/>
      </w:pPr>
      <w:r>
        <w:rPr>
          <w:rFonts w:ascii="Arial" w:cs="Arial" w:eastAsia="Arial" w:hAnsi="Arial"/>
          <w:b w:val="false"/>
          <w:bCs w:val="false"/>
          <w:i w:val="false"/>
          <w:iCs w:val="false"/>
          <w:color w:val="000000"/>
          <w:sz w:val="20"/>
          <w:szCs w:val="20"/>
        </w:rPr>
        <w:t xml:space="preserve">Stores actuals records that failed referential integrity validation. Schema mirrors obs.actuals_staging with the addition of:</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65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quarantine_id</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NOT NULL — UUID for the quarantine record.</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ingestion_id</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NOT NULL — ingestion run that quarantined this record.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source_row_number</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 NOT NULL — row number in the source file.</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quarantine_reason</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NOT NULL — human-readable description of the failure (e.g., 'cost_center CC-999 not found in obs.cost_centers').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quarantine_status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NOT NULL — PENDING, RESOLVED, or REJECTED.</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resolved_by</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NULLABLE — user_id of the Administrator who resolved or rejected the record.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resolved_at</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TIMESTAMP NULLABLE — UTC timestamp of resolution.</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[All actuals staging columns]</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Original record values preserved from obs.actuals_staging.</w:t>
            </w:r>
          </w:p>
        </w:tc>
      </w:tr>
    </w:tbl>
    <w:p>
      <w:pPr>
        <w:spacing w:after="40" w:before="40"/>
      </w:pPr>
      <w:r>
        <w:t xml:space="preserve"/>
      </w:r>
    </w:p>
    <w:p>
      <w:pPr>
        <w:pStyle w:val="Heading3"/>
        <w:spacing w:after="60" w:before="180"/>
      </w:pPr>
      <w:r>
        <w:rPr>
          <w:rFonts w:ascii="Arial" w:cs="Arial" w:eastAsia="Arial" w:hAnsi="Arial"/>
          <w:b/>
          <w:bCs/>
          <w:color w:val="000000"/>
          <w:sz w:val="22"/>
          <w:szCs w:val="22"/>
        </w:rPr>
        <w:t xml:space="preserve">8.7.2 obs.employees_quarantine</w:t>
      </w:r>
    </w:p>
    <w:p>
      <w:pPr>
        <w:spacing w:after="60" w:before="60"/>
      </w:pPr>
      <w:r>
        <w:rPr>
          <w:rFonts w:ascii="Arial" w:cs="Arial" w:eastAsia="Arial" w:hAnsi="Arial"/>
          <w:b w:val="false"/>
          <w:bCs w:val="false"/>
          <w:i w:val="false"/>
          <w:iCs w:val="false"/>
          <w:color w:val="000000"/>
          <w:sz w:val="20"/>
          <w:szCs w:val="20"/>
        </w:rPr>
        <w:t xml:space="preserve">Stores employee records that failed referential integrity validation. Same quarantine field pattern as obs.actuals_quarantine with employee columns in place of actuals columns.</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8.7.3 obs.cost_center_hierarchy_quarantine</w:t>
      </w:r>
    </w:p>
    <w:p>
      <w:pPr>
        <w:spacing w:after="60" w:before="60"/>
      </w:pPr>
      <w:r>
        <w:rPr>
          <w:rFonts w:ascii="Arial" w:cs="Arial" w:eastAsia="Arial" w:hAnsi="Arial"/>
          <w:b w:val="false"/>
          <w:bCs w:val="false"/>
          <w:i w:val="false"/>
          <w:iCs w:val="false"/>
          <w:color w:val="000000"/>
          <w:sz w:val="20"/>
          <w:szCs w:val="20"/>
        </w:rPr>
        <w:t xml:space="preserve">Stores cost center hierarchy records where cost_center_code does not match an existing cost center in obs.cost_centers. Same quarantine field pattern with cost center hierarchy columns (hierarchy_id, hierarchy_name, cost_center_code, cost_center_name, level_1_code through level_6_code) preserved from the source row.</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8.7.4 obs.account_hierarchy_quarantine</w:t>
      </w:r>
    </w:p>
    <w:p>
      <w:pPr>
        <w:spacing w:after="60" w:before="60"/>
      </w:pPr>
      <w:r>
        <w:rPr>
          <w:rFonts w:ascii="Arial" w:cs="Arial" w:eastAsia="Arial" w:hAnsi="Arial"/>
          <w:b w:val="false"/>
          <w:bCs w:val="false"/>
          <w:i w:val="false"/>
          <w:iCs w:val="false"/>
          <w:color w:val="000000"/>
          <w:sz w:val="20"/>
          <w:szCs w:val="20"/>
        </w:rPr>
        <w:t xml:space="preserve">Stores account hierarchy records where account + sub_account does not match an existing expense account in obs.expense_accounts. Same quarantine field pattern with account hierarchy columns (hierarchy_id, hierarchy_name, account, sub_account, account_name, level_1_code through level_6_code) preserved from the source row.</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9. Error Handling and Notifications</w:t>
      </w:r>
    </w:p>
    <w:p>
      <w:pPr>
        <w:spacing w:after="60" w:before="60"/>
      </w:pPr>
      <w:r>
        <w:rPr>
          <w:rFonts w:ascii="Arial" w:cs="Arial" w:eastAsia="Arial" w:hAnsi="Arial"/>
          <w:b w:val="false"/>
          <w:bCs w:val="false"/>
          <w:i w:val="false"/>
          <w:iCs w:val="false"/>
          <w:color w:val="000000"/>
          <w:sz w:val="20"/>
          <w:szCs w:val="20"/>
        </w:rPr>
        <w:t xml:space="preserve">The notification mechanism uses Microsoft Teams and Email as the external delivery channels. The in-application notification mechanism is defined in the In-Application Notification Mechanism Specification v1.1. External notifications for pipeline events (file rejection, quarantine threshold breach, ingestion failure) are delivered to the configured Microsoft Teams channel and to the designated recipient email addresses.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spacing w:after="20" w:before="40"/>
            </w:pPr>
            <w:r>
              <w:rPr>
                <w:rFonts w:ascii="Arial" w:cs="Arial" w:eastAsia="Arial" w:hAnsi="Arial"/>
                <w:b/>
                <w:bCs/>
                <w:color w:val="2E75B6"/>
                <w:sz w:val="18"/>
                <w:szCs w:val="18"/>
              </w:rPr>
              <w:t xml:space="preserve">Claude Code note — notification channels</w:t>
            </w:r>
          </w:p>
          <w:p>
            <w:pPr>
              <w:spacing w:after="40" w:before="20"/>
            </w:pPr>
            <w:r>
              <w:rPr>
                <w:rFonts w:ascii="Arial" w:cs="Arial" w:eastAsia="Arial" w:hAnsi="Arial"/>
                <w:sz w:val="18"/>
                <w:szCs w:val="18"/>
              </w:rPr>
              <w:t xml:space="preserve">Implement two external notification adapters: (1) Microsoft Teams — use the Teams incoming webhook API to post adaptive card messages to the configured channel. (2) Email — use the configured SMTP relay or Azure Communication Services to send HTML email notifications to configured recipients. Both channels must be notified for all pipeline alert events. Channel configuration (webhook URL, email recipients) is stored in OBS system configuration and must not be hardcoded.</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9.1 Error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Error type</w:t>
            </w:r>
          </w:p>
        </w:tc>
        <w:tc>
          <w:tcPr>
            <w:tcW w:type="dxa" w:w="65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Behavior</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File-level error</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file cannot be processed — unrecognized file name, missing required columns, unparseable format, or error rate &gt; 80%. Entire file moved to error folder. Status: FAILED.</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Row-level quarantine</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Individual records fail referential integrity validation. Valid records are promoted; invalid records quarantined. Status: PARTIAL or QUARANTINED.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Row-level rejection</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Individual records fail structural or type validation. Logged with row-level detail and discarded. Valid records promoted.</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Hierarchy level consistency error</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hierarchy file row has level_N_code populated without a lower-numbered level populated. Row is rejected.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Volume threshold breach</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Error rate exceeds 80%. Escalates to file-level rejection.</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9.2 Notification Recipients and Mechanism</w:t>
      </w:r>
    </w:p>
    <w:p>
      <w:pPr>
        <w:spacing w:after="60" w:before="60"/>
      </w:pPr>
      <w:r>
        <w:rPr>
          <w:rFonts w:ascii="Arial" w:cs="Arial" w:eastAsia="Arial" w:hAnsi="Arial"/>
          <w:b w:val="false"/>
          <w:bCs w:val="false"/>
          <w:i w:val="false"/>
          <w:iCs w:val="false"/>
          <w:color w:val="000000"/>
          <w:sz w:val="20"/>
          <w:szCs w:val="20"/>
        </w:rPr>
        <w:t xml:space="preserve">Notifications are sent to Administrators and System Modelers on any ingestion run resulting in PARTIAL, FAILED, or QUARANTINED status. Successful COMPLETED runs with zero errors do not generate notifications.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Channel</w:t>
            </w:r>
          </w:p>
        </w:tc>
        <w:tc>
          <w:tcPr>
            <w:tcW w:type="dxa" w:w="65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In-app — Batch Import Monitor</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ingestion run outcomes visible in the Batch Import Monitor. PARTIAL, FAILED, and QUARANTINED runs highlighted. Row-level error detail accessible by expanding the run record.</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Microsoft Teams</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Adaptive card message posted to the configured Teams incoming webhook channel. Includes: source system, file type, file name, run timestamp, status, total rows, valid rows, quarantined rows.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Email</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Email sent to all active Administrators and System Modelers for PARTIAL, FAILED, and QUARANTINED outcomes. Includes: source system, file type, file name, run timestamp, status, total rows, valid rows, quarantined rows, and a link to the Batch Import Monitor.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spacing w:after="20" w:before="40"/>
            </w:pPr>
            <w:r>
              <w:rPr>
                <w:rFonts w:ascii="Arial" w:cs="Arial" w:eastAsia="Arial" w:hAnsi="Arial"/>
                <w:b/>
                <w:bCs/>
                <w:color w:val="2E75B6"/>
                <w:sz w:val="18"/>
                <w:szCs w:val="18"/>
              </w:rPr>
              <w:t xml:space="preserve">Claude Code note — notification dispatch</w:t>
            </w:r>
          </w:p>
          <w:p>
            <w:pPr>
              <w:spacing w:after="40" w:before="20"/>
            </w:pPr>
            <w:r>
              <w:rPr>
                <w:rFonts w:ascii="Arial" w:cs="Arial" w:eastAsia="Arial" w:hAnsi="Arial"/>
                <w:sz w:val="18"/>
                <w:szCs w:val="18"/>
              </w:rPr>
              <w:t xml:space="preserve">Notification dispatch is the final step of the ingestion pipeline, executed after the audit log write. Implement as a separate notification_service module. Recipients are resolved at dispatch time by querying obs.users WHERE (is_administrator = TRUE OR is_system_modeler = TRUE) AND is_active = TRUE. The Teams webhook URL and email recipient list are read from obs.system_config at dispatch time — keys: NOTIFICATION_TEAMS_WEBHOOK, NOTIFICATION_EMAIL_RECIPIENTS. Both channels must be notified for all pipeline alert events. Never hardcode channel configuration.</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9.3 Row-Level Error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65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source_row_number</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Row number in the source file (1-indexed, excluding header).</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column_name</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column in which the error was detected.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column_value</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value that failed validation (truncated to 200 characters).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error_type</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QUARANTINE (referential integrity) or REJECTION (structural/type).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error_reason</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Human-readable description — e.g., 'cost_center CC-999 not found in obs.cost_centers' or 'level_3_code populated but level_2_code is empty'.</w:t>
            </w:r>
          </w:p>
        </w:tc>
      </w:tr>
    </w:tbl>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10. Audit Logging</w:t>
      </w:r>
    </w:p>
    <w:p>
      <w:pPr>
        <w:spacing w:after="60" w:before="60"/>
      </w:pPr>
      <w:r>
        <w:rPr>
          <w:rFonts w:ascii="Arial" w:cs="Arial" w:eastAsia="Arial" w:hAnsi="Arial"/>
          <w:b w:val="false"/>
          <w:bCs w:val="false"/>
          <w:i w:val="false"/>
          <w:iCs w:val="false"/>
          <w:color w:val="000000"/>
          <w:sz w:val="20"/>
          <w:szCs w:val="20"/>
        </w:rPr>
        <w:t xml:space="preserve">All ingestion events are recorded in the OBS audit log, consistent with the Application Architecture Specification v3.6, Section 7.</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Event type</w:t>
            </w:r>
          </w:p>
        </w:tc>
        <w:tc>
          <w:tcPr>
            <w:tcW w:type="dxa" w:w="65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INGESTION_STARTED</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Written at the start of each ingestion run. Captures: ingestion_id, file_name, file_type, source_system, triggered_by.</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INGESTION_COMPLETED</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Written on successful completion. Captures: ingestion_id, total_rows, valid_rows, promoted_rows.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INGESTION_PARTIAL</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Written when an ingestion run completes with quarantined rows. Captures: ingestion_id, valid_rows, quarantined_rows, rejected_rows.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INGESTION_FAILED</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Written when a file-level rejection occurs. Captures: ingestion_id, file_name, error_detail, error_rate.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RECORD_QUARANTINED</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Written for each record written to a quarantine table. Captures: ingestion_id, source_row_number, quarantine_reason.</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ACTUALS_VERSION_DELETED</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Written for each actuals record marked is_deleted = TRUE. Captures: actuals_id, deleted_by_ingestion_id.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EMPLOYEE_IMPLICIT_TERMINATION</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Written for each employee record set to is_active = FALSE due to absence from snapshot. Captures: employee_id, p_number, last_ingestion_id.</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HIERARCHY_NODE_DEACTIVATED</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Written for each cost center or account hierarchy node or membership set to is_active = FALSE due to absence from snapshot. Captures: hierarchy_id, node_code or cost_center_code or account + sub_account, last_ingestion_id.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QUARANTINE_RESOLVED</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Written when an Administrator resolves or rejects a quarantined record. Captures: quarantine_id, resolved_by, quarantine_status.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QUARANTINE_RECORD_PROMOTED</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Written when a quarantined record is automatically re-promoted after dimension resolution. Captures: quarantine_id, ingestion_id, resolved_dimension.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REINGESTION_TRIGGERED</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Written when an Administrator triggers re-ingestion of a specific file. Captures: triggered_by user_id, file_name, file_type, original_ingestion_id.</w:t>
            </w:r>
          </w:p>
        </w:tc>
      </w:tr>
    </w:tbl>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11. Acceptance Criteria</w:t>
      </w:r>
    </w:p>
    <w:p>
      <w:pPr>
        <w:pStyle w:val="Heading2"/>
        <w:spacing w:after="80" w:before="240"/>
      </w:pPr>
      <w:r>
        <w:rPr>
          <w:rFonts w:ascii="Arial" w:cs="Arial" w:eastAsia="Arial" w:hAnsi="Arial"/>
          <w:b/>
          <w:bCs/>
          <w:color w:val="2E75B6"/>
          <w:sz w:val="26"/>
          <w:szCs w:val="26"/>
        </w:rPr>
        <w:t xml:space="preserve">11.1 File Detection and Format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8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AC-DI-01</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pipeline detects CSV files with comma, tab, and pipe delimiters correctly via auto-detection.</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AC-DI-02</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pipeline detects Excel (.xlsx) files and reads from the sheet named 'Budget-Accounting' (actuals) or 'Budget-HR' (employees). If the expected sheet is absent, the file is moved to the error folder.</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AC-DI-03</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file dropped twice with identical content (same name, same content hash) is processed only once. The second occurrence is silently skipped with no duplicate records created.</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AC-DI-04</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file dropped with the same name but different content is treated as a new file and processed independently.</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AC-DI-05</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Files with names not matching the actuals_*, employees_*, cost_center_hierarchy_*, or account_hierarchy_* patterns are moved to the error folder and an alert is generated. No processing is attempted.</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AC-DI-06</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UTF-8 encoding is assumed for all CSV files.</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11.2 Actuals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8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AC-DI-07</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Actuals records with all required columns present and valid are promoted to obs.actuals.</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AC-DI-08</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single actuals file may contain records spanning multiple fiscal years and entities. All records are processed.</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AC-DI-09</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Actuals records with an amount value of NULL or non-numeric are rejected at the row level.</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AC-DI-10</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Negative amount values are accepted and stored without modification.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AC-DI-11</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When a new actuals file contains records matching the natural key of existing obs.actuals records, the existing records are marked is_deleted = TRUE and the new records are inserted as the current version.</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AC-DI-12</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Forced re-ingestion of an actuals file marks all existing records matching the file's natural keys as is_deleted = TRUE before inserting the re-ingested records.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AC-DI-13</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Actuals records referencing an unknown cost_center are quarantined, not rejected or silently dropped.</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AC-DI-14</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Actuals records referencing an unknown account + sub_account combination are quarantined, not rejected or silently dropped.</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11.3 Employee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8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AC-DI-15</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Employee records are processed as a full snapshot reconciled against the current obs.employees table.</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AC-DI-16</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Employees present in the snapshot and not in obs.employees are inserted as new records.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AC-DI-17</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Employees present in both the snapshot and obs.employees (matched on p_number + cost_center) are updated with current field values.</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AC-DI-18</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Employees present in obs.employees but absent from the snapshot have is_active set to FALSE and an EMPLOYEE_IMPLICIT_TERMINATION audit event written.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AC-DI-19</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aipeip_eligible flag is set to TRUE for employees with salary_structure IN ('EIP', 'AIP') and FALSE for all other values.</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AC-DI-20</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annual_salary, hours_worked, and ot_hours_worked are stored as confidential fields and not returned in API responses to users with ALL_NONE confidential data grant.</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AC-DI-21</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Employee records referencing an unknown cost_center are quarantined.</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AC-DI-22</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Date fields (last_hire_date, termination_date) non-conforming to YYYYMMDD format in required date fields cause row-level rejection. Non-conforming optional date fields are stored as NULL with a warning logged.</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11.4 Cost Center Hierarchy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8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AC-DI-23</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Each cost center hierarchy file contains exactly one hierarchy identified by hierarchy_id. Multiple alternate hierarchies are imported as separate file drops.</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AC-DI-24</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Cost center hierarchy files are processed as a full snapshot for their hierarchy_id. Cost centers absent from the snapshot have their hierarchy membership set to is_active = FALSE.</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AC-DI-25</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Ragged hierarchies are supported. Rows with fewer than 6 level column pairs are valid — missing levels are stored as NULL in obs.cost_center_hierarchy_memberships.</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AC-DI-26</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hierarchy row where level_N_code is populated but any lower-numbered level_code is empty is rejected at the row level with a level consistency error.</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AC-DI-27</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Cost center hierarchy records referencing a cost_center_code not present in obs.cost_centers are quarantined.</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AC-DI-28</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same cost center may appear in multiple hierarchies simultaneously with different rollup paths. Each hierarchy is stored and queried independently.</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AC-DI-29</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cost center hierarchy ingestion pipeline is a one-time seed mechanism only. Ad hoc re-import of cost center hierarchy files is not supported after the initial seed. Post-seed maintenance is performed via the OBS Administration module.</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AC-DI-30</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Deactivating a cost center's hierarchy membership (is_active = FALSE) does not delete the cost center from obs.cost_centers.</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11.5 Account Hierarchy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8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AC-DI-31</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Each account hierarchy file contains exactly one hierarchy identified by hierarchy_id. Multiple alternate hierarchies are imported as separate file drops.</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AC-DI-32</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Account hierarchy files are processed as a full snapshot for their hierarchy_id. Accounts absent from the snapshot have their hierarchy membership set to is_active = FALSE.</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AC-DI-33</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Ragged account hierarchies are supported. Rows with fewer than 6 level column pairs are valid.</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AC-DI-34</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hierarchy row where level_N_code is populated but any lower-numbered level_code is empty is rejected at the row level with a level consistency error.</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AC-DI-35</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 hierarchy records referencing an account + sub_account combination not present in obs.expense_accounts are quarantined.</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AC-DI-36</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same account + sub_account may appear in multiple account hierarchies simultaneously with different rollup paths.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AC-DI-37</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OBS API endpoint permits creation, modification, or deletion of account hierarchy records. Attempts return HTTP 405.</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AC-DI-38</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Ad hoc re-import of an account hierarchy file for an existing hierarchy_id replaces all existing membership records for that hierarchy_id with the incoming snapshot.</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11.6 Validation and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8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AC-DI-39</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file missing any required column causes file-level rejection. No records are promoted.</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AC-DI-40</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When error rate ≤ 80%, valid records are promoted and invalid records are quarantined or rejected. Ingestion run status is PARTIAL.</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AC-DI-41</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When error rate &gt; 80%, no records are promoted. The file is moved to the error folder. Ingestion run status is FAILED.</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AC-DI-42</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Quarantined records are visible in the Batch Import Monitor with row-level detail including source_row_number, column_name, column_value, and error_reason.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AC-DI-43</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Administrator can resolve or reject quarantined records. Resolution is recorded in the audit log with a QUARANTINE_RESOLVED event.</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11.7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8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AC-DI-44</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Email notifications are sent to all active Administrators and System Modelers for PARTIAL, FAILED, and QUARANTINED ingestion outcomes.</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AC-DI-45</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In-app alerts appear in the Batch Import Monitor for PARTIAL, FAILED, and QUARANTINED outcomes.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AC-DI-46</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Microsoft Teams adaptive card messages are posted to the configured webhook channel for PARTIAL, FAILED, and QUARANTINED outcomes.</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AC-DI-47</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Successful ingestion runs with zero errors do not generate notifications.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AC-DI-48</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Notification recipients are resolved dynamically from obs.users at dispatch time — no hardcoded recipient lists.</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11.8 File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8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AC-DI-49</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Successfully processed files are moved to the archive folder after promotion completes.</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AC-DI-50</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Files that cause file-level rejection are moved to the error folder.</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AC-DI-51</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Files in the landing zone, archive folder, and error folder are moved to Azure Blob Storage Archive tier after 30 days.</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AC-DI-52</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Files moved to cold storage are not permanently deleted — they are retained indefinitely in the Archive tier.</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11.9 Amendments Added in v1.5 and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8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AC-DI-53</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When an Excel actuals file is ingested and contains a sheet named 'Budget-Accounting', that sheet is used as the target. If no such sheet exists, the file is moved to the error folder and an alert is generated.</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AC-DI-54</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When an Excel employee file is ingested and contains a sheet named 'Budget-HR', that sheet is used as the target. If no such sheet exists, the file is moved to the error folder and an alert is generated.</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AC-DI-55</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actuals record with a currency value other than 'USD' is rejected, quarantined, and recorded with error type INVALID_CURRENCY. It is not promoted to staging.</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AC-DI-56</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When a quarantined record's blocking dimension (cost center or account+sub_account) is added to the OBS dimension tables, the pipeline automatically re-promotes the record without Administrator intervention. A QUARANTINE_RECORD_PROMOTED audit event is written.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AC-DI-57</w:t>
            </w:r>
          </w:p>
        </w:tc>
        <w:tc>
          <w:tcPr>
            <w:tcW w:type="dxa" w:w="8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 hierarchy and actuals files are processed independently with no enforced sequencing. An actuals record referencing an account not yet present in OBS is quarantined and automatically re-promoted once the account hierarchy is imported.</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AC-DI-58</w:t>
            </w:r>
          </w:p>
        </w:tc>
        <w:tc>
          <w:tcPr>
            <w:tcW w:type="dxa" w:w="8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Pipeline alert notifications are delivered to both the configured Microsoft Teams channel and the configured email recipients for all pipeline failure and quarantine threshold breach events.</w:t>
            </w:r>
          </w:p>
        </w:tc>
      </w:tr>
    </w:tbl>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12.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sz w:val="18"/>
                <w:szCs w:val="18"/>
              </w:rPr>
              <w:t xml:space="preserve">OI-DI-01 — RESOLVED. Merit increase ownership resolved via Domain Glossary v1.6. Merit increase is a single global rate configured by the Administrator per fiscal year, effective March 1, applied uniformly to all positions. No impact on the Data Integration Specification — merit increase rate is not imported from the HR system.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sz w:val="18"/>
                <w:szCs w:val="18"/>
              </w:rPr>
              <w:t xml:space="preserve">OI-DI-02 — RESOLVED. Excel target sheet selection resolved. Sheet names are fixed and destination-dependent: 'Budget-Accounting' for accounting system exports; 'Budget-HR' for HR admin system exports. If the expected sheet is absent from the workbook, the file is moved to the error folder and an alert is generated. The previous fallback rule (first sheet, or 'Data'/'Export' if present) is superseded. Section 2.3 and the Claude Code note for format detection updated accordingly.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sz w:val="18"/>
                <w:szCs w:val="18"/>
              </w:rPr>
              <w:t xml:space="preserve">OI-DI-03 — RESOLVED. Non-USD currency handling resolved. OBS operates exclusively in USD. Non-USD actuals records indicate a source system error and are rejected and quarantined as malformed input — they are not warned and not promoted. The previous behavior ('flagged as a warning but not rejected') is superseded. Section 3.2 currency field and Section 7.3.2 referential integrity validation updated accordingly. Acceptance criterion AC-DI-55 added.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sz w:val="18"/>
                <w:szCs w:val="18"/>
              </w:rPr>
              <w:t xml:space="preserve">OI-DI-04 — RESOLVED. Collaboration system platform resolved. External notifications are delivered via Microsoft Teams (incoming webhook) and Email. Both channels must be notified for all pipeline alert events. Section 9 updated. Acceptance criterion AC-DI-58 added.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sz w:val="18"/>
                <w:szCs w:val="18"/>
              </w:rPr>
              <w:t xml:space="preserve">OI-DI-05 — RESOLVED. Quarantine resolution re-promotion resolved. Re-promotion is automatic — when an Administrator adds the missing dimension, the pipeline detects the resolution and re-promotes all affected quarantined records without requiring a manual trigger. Section 7.4 updated with automatic re-promotion behavior and Claude Code note. Acceptance criterion AC-DI-56 added.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sz w:val="18"/>
                <w:szCs w:val="18"/>
              </w:rPr>
              <w:t xml:space="preserve">OI-DI-06 — RESOLVED. Cost center hierarchy and OBS administration module boundary resolved in v1.3. After the initial import seeds the cost center hierarchy, all ongoing maintenance is performed within OBS by Administrators via the Administration module. Re-imports of cost center hierarchy files are not supported post-initial-seed.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sz w:val="18"/>
                <w:szCs w:val="18"/>
              </w:rPr>
              <w:t xml:space="preserve">OI-DI-07 — RESOLVED. Account hierarchy and actuals import sequencing resolved. Account hierarchy and actuals imports operate on independent schedules — there is no required import order and no formal handoff process. Ordering gaps are handled by the quarantine and automatic re-promotion mechanism. Section 6.6 updated. Acceptance criterion AC-DI-57 added.</w:t>
            </w:r>
          </w:p>
        </w:tc>
      </w:tr>
    </w:tbl>
    <w:p>
      <w:pPr>
        <w:spacing w:after="40" w:before="40"/>
      </w:pPr>
      <w:r>
        <w:t xml:space="preserve"/>
      </w:r>
    </w:p>
    <w:p>
      <w:pPr>
        <w:spacing w:after="60" w:before="60"/>
      </w:pPr>
      <w:r>
        <w:rPr>
          <w:rFonts w:ascii="Arial" w:cs="Arial" w:eastAsia="Arial" w:hAnsi="Arial"/>
          <w:b w:val="false"/>
          <w:bCs w:val="false"/>
          <w:i w:val="false"/>
          <w:iCs w:val="false"/>
          <w:color w:val="000000"/>
          <w:sz w:val="20"/>
          <w:szCs w:val="20"/>
        </w:rPr>
        <w:t xml:space="preserve">All open items are now resolved. No outstanding items remain in this specification.</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13.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5760"/>
      </w:tblGrid>
      <w:tr>
        <w:tc>
          <w:tcPr>
            <w:tcW w:type="dxa" w:w="14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1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Date</w:t>
            </w:r>
          </w:p>
        </w:tc>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Author</w:t>
            </w:r>
          </w:p>
        </w:tc>
        <w:tc>
          <w:tcPr>
            <w:tcW w:type="dxa" w:w="57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Change Summary</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Initial version.</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1.1</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5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Added cost center and account hierarchy specifications. Added alternate hierarchy model, Delta Lake schemas, acceptance criteria AC-DI-23 through AC-DI-52. Added OI-DI-06 and OI-DI-07.</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Updated data refresh frequencies. Updated integration model summary, file format sections, and pipeline overview.</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1.3</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5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OI-DI-06 resolved and closed. OI-DI-01 noted as resolved. Sections 9, 10, and 11 (AC-DI-01 through AC-DI-52) fully stated.</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1.4</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Section 4.4 AIPEIP eligibility note added. OI-DI-01 resolution text corrected. Depends-on references updated to Glossary v1.6 and Architecture v3.3.</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1.5</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5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All five remaining open items resolved (OI-DI-02, -03, -04, -05, -07). Section 2.3 Excel sheet selection rule updated (Budget-Accounting, Budget-HR). Section 3.2 currency field updated — non-USD records now rejected and quarantined. Section 7.3.2 referential integrity validation updated with currency rule. Section 7.4 quarantine behavior updated — re-promotion is automatic. Section 6.6 import sequencing updated — independent schedules, quarantine handles gaps. Section 9 notifications updated — Microsoft Teams and Email confirmed as delivery channels. Section 12 all open items closed. Acceptance criteria AC-DI-53 through AC-DI-58 added.</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1.6</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Databricks-free platform cascade aligned to Architecture Spec v3.6. Purpose statement target schemas changed from Delta Lake to PostgreSQL. Pipeline implementation changed to Azure Functions. Staging changed to PostgreSQL staging tables. Section 8 heading changed from 'Delta Lake Table Schemas' to 'PostgreSQL Table Schemas'. Depends-on updated to Architecture v3.6 and Security v1.4.</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1.6 (errata)</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5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Version-reference corrections per Specification Consistency &amp; Errata Report v1.0. Depends-on: System Context and Domain Glossary v1.9 → v1.11. No technical content changed.</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1.7</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Section 8 (PostgreSQL Table Schemas) table definitions inlined in full, replacing the prior cross-version reference to v1.3. §8.1–8.7 schemas now stated directly in this document. No column, type, nullability, key, or Claude Code note content changed.</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1.8</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5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Sections 9, 10, and 11.1–11.8 inlined in full from v1.3, replacing placeholder cross-version references. Section 9 updated to reflect Microsoft Teams + Email delivery channels (previously resolved in v1.5). Section 10 audit log event table updated: QUARANTINE_RECORD_PROMOTED event added (established in v1.5). Section 11.9 added to group AC-DI-53 through AC-DI-58 (previously inline at end of §11). Related Documents list corrected: Budget Planning v1.0 → v1.1; Reporting v1.0 → v1.1; Finance Approval Workflow v1.1 → v1.2; Project Context Handoff v2.0 → v2.4. No requirements changed.</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Related Documents</w:t>
      </w:r>
    </w:p>
    <w:p>
      <w:pPr>
        <w:pStyle w:val="ListParagraph"/>
        <w:numPr>
          <w:ilvl w:val="0"/>
          <w:numId w:val="2"/>
        </w:numPr>
        <w:spacing w:after="40" w:before="40"/>
      </w:pPr>
      <w:r>
        <w:rPr>
          <w:rFonts w:ascii="Arial" w:cs="Arial" w:eastAsia="Arial" w:hAnsi="Arial"/>
          <w:sz w:val="20"/>
          <w:szCs w:val="20"/>
        </w:rPr>
        <w:t xml:space="preserve">OPEX Budgeting System — System Context and Domain Glossary v1.11</w:t>
      </w:r>
    </w:p>
    <w:p>
      <w:pPr>
        <w:pStyle w:val="ListParagraph"/>
        <w:numPr>
          <w:ilvl w:val="0"/>
          <w:numId w:val="2"/>
        </w:numPr>
        <w:spacing w:after="40" w:before="40"/>
      </w:pPr>
      <w:r>
        <w:rPr>
          <w:rFonts w:ascii="Arial" w:cs="Arial" w:eastAsia="Arial" w:hAnsi="Arial"/>
          <w:sz w:val="20"/>
          <w:szCs w:val="20"/>
        </w:rPr>
        <w:t xml:space="preserve">OPEX Budgeting System — Application Architecture Specification v3.6</w:t>
      </w:r>
    </w:p>
    <w:p>
      <w:pPr>
        <w:pStyle w:val="ListParagraph"/>
        <w:numPr>
          <w:ilvl w:val="0"/>
          <w:numId w:val="2"/>
        </w:numPr>
        <w:spacing w:after="40" w:before="40"/>
      </w:pPr>
      <w:r>
        <w:rPr>
          <w:rFonts w:ascii="Arial" w:cs="Arial" w:eastAsia="Arial" w:hAnsi="Arial"/>
          <w:sz w:val="20"/>
          <w:szCs w:val="20"/>
        </w:rPr>
        <w:t xml:space="preserve">OPEX Budgeting System — Security and Access Control Specification v1.4</w:t>
      </w:r>
    </w:p>
    <w:p>
      <w:pPr>
        <w:pStyle w:val="ListParagraph"/>
        <w:numPr>
          <w:ilvl w:val="0"/>
          <w:numId w:val="2"/>
        </w:numPr>
        <w:spacing w:after="40" w:before="40"/>
      </w:pPr>
      <w:r>
        <w:rPr>
          <w:rFonts w:ascii="Arial" w:cs="Arial" w:eastAsia="Arial" w:hAnsi="Arial"/>
          <w:sz w:val="20"/>
          <w:szCs w:val="20"/>
        </w:rPr>
        <w:t xml:space="preserve">OPEX Budgeting System — UX and UI Specification v1.5</w:t>
      </w:r>
    </w:p>
    <w:p>
      <w:pPr>
        <w:pStyle w:val="ListParagraph"/>
        <w:numPr>
          <w:ilvl w:val="0"/>
          <w:numId w:val="2"/>
        </w:numPr>
        <w:spacing w:after="40" w:before="40"/>
      </w:pPr>
      <w:r>
        <w:rPr>
          <w:rFonts w:ascii="Arial" w:cs="Arial" w:eastAsia="Arial" w:hAnsi="Arial"/>
          <w:sz w:val="20"/>
          <w:szCs w:val="20"/>
        </w:rPr>
        <w:t xml:space="preserve">OPEX Budgeting System — In-Application Notification Mechanism Specification v1.1</w:t>
      </w:r>
    </w:p>
    <w:p>
      <w:pPr>
        <w:pStyle w:val="ListParagraph"/>
        <w:numPr>
          <w:ilvl w:val="0"/>
          <w:numId w:val="2"/>
        </w:numPr>
        <w:spacing w:after="40" w:before="40"/>
      </w:pPr>
      <w:r>
        <w:rPr>
          <w:rFonts w:ascii="Arial" w:cs="Arial" w:eastAsia="Arial" w:hAnsi="Arial"/>
          <w:sz w:val="20"/>
          <w:szCs w:val="20"/>
        </w:rPr>
        <w:t xml:space="preserve">OPEX Budgeting System — Functional Requirements: Budget Planning v1.1</w:t>
      </w:r>
    </w:p>
    <w:p>
      <w:pPr>
        <w:pStyle w:val="ListParagraph"/>
        <w:numPr>
          <w:ilvl w:val="0"/>
          <w:numId w:val="2"/>
        </w:numPr>
        <w:spacing w:after="40" w:before="40"/>
      </w:pPr>
      <w:r>
        <w:rPr>
          <w:rFonts w:ascii="Arial" w:cs="Arial" w:eastAsia="Arial" w:hAnsi="Arial"/>
          <w:sz w:val="20"/>
          <w:szCs w:val="20"/>
        </w:rPr>
        <w:t xml:space="preserve">OPEX Budgeting System — Functional Requirements: Workforce Planning v1.1</w:t>
      </w:r>
    </w:p>
    <w:p>
      <w:pPr>
        <w:pStyle w:val="ListParagraph"/>
        <w:numPr>
          <w:ilvl w:val="0"/>
          <w:numId w:val="2"/>
        </w:numPr>
        <w:spacing w:after="40" w:before="40"/>
      </w:pPr>
      <w:r>
        <w:rPr>
          <w:rFonts w:ascii="Arial" w:cs="Arial" w:eastAsia="Arial" w:hAnsi="Arial"/>
          <w:sz w:val="20"/>
          <w:szCs w:val="20"/>
        </w:rPr>
        <w:t xml:space="preserve">OPEX Budgeting System — Functional Requirements: Reporting v1.1</w:t>
      </w:r>
    </w:p>
    <w:p>
      <w:pPr>
        <w:pStyle w:val="ListParagraph"/>
        <w:numPr>
          <w:ilvl w:val="0"/>
          <w:numId w:val="2"/>
        </w:numPr>
        <w:spacing w:after="40" w:before="40"/>
      </w:pPr>
      <w:r>
        <w:rPr>
          <w:rFonts w:ascii="Arial" w:cs="Arial" w:eastAsia="Arial" w:hAnsi="Arial"/>
          <w:sz w:val="20"/>
          <w:szCs w:val="20"/>
        </w:rPr>
        <w:t xml:space="preserve">OPEX Budgeting System — Functional Requirements: Finance Approval Workflow v1.2</w:t>
      </w:r>
    </w:p>
    <w:p>
      <w:pPr>
        <w:pStyle w:val="ListParagraph"/>
        <w:numPr>
          <w:ilvl w:val="0"/>
          <w:numId w:val="2"/>
        </w:numPr>
        <w:spacing w:after="40" w:before="40"/>
      </w:pPr>
      <w:r>
        <w:rPr>
          <w:rFonts w:ascii="Arial" w:cs="Arial" w:eastAsia="Arial" w:hAnsi="Arial"/>
          <w:sz w:val="20"/>
          <w:szCs w:val="20"/>
        </w:rPr>
        <w:t xml:space="preserve">OPEX Budgeting System — Project Context Handoff v2.4</w:t>
      </w:r>
    </w:p>
    <w:p>
      <w:pPr>
        <w:spacing w:after="40" w:before="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999999"/>
        <w:sz w:val="16"/>
        <w:szCs w:val="16"/>
      </w:rPr>
      <w:t xml:space="preserve">OBS_Data_Integration_Specification_v1_8.docx</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2E75B6"/>
        <w:sz w:val="16"/>
        <w:szCs w:val="16"/>
      </w:rPr>
      <w:t xml:space="preserve">OPEX Budgeting System — Data Integration Specification (v1.8)</w:t>
    </w:r>
    <w:r>
      <w:rPr>
        <w:rFonts w:ascii="Arial" w:cs="Arial" w:eastAsia="Arial" w:hAnsi="Arial"/>
        <w:color w:val="999999"/>
        <w:sz w:val="16"/>
        <w:szCs w:val="16"/>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00000"/>
      <w:sz w:val="22"/>
      <w:szCs w:val="22"/>
    </w:rPr>
  </w:style>
  <w:style w:type="paragraph" w:styleId="Heading4">
    <w:name w:val="Heading 4"/>
    <w:basedOn w:val="Normal"/>
    <w:next w:val="Normal"/>
    <w:qFormat/>
    <w:pPr>
      <w:spacing w:after="40" w:before="160"/>
      <w:outlineLvl w:val="3"/>
    </w:pPr>
    <w:rPr>
      <w:rFonts w:ascii="Arial" w:cs="Arial" w:eastAsia="Arial" w:hAnsi="Arial"/>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2026-06-16T15:29:41.201Z</dcterms:created>
  <dcterms:modified xsi:type="dcterms:W3CDTF">2026-06-16T15:29:41.216Z</dcterms:modified>
</cp:coreProperties>
</file>

<file path=docProps/custom.xml><?xml version="1.0" encoding="utf-8"?>
<Properties xmlns="http://schemas.openxmlformats.org/officeDocument/2006/custom-properties" xmlns:vt="http://schemas.openxmlformats.org/officeDocument/2006/docPropsVTypes"/>
</file>