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80" w:before="80"/>
      </w:pPr>
      <w:r>
        <w:rPr>
          <w:rFonts w:ascii="Arial" w:cs="Arial" w:eastAsia="Arial" w:hAnsi="Arial"/>
          <w:b/>
          <w:bCs/>
          <w:sz w:val="20"/>
          <w:szCs w:val="20"/>
        </w:rPr>
        <w:t xml:space="preserve">OPEX Budgeting System</w:t>
      </w:r>
    </w:p>
    <w:p>
      <w:pPr>
        <w:spacing w:after="40" w:before="40"/>
      </w:pPr>
      <w:r>
        <w:t xml:space="preserve"/>
      </w:r>
    </w:p>
    <w:p>
      <w:pPr>
        <w:spacing w:after="80" w:before="80"/>
      </w:pPr>
      <w:r>
        <w:rPr>
          <w:rFonts w:ascii="Arial" w:cs="Arial" w:eastAsia="Arial" w:hAnsi="Arial"/>
          <w:b/>
          <w:bCs/>
          <w:sz w:val="20"/>
          <w:szCs w:val="20"/>
        </w:rPr>
        <w:t xml:space="preserve">In-Application Notification Mechanism Specification</w:t>
      </w:r>
    </w:p>
    <w:p>
      <w:pPr>
        <w:spacing w:after="40" w:before="40"/>
      </w:pPr>
      <w:r>
        <w:t xml:space="preserve"/>
      </w:r>
    </w:p>
    <w:p>
      <w:pPr>
        <w:spacing w:after="60" w:before="60"/>
      </w:pPr>
      <w:r>
        <w:rPr>
          <w:rFonts w:ascii="Arial" w:cs="Arial" w:eastAsia="Arial" w:hAnsi="Arial"/>
          <w:i/>
          <w:iCs/>
          <w:sz w:val="20"/>
          <w:szCs w:val="20"/>
        </w:rPr>
        <w:t xml:space="preserve">Version 1.1 — Full Restatement</w:t>
      </w:r>
    </w:p>
    <w:p>
      <w:pPr>
        <w:spacing w:after="40" w:before="40"/>
      </w:pPr>
      <w:r>
        <w:t xml:space="preserve"/>
      </w:r>
    </w:p>
    <w:p>
      <w:pPr>
        <w:spacing w:after="60" w:before="60"/>
      </w:pPr>
      <w:r>
        <w:rPr>
          <w:rFonts w:ascii="Arial" w:cs="Arial" w:eastAsia="Arial" w:hAnsi="Arial"/>
          <w:i/>
          <w:iCs/>
          <w:sz w:val="20"/>
          <w:szCs w:val="20"/>
        </w:rPr>
        <w:t xml:space="preserve">OBS_Notification_Mechanism_Specification_v1_1_Full.docx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 title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In-Application Notification Mechanism Specification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OPEX Budgeting System (OBS)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 — Full Restatement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Review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Audience</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Development Team, Technical Leads, Project Stakeholders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OI-WP-03 (Project Context Handoff v2.3) and OI-FAW-01 (Functional Requirements: Finance Approval Workflow v1.2)</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Depends on</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 UX and UI Specification v1.5; OBS Application Architecture Specification v3.6; OBS System Context and Domain Glossary v1.11; OBS Functional Requirements: Workforce Planning v1.1; OBS Functional Requirements: Finance Approval Workflow v1.2</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Full Restatement Notice: This document is a full restatement of the In-Application Notification Mechanism Specification v1.0. The specification content is complete and unchanged. The depends-on references (meta table and Section 1.2 relationship table) have been updated to current specification versions. Section 9 (companion amendments) has been updated to reflect that all four amendments have been issued and are COMPLETE. The related documents list has been updated. It supersedes the original v1.0 file.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Purpose and Scope</w:t>
      </w:r>
    </w:p>
    <w:p>
      <w:pPr>
        <w:spacing w:after="40" w:before="40"/>
      </w:pPr>
      <w:r>
        <w:t xml:space="preserve"/>
      </w:r>
    </w:p>
    <w:p>
      <w:pPr>
        <w:spacing w:after="60" w:before="60"/>
      </w:pPr>
      <w:r>
        <w:rPr>
          <w:rFonts w:ascii="Arial" w:cs="Arial" w:eastAsia="Arial" w:hAnsi="Arial"/>
          <w:sz w:val="20"/>
          <w:szCs w:val="20"/>
        </w:rPr>
        <w:t xml:space="preserve">This document specifies the in-application notification mechanism for the OPEX Budgeting System (OBS). It resolves OI-WP-03 — the open item raised during authoring of Functional Requirements: Workforce Planning v1.0 — which identified that the transfer workflow requires in-application notifications for transfer approval requests, rejections, and expiries, but that no notification delivery mechanism had been specified.</w:t>
      </w:r>
    </w:p>
    <w:p>
      <w:pPr>
        <w:spacing w:after="40" w:before="40"/>
      </w:pPr>
      <w:r>
        <w:t xml:space="preserve"/>
      </w:r>
    </w:p>
    <w:p>
      <w:pPr>
        <w:spacing w:after="60" w:before="60"/>
      </w:pPr>
      <w:r>
        <w:rPr>
          <w:rFonts w:ascii="Arial" w:cs="Arial" w:eastAsia="Arial" w:hAnsi="Arial"/>
          <w:sz w:val="20"/>
          <w:szCs w:val="20"/>
        </w:rPr>
        <w:t xml:space="preserve">This specification also resolves OI-FAW-01 from Functional Requirements: Finance Approval Workflow v1.2, which identified that the five FAW notification touchpoints defined in FAW Section 8 were non-functional pending this mechanism.</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1.1 Scope</w:t>
      </w:r>
    </w:p>
    <w:p>
      <w:pPr>
        <w:spacing w:after="40" w:before="40"/>
      </w:pPr>
      <w:r>
        <w:t xml:space="preserve"/>
      </w:r>
    </w:p>
    <w:p>
      <w:pPr>
        <w:spacing w:after="60" w:before="60"/>
      </w:pPr>
      <w:r>
        <w:rPr>
          <w:rFonts w:ascii="Arial" w:cs="Arial" w:eastAsia="Arial" w:hAnsi="Arial"/>
          <w:sz w:val="20"/>
          <w:szCs w:val="20"/>
        </w:rPr>
        <w:t xml:space="preserve">This specification covers: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bell component — placement in the application shell header, unread count badge, and click behaviour.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inbox panel — layout, notification item rendering, read/unread state, mark-as-read interactions, and empty state.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obs.notifications PostgreSQL table — full schema, write model, expiry model, and Claude Code notes.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service API — three endpoints: list notifications, mark one read, mark all read.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delivery rules — which events generate notifications, who receives them, and what content they contain. Covers all eight notification events across the Workforce Planning transfer workflow and Finance Approval Workflow.</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Deep-link routing — how notifications link back to the relevant screen within OBS.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Acceptance criteria — testable conditions for all requirements in this document.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Companion amendments status — all four companion amendments have been issued and are complete (see Section 9).</w:t>
      </w:r>
    </w:p>
    <w:p>
      <w:pPr>
        <w:spacing w:after="40" w:before="40"/>
      </w:pPr>
      <w:r>
        <w:t xml:space="preserve"/>
      </w:r>
    </w:p>
    <w:p>
      <w:pPr>
        <w:spacing w:after="60" w:before="60"/>
      </w:pPr>
      <w:r>
        <w:rPr>
          <w:rFonts w:ascii="Arial" w:cs="Arial" w:eastAsia="Arial" w:hAnsi="Arial"/>
          <w:sz w:val="20"/>
          <w:szCs w:val="20"/>
        </w:rPr>
        <w:t xml:space="preserve">This specification does not cover: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External email or SMS notifications — OBS delivers in-application notifications only. No email or SMS delivery is in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Push notifications to mobile devices — the OBS mobile experience is read-only; push notification infrastructure is not required.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preferences or opt-out controls — all users receive all notifications generated by events within their scope. No per-user notification preference management is in scope.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Administrative notification management — Administrators do not have a view of other users' notification inboxes.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1.2 Relationship to Other Specifications</w:t>
      </w:r>
    </w:p>
    <w:p>
      <w:pPr>
        <w:spacing w:after="40" w:before="40"/>
      </w:pPr>
      <w:r>
        <w:t xml:space="preserve"/>
      </w:r>
    </w:p>
    <w:p>
      <w:pPr>
        <w:spacing w:after="60" w:before="60"/>
      </w:pPr>
      <w:r>
        <w:rPr>
          <w:rFonts w:ascii="Arial" w:cs="Arial" w:eastAsia="Arial" w:hAnsi="Arial"/>
          <w:sz w:val="20"/>
          <w:szCs w:val="20"/>
        </w:rPr>
        <w:t xml:space="preserve">This specification depends on and must be read alongside: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Relationship</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Workforce Planning</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v1.1</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Defines the transfer workflow events (Section 7) and identifies OI-WP-03. Notification touchpoints for TRANSFER_INITIATED, TRANSFER_REJECTED, and TRANSFER_EXPIRED are defined in this specification.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Functional Requirements: Finance Approval Workflow</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v1.2</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Defines the five FAW notification touchpoints (Section 8) and identified OI-FAW-01. All five FAW notification touchpoints are now fully specified and implementable per this document.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UX and UI Specification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v1.5</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Defines the application shell layout (Section 3.1) into which the notification bell is integrated. UX incorporates the notification bell and inbox panel UX specification (OI-WP-03 companion amendment UX v1.3 issued; UX subsequently reached v1.5).</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Application Architecture Specification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v3.6</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Defines API conventions, PostgreSQL schema standards, and audit log structure. v3.6 includes obs.notifications in the PostgreSQL obs schema and the notification service in backend API responsibilities (OI-WP-03 companion amendment).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Context and Domain Glossary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v1.11</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Authoritative terminology. New terms introduced by this specification (in-application notification, notification inbox, unread count) were added via the v1.8 amendment (Glossary subsequently reached v1.11).</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New Terms</w:t>
      </w:r>
    </w:p>
    <w:p>
      <w:pPr>
        <w:spacing w:after="40" w:before="40"/>
      </w:pPr>
      <w:r>
        <w:t xml:space="preserve"/>
      </w:r>
    </w:p>
    <w:p>
      <w:pPr>
        <w:spacing w:after="60" w:before="60"/>
      </w:pPr>
      <w:r>
        <w:rPr>
          <w:rFonts w:ascii="Arial" w:cs="Arial" w:eastAsia="Arial" w:hAnsi="Arial"/>
          <w:sz w:val="20"/>
          <w:szCs w:val="20"/>
        </w:rPr>
        <w:t xml:space="preserve">The following terms are introduced by this specification. They have been added to the System Context and Domain Glossary (current version v1.11) via the v1.8 amendment.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Term</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Definition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In-application notification</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system-generated message delivered to a specific OBS user's notification inbox within the OBS application. Generated by defined workflow events. Persisted in obs.notifications.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Notification inbox</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panel displayed when a user activates the notification bell. Lists the user's in-application notifications in reverse chronological order. Accessible from any authenticated screen via the notification bell in the application shell header.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Unread count</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count of in-application notifications for the authenticated user where is_read = FALSE. Displayed as a badge on the notification bell icon in the application shell header.</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Notification Bell — Application Shell Integration</w:t>
      </w:r>
    </w:p>
    <w:p>
      <w:pPr>
        <w:spacing w:after="40" w:before="40"/>
      </w:pPr>
      <w:r>
        <w:t xml:space="preserve"/>
      </w:r>
    </w:p>
    <w:p>
      <w:pPr>
        <w:spacing w:after="60" w:before="60"/>
      </w:pPr>
      <w:r>
        <w:rPr>
          <w:rFonts w:ascii="Arial" w:cs="Arial" w:eastAsia="Arial" w:hAnsi="Arial"/>
          <w:sz w:val="20"/>
          <w:szCs w:val="20"/>
        </w:rPr>
        <w:t xml:space="preserve">The notification bell is a persistent element of the application shell header. It is visible on every authenticated screen to all authenticated users.</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3.1 Placement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Decision: The notification bell icon is placed in the application shell header bar, to the left of the user identity section at the top of the left sidebar. On desktop, it renders as an icon button (MUI IconButton with NotificationsNone or Notifications icon) positioned in the top-right area of the sidebar, above the user identity block. On tablet and mobile, it renders in the same relative position within the collapsed or drawer sidebar. The bell is always visible regardless of which module is active.</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3.2 Unread Count Badge</w:t>
      </w:r>
    </w:p>
    <w:p>
      <w:pPr>
        <w:spacing w:after="40" w:before="40"/>
      </w:pPr>
      <w:r>
        <w:t xml:space="preserve"/>
      </w:r>
    </w:p>
    <w:p>
      <w:pPr>
        <w:spacing w:after="60" w:before="60"/>
      </w:pPr>
      <w:r>
        <w:rPr>
          <w:rFonts w:ascii="Arial" w:cs="Arial" w:eastAsia="Arial" w:hAnsi="Arial"/>
          <w:sz w:val="20"/>
          <w:szCs w:val="20"/>
        </w:rPr>
        <w:t xml:space="preserve">When the authenticated user has one or more unread notifications (is_read = FALSE), a numeric badge is displayed on the notification bell icon. Badge behaviour: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Badge is rendered using MUI Badge with the unread_count value.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unread_count = 0, the badge is not rendered — the bell icon is shown without a badge.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unread_count &gt; 99, the badge displays '99+'.</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unread count is fetched from GET /api/v1/notifications?unread_only=true at session load and refreshed by polling GET /api/v1/notifications every 60 seconds while the user's session is active. The polling interval is configurable via an environment variable NOTIFICATION_POLL_INTERVAL_SECONDS; default 60.</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successful mark-read or mark-all-read operations, the badge count is updated immediately in the frontend without waiting for the next polling cycle.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Notification bell implementation</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Component: src/components/layout/NotificationBell.tsx Place in AppShell.tsx above the user identity block in the sidebar. Use MUI Badge wrapping MUI IconButton with Notifications icon (filled when unread &gt; 0, NotificationsNone when unread = 0). Polling implementation:   useEffect with setInterval — interval set to NOTIFICATION_POLL_INTERVAL_SECONDS  1000.   Call GET /api/v1/notifications?unread_only=true&amp;page_size=1 to retrieve unread_count only.   On tab visibility change (document.visibilityState === 'hidden'), pause polling.   Resume polling when tab becomes visible — immediately fetch on resume.   Clear interval on component unmount. Store unread count in React state within NotificationBell component. Do NOT store notifications in ObsUserContext — context is for identity/permissions only. On successful mark-all-read: immediately set local unread count state to 0. On successful mark-one-read: decrement local unread count state by 1 (floor 0).</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3.3 Notification Inbox Panel</w:t>
      </w:r>
    </w:p>
    <w:p>
      <w:pPr>
        <w:spacing w:after="40" w:before="40"/>
      </w:pPr>
      <w:r>
        <w:t xml:space="preserve"/>
      </w:r>
    </w:p>
    <w:p>
      <w:pPr>
        <w:spacing w:after="60" w:before="60"/>
      </w:pPr>
      <w:r>
        <w:rPr>
          <w:rFonts w:ascii="Arial" w:cs="Arial" w:eastAsia="Arial" w:hAnsi="Arial"/>
          <w:sz w:val="20"/>
          <w:szCs w:val="20"/>
        </w:rPr>
        <w:t xml:space="preserve">Clicking the notification bell opens the notification inbox panel. The inbox panel is a non-blocking overlay (not a full-page navigation) that displays above the main content area.</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3.3.1 Panel Layout</w:t>
      </w:r>
    </w:p>
    <w:p>
      <w:pPr>
        <w:spacing w:after="40" w:before="40"/>
      </w:pPr>
      <w:r>
        <w:t xml:space="preserve"/>
      </w:r>
    </w:p>
    <w:p>
      <w:pPr>
        <w:spacing w:after="60" w:before="60"/>
      </w:pPr>
      <w:r>
        <w:rPr>
          <w:rFonts w:ascii="Arial" w:cs="Arial" w:eastAsia="Arial" w:hAnsi="Arial"/>
          <w:sz w:val="20"/>
          <w:szCs w:val="20"/>
        </w:rPr>
        <w:t xml:space="preserve">The inbox panel is implemented as a MUI Popover anchored to the notification bell icon. Panel dimensions: 400px wide on desktop; full-width drawer on mobile. Height: up to 600px with internal scroll; shorter if fewer items. Panel structure from top to bottom:</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Panel header — title 'Notifications' (bold, 16pt); a 'Mark all as read' text button (right-aligned, disabled when unread_count = 0).</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list — scrollable list of notification items (Section 3.3.2), most recent first.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Panel footer — 'View all' link (if total_count exceeds the displayed page size) — navigates to a dedicated /notifications full-page view. If total_count &lt;= page_size, no footer is shown.</w:t>
      </w:r>
    </w:p>
    <w:p>
      <w:pPr>
        <w:spacing w:after="40" w:before="40"/>
      </w:pPr>
      <w:r>
        <w:t xml:space="preserve"/>
      </w:r>
    </w:p>
    <w:p>
      <w:pPr>
        <w:spacing w:after="60" w:before="60"/>
      </w:pPr>
      <w:r>
        <w:rPr>
          <w:rFonts w:ascii="Arial" w:cs="Arial" w:eastAsia="Arial" w:hAnsi="Arial"/>
          <w:sz w:val="20"/>
          <w:szCs w:val="20"/>
        </w:rPr>
        <w:t xml:space="preserve">Closing the panel: clicking outside the panel (Popover onClose), pressing Escape, or clicking the bell icon again closes the panel. Closing does not mark any notifications as read.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Notification inbox panel implementation</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Component: src/components/layout/NotificationInbox.tsx Render as MUI Popover anchored to the notification bell button. On open: call GET /api/v1/notifications?page_size=20&amp;unread_only=false to load initial list. Display MUI CircularProgress while loading. On load error: display 'Unable to load notifications. Please try again.' with retry link. List implementation: MUI List with MUI ListItem per notification. The full-page /notifications route renders the same NotificationInbox content but paginated (page_size=50) and within the main content area layout.</w:t>
            </w:r>
          </w:p>
        </w:tc>
      </w:tr>
    </w:tbl>
    <w:p>
      <w:pPr>
        <w:spacing w:after="60" w:before="60"/>
      </w:pPr>
      <w:r>
        <w:t xml:space="preserve"/>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3.3.2 Notification Item Rendering</w:t>
      </w:r>
    </w:p>
    <w:p>
      <w:pPr>
        <w:spacing w:after="40" w:before="40"/>
      </w:pPr>
      <w:r>
        <w:t xml:space="preserve"/>
      </w:r>
    </w:p>
    <w:p>
      <w:pPr>
        <w:spacing w:after="60" w:before="60"/>
      </w:pPr>
      <w:r>
        <w:rPr>
          <w:rFonts w:ascii="Arial" w:cs="Arial" w:eastAsia="Arial" w:hAnsi="Arial"/>
          <w:sz w:val="20"/>
          <w:szCs w:val="20"/>
        </w:rPr>
        <w:t xml:space="preserve">Each notification item in the list displays: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filled circle indicator (8px, theme primary colour) on the left when is_read = FALSE. No indicator when is_read = TRUE.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title (bold when unread, normal weight when read).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Notification body text — truncated to two lines with ellipsis in the list view.</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Relative timestamp — e.g., 'Just now', '5 minutes ago', '2 hours ago', 'Yesterday', or a date for older items.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entire item is clickable. On click: (1) call POST /api/v1/notifications/{notification_id}/mark-read; (2) if deep_link_url is set, navigate to that URL within OBS; (3) close the inbox panel.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 secondary 'Mark as read' action (MUI icon button, DoneAll icon) is shown on hover for unread items. Clicking this marks the item read without navigating.</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 Empty State</w:t>
      </w:r>
    </w:p>
    <w:p>
      <w:pPr>
        <w:spacing w:after="40" w:before="40"/>
      </w:pPr>
      <w:r>
        <w:t xml:space="preserve"/>
      </w:r>
    </w:p>
    <w:p>
      <w:pPr>
        <w:spacing w:after="60" w:before="60"/>
      </w:pPr>
      <w:r>
        <w:rPr>
          <w:rFonts w:ascii="Arial" w:cs="Arial" w:eastAsia="Arial" w:hAnsi="Arial"/>
          <w:sz w:val="20"/>
          <w:szCs w:val="20"/>
        </w:rPr>
        <w:t xml:space="preserve">When the user has no notifications (total_count = 0): display a centred message — 'No notifications yet.' with a secondary line 'You will be notified here when action is required or when updates affect your cost centers.'</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Notification Events</w:t>
      </w:r>
    </w:p>
    <w:p>
      <w:pPr>
        <w:spacing w:after="40" w:before="40"/>
      </w:pPr>
      <w:r>
        <w:t xml:space="preserve"/>
      </w:r>
    </w:p>
    <w:p>
      <w:pPr>
        <w:spacing w:after="60" w:before="60"/>
      </w:pPr>
      <w:r>
        <w:rPr>
          <w:rFonts w:ascii="Arial" w:cs="Arial" w:eastAsia="Arial" w:hAnsi="Arial"/>
          <w:sz w:val="20"/>
          <w:szCs w:val="20"/>
        </w:rPr>
        <w:t xml:space="preserve">The following table defines all notification events, their recipients, message content, and implementation notes. Notifications are generated server-side by the API handler that processes the triggering event — never by the frontend. All message content is pre-formatted and stored in obs.notifications at write 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Trigger Event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Recipient(s)</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Notification Message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Implementation Notes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TRANSFER_INITIATED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Designated transfer approver of receiving cost center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Transfer request received: [Position Title] from [Sending Cost Center Name] requested by [Initiator Display Name]. Effective date: [effective_date]. Expires in 3 days.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Links to the transfer approval action in the Workforce Planning module. Recipient is the transfer_approver_user_id configured on the receiving cost center.</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TRANSFER_REJECTED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user identified by initiated_by on the transfer record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Your transfer request for [Position Title] to [Receiving Cost Center Name] was rejected by [Approver Display Name].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Links to the position in the Workforce Planning module.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TRANSFER_EXPIRED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user identified by initiated_by on the transfer record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transfer request for [Position Title] to [Receiving Cost Center Name] has expired with no action taken. The position remains in [Sending Cost Center Name].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Links to the position in the Workforce Planning module. Generated by the 3-day expiry background job.</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BUDGET_SUBMITTED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Finance Reviewers whose assigned cost center scope includes the submitted cost_center_id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[Cost Center Name] — FY[Year] ([Version Name]) has been submitted for Finance review by [Submitter Display Name].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Links to the Finance Review module Review Detail screen. Recipients resolved by querying obs.user_cost_center_grants and obs.user_rollup_grants for users with is_finance_reviewer = TRUE.</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BUDGET_APPROVED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user identified by submitted_by on the finance review record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budget for [Cost Center Name] — FY[Year] ([Version Name]) has been approved by [Reviewer Display Name]. Reason: [approval_reason, truncated to 300 chars if longer].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Links to the Budget Planning module for the cost center.</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BUDGET_REJECTED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user identified by submitted_by on the finance review record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Your budget for [Cost Center Name] — FY[Year] ([Version Name]) has been rejected by [Reviewer Display Name]. Reason: [rejection_reason, truncated to 300 chars if longer]. Please revise and resubmit.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Links to the Budget Planning module for the cost center.</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BUDGET_VERSION_APPROVED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Administrators (is_administrator = TRUE)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 version [Version Name] — FY[Year] is fully approved. All submitted cost centers have been approved by Finance.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Links to the Budget Versions administration screen.</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BUDGET_VERSION_REJECTED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Administrators (is_administrator = TRUE)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 version [Version Name] — FY[Year] has been rejected. One or more cost center submissions were rejected by Finance.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Links to the Budget Versions administration screen.</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4.1 Recipient Resolution</w:t>
      </w:r>
    </w:p>
    <w:p>
      <w:pPr>
        <w:spacing w:after="40" w:before="40"/>
      </w:pPr>
      <w:r>
        <w:t xml:space="preserve"/>
      </w:r>
    </w:p>
    <w:p>
      <w:pPr>
        <w:spacing w:after="60" w:before="60"/>
      </w:pPr>
      <w:r>
        <w:rPr>
          <w:rFonts w:ascii="Arial" w:cs="Arial" w:eastAsia="Arial" w:hAnsi="Arial"/>
          <w:sz w:val="20"/>
          <w:szCs w:val="20"/>
        </w:rPr>
        <w:t xml:space="preserve">Recipient resolution rules by event type: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TRANSFER_INITIATED: the single user identified by the receiving cost center's transfer_approver_user_id field in obs.cost_center_configuration. One notification record is created.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TRANSFER_REJECTED and TRANSFER_EXPIRED: the single user identified by obs.position_transfers.initiated_by. One notification record is created.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BUDGET_SUBMITTED: all users where is_finance_reviewer = TRUE and who have a cost center grant (via obs.user_cost_center_grants or obs.user_rollup_grants) covering the submitted cost_center_id. One notification record per qualifying Finance Reviewer.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BUDGET_APPROVED and BUDGET_REJECTED: the single user identified by obs.finance_review_records.submitted_by. One notification record is created.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BUDGET_VERSION_APPROVED and BUDGET_VERSION_REJECTED: all users where is_administrator = TRUE. One notification record per Administrator.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4.2 Notification Generation — Server-Side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Decision: Notifications are generated synchronously within the same API transaction as the triggering event. If notification creation fails, it must not roll back the triggering event — notification failure is non-fatal. Log a WARNING-level error for any notification write failure. The triggering event's audit log entry is written regardless of notification outcome.</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Notification service implementation</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Module: src/services/notification_service.py Function: create_notification(user_id, event_type, title, body, deep_link_url,           source_entity_type, source_entity_id, expires_at=None)   INSERT INTO obs.notifications (     notification_id, user_id, event_type, title, body, deep_link_url, is_read,     source_entity_type, source_entity_id, created_at, expires_at)   VALUES (uuid(), :user_id, :event_type, :title, :body, :deep_link_url, FALSE,           :source_entity_type, :source_entity_id, NOW(), :expires_at); Function: create_notifications_bulk(recipients: list[user_id], ...same args...)   Used for BUDGET_SUBMITTED (multiple Finance Reviewer recipients) and   BUDGET_VERSION_APPROVED / BUDGET_VERSION_REJECTED (all Administrators).   Insert one obs.notifications record per recipient in a single batch INSERT. Wrap all create_notification calls in try/except. On exception: log WARNING with event_type, entity_id, and error — do not re-raise. The triggering API handler must not be affected by notification write failures. Integration points — add create_notification call to these existing API handlers:   POST /api/v1/positions/{position_id}/transfer     -&gt; create_notification(transfer_approver_user_id, 'TRANSFER_INITIATED', ...)   POST /api/v1/transfers/{transfer_id}/reject     -&gt; create_notification(initiated_by, 'TRANSFER_REJECTED', ...)   Background job: transfer expiry processor     -&gt; create_notification(initiated_by, 'TRANSFER_EXPIRED', ...) per expired transfer   POST /api/v1/budget-versions/{version_id}/submit     -&gt; create_notifications_bulk(finance_reviewer_recipients, 'BUDGET_SUBMITTED', ...)   POST /api/v1/finance-review/{review_id}/approve     -&gt; create_notification(submitted_by, 'BUDGET_APPROVED', ...)   POST /api/v1/finance-review/{review_id}/reject     -&gt; create_notification(submitted_by, 'BUDGET_REJECTED', ...)   resolve_budget_version_status() — on version transition to Approved:     -&gt; create_notifications_bulk(all_administrators, 'BUDGET_VERSION_APPROVED', ...)   resolve_budget_version_status() — on version transition to Rejected:     -&gt; create_notifications_bulk(all_administrators, 'BUDGET_VERSION_REJECTED', ...)</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4.3 Transfer Request Notification Expiry</w:t>
      </w:r>
    </w:p>
    <w:p>
      <w:pPr>
        <w:spacing w:after="40" w:before="40"/>
      </w:pPr>
      <w:r>
        <w:t xml:space="preserve"/>
      </w:r>
    </w:p>
    <w:p>
      <w:pPr>
        <w:spacing w:after="60" w:before="60"/>
      </w:pPr>
      <w:r>
        <w:rPr>
          <w:rFonts w:ascii="Arial" w:cs="Arial" w:eastAsia="Arial" w:hAnsi="Arial"/>
          <w:sz w:val="20"/>
          <w:szCs w:val="20"/>
        </w:rPr>
        <w:t xml:space="preserve">A TRANSFER_INITIATED notification sent to the designated transfer approver expires when the associated transfer record is no longer pending. This prevents stale action prompts in the approver's inbox.</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When a transfer request is approved, rejected, or expires (status transitions out of 'pending'), the corresponding TRANSFER_INITIATED notification for that transfer_id is expired: UPDATE obs.notifications SET expires_at = NOW() WHERE source_entity_id = :transfer_id AND event_type = 'TRANSFER_INITIATED'.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Expired notifications (expires_at IS NOT NULL AND expires_at &lt; NOW()) are excluded from GET /api/v1/notifications responses.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Expired notifications are retained in obs.notifications for audit purposes — they are never deleted.</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Deep-Link Routing</w:t>
      </w:r>
    </w:p>
    <w:p>
      <w:pPr>
        <w:spacing w:after="40" w:before="40"/>
      </w:pPr>
      <w:r>
        <w:t xml:space="preserve"/>
      </w:r>
    </w:p>
    <w:p>
      <w:pPr>
        <w:spacing w:after="60" w:before="60"/>
      </w:pPr>
      <w:r>
        <w:rPr>
          <w:rFonts w:ascii="Arial" w:cs="Arial" w:eastAsia="Arial" w:hAnsi="Arial"/>
          <w:sz w:val="20"/>
          <w:szCs w:val="20"/>
        </w:rPr>
        <w:t xml:space="preserve">Each notification event type maps to a deep-link URL within OBS. The deep_link_url field is a relative path stored in the notification record at write 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Event Type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deep_link_url pattern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TRANSFER_INITIATED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/workforce-planning/{receiving_cost_center_id}/positions/{position_id}?action=review-transfer&amp;transfer_id={transfer_id}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TRANSFER_REJECTED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/workforce-planning/{sending_cost_center_id}/positions/{position_id}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TRANSFER_EXPIRED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/workforce-planning/{sending_cost_center_id}/positions/{position_id}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BUDGET_SUBMITTED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/finance-review/{review_id}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BUDGET_APPROVED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/budget-planning/{cost_center_id}?version_id={version_id}&amp;fiscal_year={fiscal_year}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BUDGET_REJECTED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/budget-planning/{cost_center_id}?version_id={version_id}&amp;fiscal_year={fiscal_year}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BUDGET_VERSION_APPROVED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/administration/budget-versions?version_id={version_id}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BUDGET_VERSION_REJECTED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/administration/budget-versions?version_id={version_id}</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Deep-link navigation behaviour: when a user clicks a notification with a deep_link_url, the frontend uses React Router's navigate() to route to the URL. If the user does not have access to the target (e.g., they have since lost a cost center grant), the target screen renders its standard HTTP 403 access denied state — the notification system does not pre-validate access before navigating.</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6. Access Control</w:t>
      </w:r>
    </w:p>
    <w:p>
      <w:pPr>
        <w:spacing w:after="40" w:before="40"/>
      </w:pPr>
      <w:r>
        <w:t xml:space="preserve"/>
      </w:r>
    </w:p>
    <w:p>
      <w:pPr>
        <w:spacing w:after="60" w:before="60"/>
      </w:pPr>
      <w:r>
        <w:rPr>
          <w:rFonts w:ascii="Arial" w:cs="Arial" w:eastAsia="Arial" w:hAnsi="Arial"/>
          <w:sz w:val="20"/>
          <w:szCs w:val="20"/>
        </w:rPr>
        <w:t xml:space="preserve">All notification API endpoints enforce user-scoped access server-side. The frontend reflects these rules but the API is the authoritative enforcement point.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Action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Standard User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Finance Reviewer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Administrator</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notification bell (header)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See unread count badge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count only)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count only)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count only)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View inbox panel</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notifications only)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notifications only)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authenticated users (own notifications only)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Mark individual notification read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 — HTTP 403 for other users' notifications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 all read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Own notifications only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Receive transfer request notification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if designated transfer approver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implicit</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Receive transfer rejected/expired notification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if transfer initiator</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if initiator</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Receive budget submission notification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 unless also is_finance_reviewer</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for assigned cost centers</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for all cost centers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Receive budget approved/rejected notification</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if they submitted the budget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if they submitted the budget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if they submitted the budget</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Receive version approved/rejected notification</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Yes — all Administrators</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Notification API access control</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GET /api/v1/notifications:   WHERE user_id = :authenticated_user_id  -- always inject, never accept user_id as query param   AND (expires_at IS NULL OR expires_at &gt; NOW())   ORDER BY created_at DESC   LIMIT :page_size OFFSET (:page - 1)  :page_size POST /api/v1/notifications/{notification_id}/mark-read:   SELECT user_id FROM obs.notifications WHERE notification_id = :id   IF user_id != authenticated_user_id: return HTTP 403   UPDATE obs.notifications SET is_read = TRUE, read_at = NOW()   WHERE notification_id = :id AND user_id = :authenticated_user_id   Write NOTIFICATION_READ audit event: notification_id, user_id, timestamp POST /api/v1/notifications/mark-all-read:   UPDATE obs.notifications SET is_read = TRUE, read_at = NOW()   WHERE user_id = :authenticated_user_id AND is_read = FALSE   Return { marked_read_count: rowcount }   Write NOTIFICATION_READ audit event with entity_id = 'all'</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7. PostgreSQL Schema</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7.1 obs.notifications 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Description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notification_id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Generated UUID. Primary key.</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user_id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FK to obs.users. The recipient of the notification.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event_type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audit event that triggered this notification (e.g., TRANSFER_INITIATED, BUDGET_APPROVED). Must match a value in the audit event type enumeration.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title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Short notification title derived from the event. Maximum 200 characters. Pre-formatted at write time.</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body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notification message body. Maximum 1,000 characters. Pre-formatted at write time with resolved display names and entity labels.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deep_link_url</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(nullable)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Relative URL within OBS for the notification action target. Null if no direct link target.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is_read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BOOLEAN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DEFAULT FALSE. Set to TRUE when the user marks the notification read.</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read_at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 (nullable)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UTC timestamp when the notification was marked read. Null if unread.</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source_entity_type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type of entity that generated the notification (e.g., PositionTransfer, FinanceReviewRecord, BudgetVersion).</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source_entity_id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STRING NOT NULL</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ID of the source entity (transfer_id, review_id, version_id, etc.).</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TIMESTAMP NOT NULL</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UTC timestamp when the notification record was created. Set to the event timestamp of the triggering audit event.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expires_at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TIMESTAMP (nullable)</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Optional expiry. If set and expires_at &lt; NOW(), the notification is excluded from inbox queries. Use for time-bounded notifications (e.g., transfer requests). Transfer request notifications expire when the transfer record reaches 'approved', 'rejected', or 'expired' status.</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 obs.notifications DDL</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CREATE TABLE obs.notifications (   notification_id        STRING NOT NULL,   user_id                STRING NOT NULL,   event_type             STRING NOT NULL,   title                  STRING NOT NULL,   body                   STRING NOT NULL,   deep_link_url          STRING,   is_read                BOOLEAN NOT NULL DEFAULT FALSE,   read_at                TIMESTAMP,   source_entity_type     STRING NOT NULL,   source_entity_id       STRING NOT NULL,   created_at             TIMESTAMP NOT NULL,   expires_at             TIMESTAMP ); Index for per-user query optimisation:   CREATE INDEX idx_notifications_user_unread_created     ON obs.notifications (user_id, is_read, created_at DESC); Retention: notification records are retained indefinitely. Expired records (expires_at &lt; NOW()) are excluded at query time, not deleted. NOTE: obs.notifications is NOT an audit log. It is a mutable user-facing table. is_read and read_at are the only mutable columns — all other columns are immutable once the record is created. Audit events for read actions are written to obs.audit_log separately (NOTIFICATION_READ event).</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7.2 Audit Event</w:t>
      </w:r>
    </w:p>
    <w:p>
      <w:pPr>
        <w:spacing w:after="40" w:before="40"/>
      </w:pPr>
      <w:r>
        <w:t xml:space="preserve"/>
      </w:r>
    </w:p>
    <w:p>
      <w:pPr>
        <w:spacing w:after="60" w:before="60"/>
      </w:pPr>
      <w:r>
        <w:rPr>
          <w:rFonts w:ascii="Arial" w:cs="Arial" w:eastAsia="Arial" w:hAnsi="Arial"/>
          <w:sz w:val="20"/>
          <w:szCs w:val="20"/>
        </w:rPr>
        <w:t xml:space="preserve">One new audit event type is introduced by this specification: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Event Type</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Payload Fields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NOTIFICATION_READ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notification_id (or 'all' for mark-all-read), user_id, timestamp. Written when a user marks one or all notifications as read.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8. Notification Service API</w:t>
      </w:r>
    </w:p>
    <w:p>
      <w:pPr>
        <w:spacing w:after="40" w:before="40"/>
      </w:pPr>
      <w:r>
        <w:t xml:space="preserve"/>
      </w:r>
    </w:p>
    <w:p>
      <w:pPr>
        <w:spacing w:after="60" w:before="60"/>
      </w:pPr>
      <w:r>
        <w:rPr>
          <w:rFonts w:ascii="Arial" w:cs="Arial" w:eastAsia="Arial" w:hAnsi="Arial"/>
          <w:sz w:val="20"/>
          <w:szCs w:val="20"/>
        </w:rPr>
        <w:t xml:space="preserve">All endpoints conform to the RESTful API patterns established in Application Architecture Specification v3.6. All endpoints require a valid Entra ID access token.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Endpoint</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Specification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 /api/v1/notifications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Returns the authenticated user's notifications. Query parameters: unread_only BOOLEAN (default false); page INT (default 1); page_size INT (default 20, max 50). Response HTTP 200: { unread_count: int, total_count: int, page: int, page_size: int, notifications: [ { notification_id, event_type, title, body, deep_link_url, is_read, read_at, source_entity_type, source_entity_id, created_at, expires_at } ] }. Scope: server enforces user_id = authenticated user — no cross-user reads.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POST /api/v1/notifications/{notification_id}/mark-read</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Marks a single notification as read for the authenticated user. Validates notification_id belongs to the authenticated user — HTTP 403 if not. On success: UPDATE obs.notifications SET is_read = TRUE, read_at = NOW() WHERE notification_id = :id AND user_id = :user_id. Returns HTTP 200 with updated notification record. Idempotent — marking an already-read notification returns HTTP 200 with no state change.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 /api/v1/notifications/mark-all-read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Marks all unread notifications as read for the authenticated user. UPDATE obs.notifications SET is_read = TRUE, read_at = NOW() WHERE user_id = :user_id AND is_read = FALSE. Returns HTTP 200: { marked_read_count: int }.</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8.1 Non-Functional Requirements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Requirement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Target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 bell unread count load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500ms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 load at session start. Polling should not degrade perceived performance.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Notification inbox panel open</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&lt; 1 second for first 20 items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Fetch triggered on panel open.</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Mark-read response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&lt; 300ms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Must feel instantaneous — update badge optimistically.</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Maximum notifications per user</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 hard cap; query always paginated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Use the (user_id, is_read, created_at DESC) index for efficient per-user queries.</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9. Companion Amendments</w:t>
      </w:r>
    </w:p>
    <w:p>
      <w:pPr>
        <w:spacing w:after="40" w:before="40"/>
      </w:pPr>
      <w:r>
        <w:t xml:space="preserve"/>
      </w:r>
    </w:p>
    <w:p>
      <w:pPr>
        <w:spacing w:after="60" w:before="60"/>
      </w:pPr>
      <w:r>
        <w:rPr>
          <w:rFonts w:ascii="Arial" w:cs="Arial" w:eastAsia="Arial" w:hAnsi="Arial"/>
          <w:sz w:val="20"/>
          <w:szCs w:val="20"/>
        </w:rPr>
        <w:t xml:space="preserve">The following amendments to adjacent specifications were required before implementation of the notification mechanism began. All four have been issued and are complete.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Changes Incorporated</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UX and UI Specification v1.3</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Notification bell component added to the application shell header (Section 3.1). Notification inbox panel UX specification added. Badge count display, empty state, and notification item interaction defined. Acceptance criteria AC-UP-NOTIF-01 onwards added. UX spec subsequently reached v1.4; notification UX remains in force.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Application Architecture Specification v3.6</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 ✓</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obs.notifications included in the PostgreSQL obs schema core table areas (Section 3.5). Notification service added to backend API responsibilities (Section 3.2). NOTIFICATION_READ audit event added to Section 7.1. NOTIFICATION_READ added to audit record structure examples (Section 7.2).</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System Context and Domain Glossary v1.8</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 ✓</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Terms added: in-application notification, notification inbox, unread count. Glossary subsequently reached v1.9; all notification terms remain in force.</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Project Context Handoff v1.8</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COMPLETE ✓</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OI-WP-03 recorded as resolved. Specification recorded as complete in the document library. Priority 1 next step closed. Notification mechanism decisions added to Section 3. Transfer workflow and FAW notification touchpoints (OI-FAW-01) recorded as unblocked. Project Context Handoff subsequently reached v2.3.</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10. Acceptance Criteria</w:t>
      </w:r>
    </w:p>
    <w:p>
      <w:pPr>
        <w:spacing w:after="40" w:before="40"/>
      </w:pPr>
      <w:r>
        <w:t xml:space="preserve"/>
      </w:r>
    </w:p>
    <w:p>
      <w:pPr>
        <w:spacing w:after="60" w:before="60"/>
      </w:pPr>
      <w:r>
        <w:rPr>
          <w:rFonts w:ascii="Arial" w:cs="Arial" w:eastAsia="Arial" w:hAnsi="Arial"/>
          <w:sz w:val="20"/>
          <w:szCs w:val="20"/>
        </w:rPr>
        <w:t xml:space="preserve">Each criterion below is independently testable. Server-side enforcement is verified at the API layer.</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10.1 Notification Bell and Badge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AC-NOTIF-BELL-01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notification bell icon is rendered in the application shell header on every authenticated screen, for all authenticated users.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AC-NOTIF-BELL-02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the authenticated user has zero unread notifications, the notification bell is rendered without a badge.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AC-NOTIF-BELL-03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the authenticated user has one or more unread notifications, a numeric badge displays the unread_count on the notification bell.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AC-NOTIF-BELL-04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unread_count &gt; 99, the badge displays '99+'.</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AC-NOTIF-BELL-05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unread count is polled from GET /api/v1/notifications at the configured interval (default 60 seconds). The badge updates without a page reload.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AC-NOTIF-BELL-06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Polling pauses when the browser tab loses visibility and resumes — with an immediate fetch — when the tab regains visibility.</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10.2 Notification Inbox Panel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AC-NOTIF-INB-01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Clicking the notification bell opens the inbox panel. Clicking it again, or clicking outside the panel, or pressing Escape closes the panel.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AC-NOTIF-INB-02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inbox panel displays the authenticated user's notifications in reverse chronological order (most recent first).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AC-NOTIF-INB-03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Unread notifications are visually distinguished from read notifications (filled indicator, bold title).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AC-NOTIF-INB-04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Clicking a notification item calls POST /api/v1/notifications/{notification_id}/mark-read and navigates to the deep_link_url if one is set. The panel closes on click.</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AC-NOTIF-INB-05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Clicking 'Mark as read' on a notification item calls POST /api/v1/notifications/{notification_id}/mark-read without navigating. The badge count decrements by 1.</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AC-NOTIF-INB-06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Clicking 'Mark all as read' calls POST /api/v1/notifications/mark-all-read. All items in the panel transition to read state. The badge count is set to 0.</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AC-NOTIF-INB-07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'Mark all as read' is disabled when unread_count = 0.</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AC-NOTIF-INB-08</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the user has no notifications, the empty state message is displayed.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AC-NOTIF-INB-09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Expired notifications (expires_at &lt; NOW()) are not displayed in the inbox panel.</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10.3 Notification API</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AC-NOTIF-API-01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 /api/v1/notifications returns only the authenticated user's own notifications. Attempting to retrieve another user's notifications is not possible via this endpoint — user_id is always resolved from the access token.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AC-NOTIF-API-02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GET /api/v1/notifications with unread_only=true returns only records with is_read = FALSE.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AC-NOTIF-API-03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 /api/v1/notifications excludes notifications where expires_at IS NOT NULL AND expires_at &lt; NOW().</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AC-NOTIF-API-04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POST /api/v1/notifications/{notification_id}/mark-read returns HTTP 403 when the notification_id does not belong to the authenticated user.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AC-NOTIF-API-05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 /api/v1/notifications/{notification_id}/mark-read on an already-read notification returns HTTP 200 with no state change (idempotent).</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AC-NOTIF-API-06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POST /api/v1/notifications/mark-all-read returns { marked_read_count: N } where N is the number of records updated.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AC-NOTIF-API-07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unauthenticated request to any notification endpoint returns HTTP 401.</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10.4 Notification Delivery — Workforce Planning Events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AC-NOTIF-WP-01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Initiating a transfer via POST /api/v1/positions/{position_id}/transfer creates an obs.notifications record for the designated transfer approver of the receiving cost center with event_type = 'TRANSFER_INITIATED'.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AC-NOTIF-WP-02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TRANSFER_INITIATED notification includes a deep_link_url referencing the transfer approval action in the Workforce Planning module.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AC-NOTIF-WP-03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Rejecting a transfer via POST /api/v1/transfers/{transfer_id}/reject creates an obs.notifications record for the transfer initiating user with event_type = 'TRANSFER_REJECTED'.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AC-NOTIF-WP-04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the transfer expiry background job sets a transfer to 'expired', it creates an obs.notifications record for the transfer initiating user with event_type = 'TRANSFER_EXPIRED'.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AC-NOTIF-WP-05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a transfer transitions out of 'pending' status (approved, rejected, or expired), the corresponding TRANSFER_INITIATED notification for that transfer_id has its expires_at set to NOW(), causing it to no longer appear in the approver's inbox.</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AC-NOTIF-WP-06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If notification creation fails (e.g., database write error), the triggering transfer API operation succeeds and returns its normal HTTP 200 response. The notification failure is logged as a WARNING but does not roll back or fail the transfer action.</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10.5 Notification Delivery — Finance Approval Workflow Events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AC-NOTIF-FAW-01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successful call to POST /api/v1/budget-versions/{version_id}/submit creates one obs.notifications record for each Finance Reviewer whose assigned cost center scope includes the submitted cost_center_id.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AC-NOTIF-FAW-02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successful call to POST /api/v1/finance-review/{review_id}/approve creates one obs.notifications record for the user identified by obs.finance_review_records.submitted_by with event_type = 'BUDGET_APPROVED'.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AC-NOTIF-FAW-03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successful call to POST /api/v1/finance-review/{review_id}/reject creates one obs.notifications record for the user identified by obs.finance_review_records.submitted_by with event_type = 'BUDGET_REJECTED'.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AC-NOTIF-FAW-04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When resolve_budget_version_status() transitions a budget version to 'Approved', one obs.notifications record is created for each user where is_administrator = TRUE with event_type = 'BUDGET_VERSION_APPROVED'.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AC-NOTIF-FAW-05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resolve_budget_version_status() transitions a budget version to 'Rejected', one obs.notifications record is created for each user where is_administrator = TRUE with event_type = 'BUDGET_VERSION_REJECTED'.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AC-NOTIF-FAW-06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If notification creation fails for any FAW event, the triggering API operation succeeds and returns its normal HTTP response. The notification failure is logged as a WARNING and does not roll back the FAW action.</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10.6 obs.notifications Schema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AC-NOTIF-SCH-01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obs.notifications PostgreSQL table exists with all columns defined in Section 7.1, together with the (user_id, is_read, created_at DESC) index.</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AC-NOTIF-SCH-02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notification_id, user_id, event_type, title, body, source_entity_type, source_entity_id, and created_at are never null.</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AC-NOTIF-SCH-03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Newly created notification records have is_read = FALSE and read_at = NULL.</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AC-NOTIF-SCH-04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After a mark-read operation, the record has is_read = TRUE and read_at set to a non-null UTC timestamp.</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AC-NOTIF-SCH-05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Expired notifications (expires_at IS NOT NULL AND expires_at &lt; NOW()) are retained in the table and are not deleted. They are excluded at query time only.</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11. Open Items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OI-WP-03 — In-application notification delivery mechanism — RESOLVED RESOLVED by this specification. The notification bell component, notification inbox panel, obs.notifications PostgreSQL table, notification service API, and all notification events for the Workforce Planning transfer workflow and Finance Approval Workflow are fully defined. All four companion amendments have been issued and are complete (see Section 9).</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OI-FAW-01 — In-application notification mechanism (Finance Approval Workflow Section 8) — RESOLVED RESOLVED by this specification. All five Finance Approval Workflow notification touchpoints defined in Functional Requirements: Finance Approval Workflow v1.2 Section 8 are fully implementable. The notification delivery mechanism, content, recipient resolution, and deep-link routing for all five FAW events (BUDGET_SUBMITTED, BUDGET_APPROVED, BUDGET_REJECTED, BUDGET_VERSION_APPROVED, BUDGET_VERSION_REJECTED) are specified in Sections 4 and 5 of this document.</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All open items are resolved. No outstanding items remain in this specification.</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12. Document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version — resolves OI-WP-03 and OI-FAW-01. Defines in-application notification mechanism: notification bell and badge in the application shell header, notification inbox panel, obs.notifications Delta Lake table, notification service API endpoints, eight notification events (three Workforce Planning transfer events, five Finance Approval Workflow events), read/unread state model, delivery rules, expiry model, deep-link routing, and acceptance criteria. Identified four companion amendments required to adjacent specifications.</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1.0 — Full Restatement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Full restatement with updated depends-on references. All specification content is identical to v1.0. Depends-on updated to: UX v1.4, Architecture v3.5, Glossary v1.9, FAW v1.2. Section 1.2 relationship table updated to current versions. Section 9 companion amendments table: all four amendments marked COMPLETE with resolution detail. Related documents list updated (FAW reference updated to v1.2).</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 Full Restatement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cascade aligned to Architecture Spec v3.6. Section 7 retitled "PostgreSQL Schema." The §7.1 obs.notifications DDL converted from a Delta Lake definition (USING DELTA, TBLPROPERTIES delta.enableChangeDataFeed, OPTIMIZE … ZORDER BY (user_id, is_read, created_at)) to a plain CREATE TABLE plus CREATE INDEX idx_notifications_user_unread_created ON obs.notifications (user_id, is_read, created_at DESC); abstract column types (STRING, BOOLEAN, TIMESTAMP) preserved. Performance note and AC-NOTIF-SCH-01 (§10.6) updated to reference the new index; §11 open items and §9 companion-amendments table updated to PostgreSQL. Depends-on, §1.2 relationship table, and related documents updated to Architecture v3.6, UX/UI v1.5, Workforce Planning v1.1.</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1.1 — Full Restatement (errata)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(in-place errata; no technical content changed). Active references in the depends-on header, relationship/related-documents lists, and instructional cross-references updated to current versions: System Context and Domain Glossary v1.9 → v1.11; Functional Requirements: Workforce Planning v1.0 → v1.1; Data Integration Specification v1.5 → v1.6; In-Application Notification Mechanism Specification v1.0 → v1.1; Security and Access Control Specification v1.3 → v1.4; UX and UI Specification v1.4 → v1.5; Project Context Handoff v2.3 → v2.4 (as applicable to this document). Historical Document Control rows and open-item resolution narratives describing past events are unchanged.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 (errata-2)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Reference integrity corrections (OBS Reference Integrity Report v1.0). Section 1.2 relationship table: Workforce Planning v1.0 → v1.1; Glossary v1.9 → v1.11 (description updated). Section 2 preamble: "current version v1.9" → "current version v1.11". No specification content changed.</w:t>
            </w:r>
          </w:p>
        </w:tc>
      </w:tr>
    </w:tbl>
    <w:p>
      <w:pPr>
        <w:spacing w:after="60" w:before="60"/>
      </w:pPr>
      <w:r>
        <w:t xml:space="preserve"/>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1.1 (errata-3)</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Related Documents: Data Integration Specification v1.6 → v1.8. No specification content changed.</w:t>
            </w:r>
          </w:p>
        </w:tc>
      </w:tr>
    </w:tbl>
    <w:p>
      <w:pPr>
        <w:spacing w:after="60" w:before="60"/>
      </w:pPr>
      <w:r>
        <w:t xml:space="preserve"/>
      </w:r>
    </w:p>
    <w:p>
      <w:pPr>
        <w:spacing w:after="40" w:before="40"/>
      </w:pPr>
      <w:r>
        <w:t xml:space="preserve"/>
      </w:r>
    </w:p>
    <w:p>
      <w:pPr>
        <w:spacing w:after="80" w:before="80"/>
      </w:pPr>
      <w:r>
        <w:rPr>
          <w:rFonts w:ascii="Arial" w:cs="Arial" w:eastAsia="Arial" w:hAnsi="Arial"/>
          <w:b/>
          <w:bCs/>
          <w:sz w:val="20"/>
          <w:szCs w:val="20"/>
        </w:rPr>
        <w:t xml:space="preserve">Related Documents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Application Architecture Specification v3.6</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UX and UI Specification v1.5</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Data Integration Specification v1.8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Reporting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Project Context Handoff v2.4</w:t>
      </w:r>
    </w:p>
    <w:p>
      <w:pPr>
        <w:spacing w:after="40" w:before="40"/>
      </w:pPr>
      <w:r>
        <w:t xml:space="preserve"/>
      </w:r>
    </w:p>
    <w:p>
      <w:pPr>
        <w:spacing w:after="60" w:before="60"/>
      </w:pPr>
      <w:r>
        <w:rPr>
          <w:rFonts w:ascii="Arial" w:cs="Arial" w:eastAsia="Arial" w:hAnsi="Arial"/>
          <w:sz w:val="20"/>
          <w:szCs w:val="20"/>
        </w:rPr>
        <w:t xml:space="preserve">OBS_Notification_Mechanism_Specification_v1_1_Full.docx Page of</w:t>
      </w:r>
    </w:p>
    <w:p>
      <w:pPr>
        <w:spacing w:after="40" w:before="40"/>
      </w:pPr>
      <w:r>
        <w:t xml:space="preserve"/>
      </w:r>
    </w:p>
    <w:p>
      <w:pPr>
        <w:spacing w:after="60" w:before="60"/>
      </w:pPr>
      <w:r>
        <w:rPr>
          <w:rFonts w:ascii="Arial" w:cs="Arial" w:eastAsia="Arial" w:hAnsi="Arial"/>
          <w:sz w:val="20"/>
          <w:szCs w:val="20"/>
        </w:rPr>
        <w:t xml:space="preserve">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OBS_Notification_Mechanism_Specification_v1_1_Full.docx Page of</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In-Application Notification Mechanism Specification  (v1.1)</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2026-06-16T15:56:25.068Z</dcterms:created>
  <dcterms:modified xsi:type="dcterms:W3CDTF">2026-06-16T15:56:25.068Z</dcterms:modified>
</cp:coreProperties>
</file>

<file path=docProps/custom.xml><?xml version="1.0" encoding="utf-8"?>
<Properties xmlns="http://schemas.openxmlformats.org/officeDocument/2006/custom-properties" xmlns:vt="http://schemas.openxmlformats.org/officeDocument/2006/docPropsVTypes"/>
</file>