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BDA639" wp14:paraId="2C078E63" wp14:textId="7BF57A48">
      <w:pPr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8BDA639" w:rsidR="21E5C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EBAD BIN WASEEM ANSARI</w:t>
      </w:r>
    </w:p>
    <w:p w:rsidR="21E5C922" w:rsidP="58BDA639" w:rsidRDefault="21E5C922" w14:paraId="67186F6F" w14:textId="1B033C92">
      <w:pPr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8BDA639" w:rsidR="21E5C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GRAPHIC DESIGNER &amp; VIDEO EDITOR</w:t>
      </w:r>
    </w:p>
    <w:p w:rsidR="21E5C922" w:rsidP="58BDA639" w:rsidRDefault="21E5C922" w14:paraId="17081A75" w14:textId="1E7F34EB">
      <w:pPr>
        <w:jc w:val="left"/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  <w:t>E X P E R I E N C E:</w:t>
      </w:r>
    </w:p>
    <w:p w:rsidR="21E5C922" w:rsidP="58BDA639" w:rsidRDefault="21E5C922" w14:paraId="0773BA8F" w14:textId="44A7DF7E">
      <w:pPr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GRAPHIC DESIGNER &amp; VIDEO EDITOR</w:t>
      </w:r>
    </w:p>
    <w:p w:rsidR="21E5C922" w:rsidP="58BDA639" w:rsidRDefault="21E5C922" w14:paraId="2CE8B7A9" w14:textId="7E6B6695">
      <w:pPr>
        <w:jc w:val="left"/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DIGI RIPPLE MEDIA MARKETING LLP</w:t>
      </w:r>
    </w:p>
    <w:p w:rsidR="21E5C922" w:rsidP="58BDA639" w:rsidRDefault="21E5C922" w14:paraId="5BBDBAA0" w14:textId="57EE5EB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2022–2025</w:t>
      </w:r>
    </w:p>
    <w:p w:rsidR="21E5C922" w:rsidP="58BDA639" w:rsidRDefault="21E5C922" w14:paraId="5A8F54D6" w14:textId="282E4F54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Designed creative ad campaigns for US-based clients, including social media creatives, display ads, and promotional graphics. </w:t>
      </w:r>
    </w:p>
    <w:p w:rsidR="21E5C922" w:rsidP="58BDA639" w:rsidRDefault="21E5C922" w14:paraId="4BDED235" w14:textId="4DEF582D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Edited and produced engaging videos, reels, and motion graphics for brand marketing. </w:t>
      </w:r>
    </w:p>
    <w:p w:rsidR="21E5C922" w:rsidP="58BDA639" w:rsidRDefault="21E5C922" w14:paraId="4CB3D977" w14:textId="573EBBBE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Utilized Adobe Premiere Pro and other tools to deliver high-quality visual content. </w:t>
      </w:r>
    </w:p>
    <w:p w:rsidR="21E5C922" w:rsidP="58BDA639" w:rsidRDefault="21E5C922" w14:paraId="5C3472C2" w14:textId="0F33852A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Ensured all designs adhered to brand guidelines and campaign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objectives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1E5C922" w:rsidP="58BDA639" w:rsidRDefault="21E5C922" w14:paraId="56F27A8F" w14:textId="1FD173F4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I also have a keen eye for detail and excel at proofreading designs and artworks to ensure visual accuracy, brand consistency, and error-free content before final delivery.</w:t>
      </w:r>
    </w:p>
    <w:p w:rsidR="21E5C922" w:rsidP="58BDA639" w:rsidRDefault="21E5C922" w14:paraId="6D462D25" w14:textId="38693194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My workflow involves thorough quality checks, alignment with brand guidelines, and ensuring every creative communicates the intended message effectively.</w:t>
      </w:r>
    </w:p>
    <w:p w:rsidR="21E5C922" w:rsidP="58BDA639" w:rsidRDefault="21E5C922" w14:paraId="58F146C9" w14:textId="7CDD1762">
      <w:pPr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GRAPHIC DESIGNER </w:t>
      </w:r>
    </w:p>
    <w:p w:rsidR="21E5C922" w:rsidP="58BDA639" w:rsidRDefault="21E5C922" w14:paraId="36BE53EA" w14:textId="3E344A91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RD OUTDOOR MEDIA PRIVATE LIMITED</w:t>
      </w:r>
    </w:p>
    <w:p w:rsidR="21E5C922" w:rsidP="58BDA639" w:rsidRDefault="21E5C922" w14:paraId="041B9A34" w14:textId="7C6D32D8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2021–2022</w:t>
      </w:r>
    </w:p>
    <w:p w:rsidR="21E5C922" w:rsidP="58BDA639" w:rsidRDefault="21E5C922" w14:paraId="2B610E2A" w14:textId="51B98D61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Designed outdoor promotional materials, including hoardings, banners, standees, and brand signage. </w:t>
      </w:r>
    </w:p>
    <w:p w:rsidR="21E5C922" w:rsidP="58BDA639" w:rsidRDefault="21E5C922" w14:paraId="4D4FC136" w14:textId="778D1290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Created impactful layouts to attract audience attention in high-visibility outdoor spaces.</w:t>
      </w:r>
    </w:p>
    <w:p w:rsidR="21E5C922" w:rsidP="58BDA639" w:rsidRDefault="21E5C922" w14:paraId="73289F0A" w14:textId="6A159A8C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Adapted brand guidelines creatively for large-format printing and outdoor media. </w:t>
      </w:r>
    </w:p>
    <w:p w:rsidR="21E5C922" w:rsidP="58BDA639" w:rsidRDefault="21E5C922" w14:paraId="34C599DD" w14:textId="480B5DAA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Prepared print-ready files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optimized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large-scale production.</w:t>
      </w:r>
    </w:p>
    <w:p w:rsidR="21E5C922" w:rsidP="58BDA639" w:rsidRDefault="21E5C922" w14:paraId="2FD3307B" w14:textId="71E5C900">
      <w:pPr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GRAPHIC DESIGNER </w:t>
      </w:r>
    </w:p>
    <w:p w:rsidR="21E5C922" w:rsidP="58BDA639" w:rsidRDefault="21E5C922" w14:paraId="758B41E3" w14:textId="39D70E9F">
      <w:pPr>
        <w:jc w:val="both"/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MAJOR KALSHI CLASSES PVT. LTD.</w:t>
      </w:r>
    </w:p>
    <w:p w:rsidR="21E5C922" w:rsidP="58BDA639" w:rsidRDefault="21E5C922" w14:paraId="3A1B0BD1" w14:textId="5773643A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2018–2020</w:t>
      </w:r>
    </w:p>
    <w:p w:rsidR="21E5C922" w:rsidP="58BDA639" w:rsidRDefault="21E5C922" w14:paraId="7ADBC892" w14:textId="09022F31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Designed creative ad campaign materials for online promotions, including social media creatives, Google Ads, and YouTube thumbnails. </w:t>
      </w:r>
    </w:p>
    <w:p w:rsidR="21E5C922" w:rsidP="58BDA639" w:rsidRDefault="21E5C922" w14:paraId="589D1A63" w14:textId="3C3B5EC8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Developed visually engaging graphics aligned with campaign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objectives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brand guidelines. </w:t>
      </w:r>
    </w:p>
    <w:p w:rsidR="21E5C922" w:rsidP="58BDA639" w:rsidRDefault="21E5C922" w14:paraId="2A43239D" w14:textId="5B381757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motion graphics and short promotional videos to enhance ad performance. </w:t>
      </w:r>
    </w:p>
    <w:p w:rsidR="21E5C922" w:rsidP="58BDA639" w:rsidRDefault="21E5C922" w14:paraId="42C256A4" w14:textId="5A25897D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Collaborated with marketing teams to conceptualize and execute digital campaign ideas.</w:t>
      </w:r>
    </w:p>
    <w:p w:rsidR="21E5C922" w:rsidP="58BDA639" w:rsidRDefault="21E5C922" w14:paraId="2909F2B8" w14:textId="75ED4403">
      <w:pPr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GRAPHIC DESIGNER </w:t>
      </w:r>
    </w:p>
    <w:p w:rsidR="21E5C922" w:rsidP="58BDA639" w:rsidRDefault="21E5C922" w14:paraId="3CF57F03" w14:textId="31B9E324">
      <w:pPr>
        <w:jc w:val="both"/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OCEAN GRAPHIC</w:t>
      </w:r>
    </w:p>
    <w:p w:rsidR="21E5C922" w:rsidP="58BDA639" w:rsidRDefault="21E5C922" w14:paraId="03C1519B" w14:textId="46064B03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2017–2018</w:t>
      </w:r>
    </w:p>
    <w:p w:rsidR="21E5C922" w:rsidP="58BDA639" w:rsidRDefault="21E5C922" w14:paraId="0B0A6DBA" w14:textId="301F0D3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Designed and developed print media materials, including brochures, pamphlets, flyers, business cards, and posters. </w:t>
      </w:r>
    </w:p>
    <w:p w:rsidR="21E5C922" w:rsidP="58BDA639" w:rsidRDefault="21E5C922" w14:paraId="352D268A" w14:textId="721B6D0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Collaborated with clients to understand requirements, branding, and target audience. </w:t>
      </w:r>
    </w:p>
    <w:p w:rsidR="21E5C922" w:rsidP="58BDA639" w:rsidRDefault="21E5C922" w14:paraId="7923B868" w14:textId="6072211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Prepared print-ready files, ensuring high-quality output and color accuracy. </w:t>
      </w:r>
    </w:p>
    <w:p w:rsidR="21E5C922" w:rsidP="58BDA639" w:rsidRDefault="21E5C922" w14:paraId="23AEB8D6" w14:textId="6C8F39D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Proofread and reviewed artworks to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eliminate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errors and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maintain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brand consistency.</w:t>
      </w:r>
    </w:p>
    <w:p w:rsidR="21E5C922" w:rsidP="58BDA639" w:rsidRDefault="21E5C922" w14:paraId="3FE4E5D4" w14:textId="09003986">
      <w:pPr>
        <w:pStyle w:val="Normal"/>
        <w:jc w:val="both"/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</w:pPr>
      <w:r w:rsidRPr="35777E32" w:rsidR="35777E32"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  <w:t>E D U C A T I O N:</w:t>
      </w:r>
    </w:p>
    <w:p w:rsidR="21E5C922" w:rsidP="58BDA639" w:rsidRDefault="21E5C922" w14:paraId="258753C8" w14:textId="3DFDD5B6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777E32" w:rsidR="35777E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10th from the U.P. Board in 2015. </w:t>
      </w:r>
    </w:p>
    <w:p w:rsidR="35777E32" w:rsidP="35777E32" w:rsidRDefault="35777E32" w14:paraId="4A6BE0D5" w14:textId="1824E5B5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777E32" w:rsidR="35777E32">
        <w:rPr>
          <w:rFonts w:ascii="Calibri" w:hAnsi="Calibri" w:eastAsia="Calibri" w:cs="Calibri"/>
          <w:noProof w:val="0"/>
          <w:sz w:val="24"/>
          <w:szCs w:val="24"/>
          <w:lang w:val="en-US"/>
        </w:rPr>
        <w:t>10th+2 from U.P. Board in 2013</w:t>
      </w:r>
    </w:p>
    <w:p w:rsidR="21E5C922" w:rsidP="58BDA639" w:rsidRDefault="21E5C922" w14:paraId="15ADE959" w14:textId="49403B8B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BSC (P.C.M) in 2018</w:t>
      </w:r>
    </w:p>
    <w:p w:rsidR="21E5C922" w:rsidP="58BDA639" w:rsidRDefault="21E5C922" w14:paraId="7A86D31D" w14:textId="18E5EF0E">
      <w:pPr>
        <w:jc w:val="both"/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  <w:t xml:space="preserve">S K I L </w:t>
      </w:r>
      <w:r w:rsidRPr="58BDA639" w:rsidR="21E5C922"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  <w:t>L</w:t>
      </w:r>
      <w:r w:rsidRPr="58BDA639" w:rsidR="21E5C922">
        <w:rPr>
          <w:rFonts w:ascii="Calibri" w:hAnsi="Calibri" w:eastAsia="Calibri" w:cs="Calibri"/>
          <w:noProof w:val="0"/>
          <w:sz w:val="28"/>
          <w:szCs w:val="28"/>
          <w:u w:val="single"/>
          <w:lang w:val="en-US"/>
        </w:rPr>
        <w:t xml:space="preserve"> S / C R M / O S:</w:t>
      </w:r>
    </w:p>
    <w:p w:rsidR="21E5C922" w:rsidP="58BDA639" w:rsidRDefault="21E5C922" w14:paraId="5E0D98D5" w14:textId="79E28150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Digital Media Designs / Print Media Designs / Outdoor Media Designs / Logo Designs / Illustrations / Social Media / Creative Adobe Photoshop / Adobe Illustrator </w:t>
      </w:r>
      <w:r w:rsidRPr="58BDA639" w:rsidR="3A5BEF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/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CorelDraw </w:t>
      </w:r>
      <w:r w:rsidRPr="58BDA639" w:rsidR="6F00C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/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Adobe Premiere </w:t>
      </w:r>
      <w:r w:rsidRPr="58BDA639" w:rsidR="1B9FD6A8">
        <w:rPr>
          <w:rFonts w:ascii="Calibri" w:hAnsi="Calibri" w:eastAsia="Calibri" w:cs="Calibri"/>
          <w:noProof w:val="0"/>
          <w:sz w:val="24"/>
          <w:szCs w:val="24"/>
          <w:lang w:val="en-US"/>
        </w:rPr>
        <w:t>Pro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8BDA639" w:rsidR="4AA109E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/ </w:t>
      </w:r>
      <w:r w:rsidRPr="58BDA639" w:rsidR="21E5C922">
        <w:rPr>
          <w:rFonts w:ascii="Calibri" w:hAnsi="Calibri" w:eastAsia="Calibri" w:cs="Calibri"/>
          <w:noProof w:val="0"/>
          <w:sz w:val="24"/>
          <w:szCs w:val="24"/>
          <w:lang w:val="en-US"/>
        </w:rPr>
        <w:t>Adobe After Effects</w:t>
      </w:r>
    </w:p>
    <w:p w:rsidR="631D1AB1" w:rsidP="58BDA639" w:rsidRDefault="631D1AB1" w14:paraId="38A251DE" w14:textId="1FD3EBDA">
      <w:p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</w:pPr>
      <w:r w:rsidRPr="58BDA639" w:rsidR="631D1A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  <w:t>L A N G U A G E S:</w:t>
      </w:r>
    </w:p>
    <w:p w:rsidR="631D1AB1" w:rsidP="58BDA639" w:rsidRDefault="631D1AB1" w14:paraId="1A4DDE13" w14:textId="447B17E5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631D1AB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Hindi </w:t>
      </w:r>
    </w:p>
    <w:p w:rsidR="631D1AB1" w:rsidP="58BDA639" w:rsidRDefault="631D1AB1" w14:paraId="67B237EC" w14:textId="13BD9D87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631D1AB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English </w:t>
      </w:r>
    </w:p>
    <w:p w:rsidR="631D1AB1" w:rsidP="58BDA639" w:rsidRDefault="631D1AB1" w14:paraId="081A0194" w14:textId="379FD8E0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BDA639" w:rsidR="631D1AB1">
        <w:rPr>
          <w:rFonts w:ascii="Calibri" w:hAnsi="Calibri" w:eastAsia="Calibri" w:cs="Calibri"/>
          <w:noProof w:val="0"/>
          <w:sz w:val="24"/>
          <w:szCs w:val="24"/>
          <w:lang w:val="en-US"/>
        </w:rPr>
        <w:t>Urdu</w:t>
      </w:r>
    </w:p>
    <w:p w:rsidR="58BDA639" w:rsidP="58BDA639" w:rsidRDefault="58BDA639" w14:paraId="6C7EA108" w14:textId="34C5CCCD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BDA639" w:rsidP="58BDA639" w:rsidRDefault="58BDA639" w14:paraId="7CCCC191" w14:textId="05EB0613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BDA639" w:rsidP="58BDA639" w:rsidRDefault="58BDA639" w14:paraId="54D2C4FA" w14:textId="346C9EF8">
      <w:p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e6f7824e0d24136"/>
      <w:footerReference w:type="default" r:id="Rf18e92c3bae240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BDA639" w:rsidTr="58BDA639" w14:paraId="43203C90">
      <w:trPr>
        <w:trHeight w:val="300"/>
      </w:trPr>
      <w:tc>
        <w:tcPr>
          <w:tcW w:w="3120" w:type="dxa"/>
          <w:tcMar/>
        </w:tcPr>
        <w:p w:rsidR="58BDA639" w:rsidP="58BDA639" w:rsidRDefault="58BDA639" w14:paraId="30435E13" w14:textId="6CC907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BDA639" w:rsidP="58BDA639" w:rsidRDefault="58BDA639" w14:paraId="795B1C71" w14:textId="6C3F49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BDA639" w:rsidP="58BDA639" w:rsidRDefault="58BDA639" w14:paraId="78FEE625" w14:textId="0290A5F9">
          <w:pPr>
            <w:pStyle w:val="Header"/>
            <w:bidi w:val="0"/>
            <w:ind w:right="-115"/>
            <w:jc w:val="right"/>
          </w:pPr>
        </w:p>
      </w:tc>
    </w:tr>
  </w:tbl>
  <w:p w:rsidR="58BDA639" w:rsidP="58BDA639" w:rsidRDefault="58BDA639" w14:paraId="79595410" w14:textId="1F60082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BDA639" w:rsidTr="58BDA639" w14:paraId="654BD051">
      <w:trPr>
        <w:trHeight w:val="300"/>
      </w:trPr>
      <w:tc>
        <w:tcPr>
          <w:tcW w:w="3120" w:type="dxa"/>
          <w:tcMar/>
        </w:tcPr>
        <w:p w:rsidR="58BDA639" w:rsidP="58BDA639" w:rsidRDefault="58BDA639" w14:paraId="540BD6B8" w14:textId="2A92A7EE">
          <w:pPr>
            <w:bidi w:val="0"/>
            <w:ind w:left="-115"/>
            <w:jc w:val="left"/>
          </w:pPr>
          <w:r w:rsidR="58BDA639">
            <w:drawing>
              <wp:inline wp14:editId="0D6FDE0F" wp14:anchorId="34D406E8">
                <wp:extent cx="1638300" cy="600075"/>
                <wp:effectExtent l="0" t="0" r="0" b="0"/>
                <wp:docPr id="122099229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20992297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0874733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638300" cy="6000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58BDA639" w:rsidP="58BDA639" w:rsidRDefault="58BDA639" w14:paraId="795A6DCB" w14:textId="4CA2B6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BDA639" w:rsidP="58BDA639" w:rsidRDefault="58BDA639" w14:paraId="6B9553AA" w14:textId="014EAE3C">
          <w:pPr>
            <w:pStyle w:val="Header"/>
            <w:bidi w:val="0"/>
            <w:ind w:right="-115"/>
            <w:jc w:val="right"/>
          </w:pPr>
        </w:p>
      </w:tc>
    </w:tr>
  </w:tbl>
  <w:p w:rsidR="58BDA639" w:rsidP="58BDA639" w:rsidRDefault="58BDA639" w14:paraId="4D376CE0" w14:textId="7E9D7F1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be58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b45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7dd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a6a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7ea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ce3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D1FF0D"/>
    <w:rsid w:val="0C571D32"/>
    <w:rsid w:val="0CB364E6"/>
    <w:rsid w:val="0F10B9D3"/>
    <w:rsid w:val="13A90173"/>
    <w:rsid w:val="19FA81EC"/>
    <w:rsid w:val="1B9FD6A8"/>
    <w:rsid w:val="21A880F3"/>
    <w:rsid w:val="21E5C922"/>
    <w:rsid w:val="26867A25"/>
    <w:rsid w:val="26A6E719"/>
    <w:rsid w:val="285B3679"/>
    <w:rsid w:val="29EB19C5"/>
    <w:rsid w:val="2CAFBBC2"/>
    <w:rsid w:val="35777E32"/>
    <w:rsid w:val="3A5BEFCF"/>
    <w:rsid w:val="42239285"/>
    <w:rsid w:val="44CDCF8B"/>
    <w:rsid w:val="4732CE49"/>
    <w:rsid w:val="4AA109EF"/>
    <w:rsid w:val="4C19B205"/>
    <w:rsid w:val="4E66353E"/>
    <w:rsid w:val="4F1112F8"/>
    <w:rsid w:val="5347CF51"/>
    <w:rsid w:val="58BDA639"/>
    <w:rsid w:val="5DA4E14A"/>
    <w:rsid w:val="631D1AB1"/>
    <w:rsid w:val="6F00C9BA"/>
    <w:rsid w:val="6F56FAEE"/>
    <w:rsid w:val="761897F7"/>
    <w:rsid w:val="7AD1FF0D"/>
    <w:rsid w:val="7FA7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8181"/>
  <w15:chartTrackingRefBased/>
  <w15:docId w15:val="{020502A4-F20A-40F4-9DDA-E3C0A247A9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58BDA6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BDA63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8BDA63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e6f7824e0d24136" /><Relationship Type="http://schemas.openxmlformats.org/officeDocument/2006/relationships/footer" Target="footer.xml" Id="Rf18e92c3bae24072" /><Relationship Type="http://schemas.openxmlformats.org/officeDocument/2006/relationships/numbering" Target="numbering.xml" Id="R351709a2387440f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3087473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2025-08-15T18:14:47.8471861Z</dcterms:created>
  <dcterms:modified xsi:type="dcterms:W3CDTF">2025-08-15T18:32:57.5203628Z</dcterms:modified>
  <dc:creator>Saif Ali</dc:creator>
  <lastModifiedBy>Saif Ali</lastModifiedBy>
</coreProperties>
</file>