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0B0243" w14:textId="127B5904" w:rsidR="00F43E1C" w:rsidRPr="005F61F8" w:rsidRDefault="00E04F25" w:rsidP="00E04F25">
      <w:pPr>
        <w:jc w:val="center"/>
        <w:rPr>
          <w:rFonts w:ascii="Arial" w:hAnsi="Arial" w:cs="Arial"/>
          <w:sz w:val="20"/>
          <w:szCs w:val="20"/>
        </w:rPr>
      </w:pPr>
      <w:r w:rsidRPr="005F61F8">
        <w:rPr>
          <w:rFonts w:ascii="Arial" w:hAnsi="Arial" w:cs="Arial"/>
          <w:sz w:val="20"/>
          <w:szCs w:val="20"/>
        </w:rPr>
        <w:t xml:space="preserve">EROSION CONTROL WITH GEOTEXTILES </w:t>
      </w:r>
      <w:r w:rsidR="004F5860" w:rsidRPr="00645D51">
        <w:rPr>
          <w:rFonts w:ascii="Arial" w:hAnsi="Arial" w:cs="Arial"/>
          <w:sz w:val="20"/>
          <w:szCs w:val="20"/>
          <w:highlight w:val="yellow"/>
        </w:rPr>
        <w:t>MANUFACTURED</w:t>
      </w:r>
      <w:r w:rsidR="004F5860" w:rsidRPr="005F61F8">
        <w:rPr>
          <w:rFonts w:ascii="Arial" w:hAnsi="Arial" w:cs="Arial"/>
          <w:sz w:val="20"/>
          <w:szCs w:val="20"/>
        </w:rPr>
        <w:t xml:space="preserve"> </w:t>
      </w:r>
      <w:r w:rsidRPr="005F61F8">
        <w:rPr>
          <w:rFonts w:ascii="Arial" w:hAnsi="Arial" w:cs="Arial"/>
          <w:sz w:val="20"/>
          <w:szCs w:val="20"/>
        </w:rPr>
        <w:t>FROM NATURAL FIBERS IN THE MARGIN OF THE SÃO FRANCISCO RIVER</w:t>
      </w:r>
    </w:p>
    <w:p w14:paraId="34628FF2" w14:textId="77777777" w:rsidR="00F36EC6" w:rsidRPr="00714525" w:rsidRDefault="00F36EC6" w:rsidP="00E04F25">
      <w:pPr>
        <w:jc w:val="center"/>
        <w:rPr>
          <w:rFonts w:ascii="Arial" w:hAnsi="Arial"/>
          <w:b/>
          <w:sz w:val="20"/>
        </w:rPr>
      </w:pPr>
    </w:p>
    <w:p w14:paraId="4438F4F4" w14:textId="77777777" w:rsidR="00F43E1C" w:rsidRPr="00714525" w:rsidRDefault="00F43E1C" w:rsidP="00F43E1C">
      <w:pPr>
        <w:ind w:left="851" w:right="851"/>
        <w:jc w:val="both"/>
        <w:rPr>
          <w:rFonts w:ascii="Arial" w:hAnsi="Arial"/>
          <w:sz w:val="20"/>
        </w:rPr>
      </w:pPr>
    </w:p>
    <w:p w14:paraId="581A1DC4" w14:textId="77777777" w:rsidR="00F43E1C" w:rsidRPr="005F61F8" w:rsidRDefault="00F43E1C" w:rsidP="00E978F2">
      <w:pPr>
        <w:tabs>
          <w:tab w:val="left" w:pos="8505"/>
        </w:tabs>
        <w:spacing w:after="120"/>
        <w:ind w:left="142" w:hanging="142"/>
        <w:jc w:val="both"/>
        <w:rPr>
          <w:rFonts w:ascii="Arial" w:hAnsi="Arial" w:cs="Arial"/>
          <w:b/>
          <w:sz w:val="20"/>
          <w:szCs w:val="20"/>
        </w:rPr>
      </w:pPr>
      <w:r w:rsidRPr="005F61F8">
        <w:rPr>
          <w:rFonts w:ascii="Arial" w:hAnsi="Arial" w:cs="Arial"/>
          <w:b/>
          <w:sz w:val="20"/>
          <w:szCs w:val="20"/>
        </w:rPr>
        <w:t>ABSTRACT</w:t>
      </w:r>
    </w:p>
    <w:p w14:paraId="7CF4BBF8" w14:textId="1C9A4EE1" w:rsidR="002819CB" w:rsidRPr="005F61F8" w:rsidRDefault="00A30874" w:rsidP="00E978F2">
      <w:pPr>
        <w:tabs>
          <w:tab w:val="left" w:pos="8505"/>
        </w:tabs>
        <w:spacing w:after="120"/>
        <w:jc w:val="both"/>
        <w:rPr>
          <w:rFonts w:ascii="Arial" w:hAnsi="Arial" w:cs="Arial"/>
          <w:sz w:val="20"/>
          <w:szCs w:val="20"/>
          <w:lang w:val="en"/>
        </w:rPr>
      </w:pPr>
      <w:r w:rsidRPr="00645D51">
        <w:rPr>
          <w:rFonts w:ascii="Arial" w:hAnsi="Arial" w:cs="Arial"/>
          <w:sz w:val="20"/>
          <w:szCs w:val="20"/>
          <w:highlight w:val="yellow"/>
          <w:lang w:val="en"/>
        </w:rPr>
        <w:t>S</w:t>
      </w:r>
      <w:r w:rsidR="002819CB" w:rsidRPr="00645D51">
        <w:rPr>
          <w:rFonts w:ascii="Arial" w:hAnsi="Arial" w:cs="Arial"/>
          <w:sz w:val="20"/>
          <w:szCs w:val="20"/>
          <w:highlight w:val="yellow"/>
          <w:lang w:val="en"/>
        </w:rPr>
        <w:t>oil</w:t>
      </w:r>
      <w:r w:rsidR="002819CB" w:rsidRPr="005F61F8">
        <w:rPr>
          <w:rFonts w:ascii="Arial" w:hAnsi="Arial" w:cs="Arial"/>
          <w:sz w:val="20"/>
          <w:szCs w:val="20"/>
          <w:lang w:val="en"/>
        </w:rPr>
        <w:t xml:space="preserve"> erosion </w:t>
      </w:r>
      <w:r w:rsidRPr="005F61F8">
        <w:rPr>
          <w:rFonts w:ascii="Arial" w:hAnsi="Arial" w:cs="Arial"/>
          <w:sz w:val="20"/>
          <w:szCs w:val="20"/>
          <w:lang w:val="en"/>
        </w:rPr>
        <w:t>is</w:t>
      </w:r>
      <w:r w:rsidRPr="005F61F8">
        <w:rPr>
          <w:rFonts w:ascii="Arial" w:hAnsi="Arial" w:cs="Arial"/>
          <w:sz w:val="20"/>
          <w:szCs w:val="20"/>
          <w:lang w:val="en"/>
        </w:rPr>
        <w:t xml:space="preserve"> </w:t>
      </w:r>
      <w:r w:rsidR="002819CB" w:rsidRPr="005F61F8">
        <w:rPr>
          <w:rFonts w:ascii="Arial" w:hAnsi="Arial" w:cs="Arial"/>
          <w:sz w:val="20"/>
          <w:szCs w:val="20"/>
          <w:lang w:val="en"/>
        </w:rPr>
        <w:t xml:space="preserve">one of the major environmental degradation events in many areas of the world. The lower São Francisco River has been impacted by changes in the river flow caused by public policies implemented in recent decades caused by the electric power </w:t>
      </w:r>
      <w:r w:rsidRPr="00645D51">
        <w:rPr>
          <w:rFonts w:ascii="Arial" w:hAnsi="Arial" w:cs="Arial"/>
          <w:sz w:val="20"/>
          <w:szCs w:val="20"/>
          <w:highlight w:val="yellow"/>
          <w:lang w:val="en"/>
        </w:rPr>
        <w:t>plants</w:t>
      </w:r>
      <w:r w:rsidR="002819CB" w:rsidRPr="005F61F8">
        <w:rPr>
          <w:rFonts w:ascii="Arial" w:hAnsi="Arial" w:cs="Arial"/>
          <w:sz w:val="20"/>
          <w:szCs w:val="20"/>
          <w:lang w:val="en"/>
        </w:rPr>
        <w:t>. From this perspective it has been tested some sustainable</w:t>
      </w:r>
      <w:r w:rsidR="002819CB" w:rsidRPr="005F61F8">
        <w:rPr>
          <w:rFonts w:ascii="Arial" w:hAnsi="Arial" w:cs="Arial"/>
          <w:sz w:val="20"/>
          <w:szCs w:val="20"/>
          <w:lang w:val="en"/>
        </w:rPr>
        <w:t xml:space="preserve"> </w:t>
      </w:r>
      <w:r w:rsidRPr="00645D51">
        <w:rPr>
          <w:rFonts w:ascii="Arial" w:hAnsi="Arial" w:cs="Arial"/>
          <w:sz w:val="20"/>
          <w:szCs w:val="20"/>
          <w:highlight w:val="yellow"/>
          <w:lang w:val="en"/>
        </w:rPr>
        <w:t>techniques</w:t>
      </w:r>
      <w:r w:rsidRPr="005F61F8">
        <w:rPr>
          <w:rFonts w:ascii="Arial" w:hAnsi="Arial" w:cs="Arial"/>
          <w:sz w:val="20"/>
          <w:szCs w:val="20"/>
          <w:lang w:val="en"/>
        </w:rPr>
        <w:t xml:space="preserve"> </w:t>
      </w:r>
      <w:r w:rsidR="002819CB" w:rsidRPr="005F61F8">
        <w:rPr>
          <w:rFonts w:ascii="Arial" w:hAnsi="Arial" w:cs="Arial"/>
          <w:sz w:val="20"/>
          <w:szCs w:val="20"/>
          <w:lang w:val="en"/>
        </w:rPr>
        <w:t>to mitigate soil loss by controlling bank erosion. The objective of this work was to evaluate the use of geotextiles made from natural fibers on the  erosion control in the lower São Francisco Riverbank</w:t>
      </w:r>
      <w:r w:rsidRPr="005F61F8">
        <w:rPr>
          <w:rFonts w:ascii="Arial" w:hAnsi="Arial" w:cs="Arial"/>
          <w:sz w:val="20"/>
          <w:szCs w:val="20"/>
          <w:lang w:val="en"/>
        </w:rPr>
        <w:t>.</w:t>
      </w:r>
      <w:r w:rsidR="002819CB" w:rsidRPr="005F61F8">
        <w:rPr>
          <w:rFonts w:ascii="Arial" w:hAnsi="Arial" w:cs="Arial"/>
          <w:sz w:val="20"/>
          <w:szCs w:val="20"/>
          <w:lang w:val="en"/>
        </w:rPr>
        <w:t xml:space="preserve"> The experimental trial was conducted for 12 months monitoring, taking into consideration   two periods analysis: rainy and dry, in a riverbank  of 16.6°  performing an area of 12.4 X 4 m, in three blocks with the following treatments: </w:t>
      </w:r>
      <w:r w:rsidR="002819CB" w:rsidRPr="005F61F8">
        <w:rPr>
          <w:rFonts w:ascii="Arial" w:hAnsi="Arial" w:cs="Arial"/>
          <w:i/>
          <w:sz w:val="20"/>
          <w:szCs w:val="20"/>
          <w:lang w:val="en"/>
        </w:rPr>
        <w:t>Typha latifolia</w:t>
      </w:r>
      <w:r w:rsidR="002819CB" w:rsidRPr="005F61F8">
        <w:rPr>
          <w:rFonts w:ascii="Arial" w:hAnsi="Arial" w:cs="Arial"/>
          <w:sz w:val="20"/>
          <w:szCs w:val="20"/>
          <w:lang w:val="en"/>
        </w:rPr>
        <w:t xml:space="preserve"> Geotextile (TG), </w:t>
      </w:r>
      <w:r w:rsidR="002819CB" w:rsidRPr="005F61F8">
        <w:rPr>
          <w:rFonts w:ascii="Arial" w:hAnsi="Arial" w:cs="Arial"/>
          <w:i/>
          <w:sz w:val="20"/>
          <w:szCs w:val="20"/>
          <w:lang w:val="en"/>
        </w:rPr>
        <w:t>Juncus</w:t>
      </w:r>
      <w:r w:rsidR="002819CB" w:rsidRPr="005F61F8">
        <w:rPr>
          <w:rFonts w:ascii="Arial" w:hAnsi="Arial" w:cs="Arial"/>
          <w:sz w:val="20"/>
          <w:szCs w:val="20"/>
          <w:lang w:val="en"/>
        </w:rPr>
        <w:t xml:space="preserve"> sp. Geotextile (JG), </w:t>
      </w:r>
      <w:r w:rsidR="002819CB" w:rsidRPr="005F61F8">
        <w:rPr>
          <w:rFonts w:ascii="Arial" w:hAnsi="Arial" w:cs="Arial"/>
          <w:i/>
          <w:sz w:val="20"/>
          <w:szCs w:val="20"/>
          <w:lang w:val="en"/>
        </w:rPr>
        <w:t>Syagrus coronata</w:t>
      </w:r>
      <w:r w:rsidR="002819CB" w:rsidRPr="005F61F8">
        <w:rPr>
          <w:rFonts w:ascii="Arial" w:hAnsi="Arial" w:cs="Arial"/>
          <w:sz w:val="20"/>
          <w:szCs w:val="20"/>
          <w:lang w:val="en"/>
        </w:rPr>
        <w:t xml:space="preserve">  Geotextile  (SG) and Bare Soil  (BS) without geotextiles, located on the right bank of the Lower São Francisco River downward, in the municipality of Amparo de São Francisco in Sergipe State, Northeast Brazil. Vegetation cover development, tensile strength, deformation </w:t>
      </w:r>
      <w:r w:rsidR="00F0787F" w:rsidRPr="005F61F8">
        <w:rPr>
          <w:rFonts w:ascii="Arial" w:hAnsi="Arial" w:cs="Arial"/>
          <w:sz w:val="20"/>
          <w:szCs w:val="20"/>
          <w:lang w:val="en"/>
        </w:rPr>
        <w:t>and sediments</w:t>
      </w:r>
      <w:r w:rsidR="002819CB" w:rsidRPr="005F61F8">
        <w:rPr>
          <w:rFonts w:ascii="Arial" w:hAnsi="Arial" w:cs="Arial"/>
          <w:sz w:val="20"/>
          <w:szCs w:val="20"/>
          <w:lang w:val="en"/>
        </w:rPr>
        <w:t xml:space="preserve"> loss by runoff were evaluated. Among the tested geotextiles, the </w:t>
      </w:r>
      <w:r w:rsidR="002819CB" w:rsidRPr="005F61F8">
        <w:rPr>
          <w:rFonts w:ascii="Arial" w:hAnsi="Arial" w:cs="Arial"/>
          <w:i/>
          <w:sz w:val="20"/>
          <w:szCs w:val="20"/>
          <w:lang w:val="en"/>
        </w:rPr>
        <w:t>Syagrus coronata</w:t>
      </w:r>
      <w:r w:rsidR="002819CB" w:rsidRPr="005F61F8">
        <w:rPr>
          <w:rFonts w:ascii="Arial" w:hAnsi="Arial" w:cs="Arial"/>
          <w:sz w:val="20"/>
          <w:szCs w:val="20"/>
          <w:lang w:val="en"/>
        </w:rPr>
        <w:t xml:space="preserve"> and </w:t>
      </w:r>
      <w:r w:rsidR="002819CB" w:rsidRPr="005F61F8">
        <w:rPr>
          <w:rFonts w:ascii="Arial" w:hAnsi="Arial" w:cs="Arial"/>
          <w:i/>
          <w:sz w:val="20"/>
          <w:szCs w:val="20"/>
          <w:lang w:val="en"/>
        </w:rPr>
        <w:t>Juncus</w:t>
      </w:r>
      <w:r w:rsidR="002819CB" w:rsidRPr="005F61F8">
        <w:rPr>
          <w:rFonts w:ascii="Arial" w:hAnsi="Arial" w:cs="Arial"/>
          <w:sz w:val="20"/>
          <w:szCs w:val="20"/>
          <w:lang w:val="en"/>
        </w:rPr>
        <w:t xml:space="preserve"> sp geotexteis were more efficient in the erosion contro</w:t>
      </w:r>
      <w:r w:rsidR="00104B51" w:rsidRPr="005F61F8">
        <w:rPr>
          <w:rFonts w:ascii="Arial" w:hAnsi="Arial" w:cs="Arial"/>
          <w:sz w:val="20"/>
          <w:szCs w:val="20"/>
          <w:lang w:val="en"/>
        </w:rPr>
        <w:t>l</w:t>
      </w:r>
      <w:r w:rsidR="002819CB" w:rsidRPr="005F61F8">
        <w:rPr>
          <w:rFonts w:ascii="Arial" w:hAnsi="Arial" w:cs="Arial"/>
          <w:sz w:val="20"/>
          <w:szCs w:val="20"/>
          <w:lang w:val="en"/>
        </w:rPr>
        <w:t xml:space="preserve"> producing a less amount of sediment, although on the resistance and durability of the fibers, </w:t>
      </w:r>
      <w:r w:rsidR="002819CB" w:rsidRPr="005F61F8">
        <w:rPr>
          <w:rFonts w:ascii="Arial" w:hAnsi="Arial" w:cs="Arial"/>
          <w:i/>
          <w:sz w:val="20"/>
          <w:szCs w:val="20"/>
          <w:lang w:val="en"/>
        </w:rPr>
        <w:t>Typha latifolia</w:t>
      </w:r>
      <w:r w:rsidR="002819CB" w:rsidRPr="005F61F8">
        <w:rPr>
          <w:rFonts w:ascii="Arial" w:hAnsi="Arial" w:cs="Arial"/>
          <w:sz w:val="20"/>
          <w:szCs w:val="20"/>
          <w:lang w:val="en"/>
        </w:rPr>
        <w:t xml:space="preserve"> presented better results.</w:t>
      </w:r>
    </w:p>
    <w:p w14:paraId="53DC1C24" w14:textId="77777777" w:rsidR="00F43E1C" w:rsidRPr="005F61F8" w:rsidRDefault="002819CB" w:rsidP="00E978F2">
      <w:pPr>
        <w:tabs>
          <w:tab w:val="left" w:pos="8505"/>
        </w:tabs>
        <w:spacing w:after="120"/>
        <w:ind w:left="142" w:hanging="142"/>
        <w:jc w:val="both"/>
        <w:rPr>
          <w:rFonts w:ascii="Arial" w:hAnsi="Arial" w:cs="Arial"/>
          <w:b/>
          <w:sz w:val="20"/>
          <w:szCs w:val="20"/>
        </w:rPr>
      </w:pPr>
      <w:r w:rsidRPr="005F61F8">
        <w:rPr>
          <w:rFonts w:ascii="Arial" w:hAnsi="Arial" w:cs="Arial"/>
          <w:sz w:val="20"/>
          <w:szCs w:val="20"/>
          <w:lang w:val="en"/>
        </w:rPr>
        <w:t xml:space="preserve"> </w:t>
      </w:r>
      <w:r w:rsidR="00F43E1C" w:rsidRPr="005F61F8">
        <w:rPr>
          <w:rFonts w:ascii="Arial" w:hAnsi="Arial" w:cs="Arial"/>
          <w:b/>
          <w:sz w:val="20"/>
          <w:szCs w:val="20"/>
        </w:rPr>
        <w:t xml:space="preserve">Keywords: </w:t>
      </w:r>
      <w:r w:rsidRPr="005F61F8">
        <w:rPr>
          <w:rFonts w:ascii="Arial" w:hAnsi="Arial" w:cs="Arial"/>
          <w:i/>
          <w:sz w:val="20"/>
          <w:szCs w:val="20"/>
          <w:lang w:val="en"/>
        </w:rPr>
        <w:t>Typha latifolia</w:t>
      </w:r>
      <w:r w:rsidRPr="005F61F8">
        <w:rPr>
          <w:rFonts w:ascii="Arial" w:hAnsi="Arial" w:cs="Arial"/>
          <w:sz w:val="20"/>
          <w:szCs w:val="20"/>
          <w:lang w:val="en"/>
        </w:rPr>
        <w:t xml:space="preserve">, </w:t>
      </w:r>
      <w:r w:rsidRPr="005F61F8">
        <w:rPr>
          <w:rFonts w:ascii="Arial" w:hAnsi="Arial" w:cs="Arial"/>
          <w:i/>
          <w:sz w:val="20"/>
          <w:szCs w:val="20"/>
          <w:lang w:val="en"/>
        </w:rPr>
        <w:t>Juncus sp</w:t>
      </w:r>
      <w:r w:rsidRPr="005F61F8">
        <w:rPr>
          <w:rFonts w:ascii="Arial" w:hAnsi="Arial" w:cs="Arial"/>
          <w:sz w:val="20"/>
          <w:szCs w:val="20"/>
          <w:lang w:val="en"/>
        </w:rPr>
        <w:t xml:space="preserve">., </w:t>
      </w:r>
      <w:r w:rsidRPr="005F61F8">
        <w:rPr>
          <w:rFonts w:ascii="Arial" w:hAnsi="Arial" w:cs="Arial"/>
          <w:i/>
          <w:sz w:val="20"/>
          <w:szCs w:val="20"/>
          <w:lang w:val="en"/>
        </w:rPr>
        <w:t>Syagrus coronata</w:t>
      </w:r>
      <w:r w:rsidR="00F43E1C" w:rsidRPr="005F61F8">
        <w:rPr>
          <w:rFonts w:ascii="Arial" w:hAnsi="Arial" w:cs="Arial"/>
          <w:sz w:val="20"/>
          <w:szCs w:val="20"/>
          <w:lang w:val="en"/>
        </w:rPr>
        <w:t xml:space="preserve">. </w:t>
      </w:r>
      <w:r w:rsidR="00F43E1C" w:rsidRPr="005F61F8">
        <w:rPr>
          <w:rFonts w:ascii="Arial" w:hAnsi="Arial" w:cs="Arial"/>
          <w:sz w:val="20"/>
          <w:szCs w:val="20"/>
        </w:rPr>
        <w:t>Soil Bioengineering.</w:t>
      </w:r>
    </w:p>
    <w:p w14:paraId="3E308571" w14:textId="77777777" w:rsidR="00F43E1C" w:rsidRPr="00714525" w:rsidRDefault="00F43E1C" w:rsidP="00E978F2">
      <w:pPr>
        <w:tabs>
          <w:tab w:val="left" w:pos="8505"/>
        </w:tabs>
        <w:ind w:left="142" w:hanging="142"/>
        <w:jc w:val="right"/>
        <w:rPr>
          <w:rFonts w:ascii="Arial" w:hAnsi="Arial"/>
          <w:sz w:val="20"/>
        </w:rPr>
      </w:pPr>
    </w:p>
    <w:p w14:paraId="667C1D42" w14:textId="77777777" w:rsidR="00F43E1C" w:rsidRPr="00714525" w:rsidRDefault="00F43E1C" w:rsidP="00E978F2">
      <w:pPr>
        <w:tabs>
          <w:tab w:val="left" w:pos="8505"/>
        </w:tabs>
        <w:ind w:left="142" w:hanging="142"/>
        <w:jc w:val="center"/>
        <w:rPr>
          <w:rFonts w:ascii="Arial" w:hAnsi="Arial"/>
          <w:sz w:val="20"/>
        </w:rPr>
      </w:pPr>
    </w:p>
    <w:p w14:paraId="427B6BAE" w14:textId="2486AAA4" w:rsidR="00F43E1C" w:rsidRPr="00714525" w:rsidRDefault="00E04F25" w:rsidP="00E978F2">
      <w:pPr>
        <w:tabs>
          <w:tab w:val="left" w:pos="8505"/>
        </w:tabs>
        <w:ind w:left="142" w:hanging="142"/>
        <w:jc w:val="center"/>
        <w:rPr>
          <w:rFonts w:ascii="Arial" w:hAnsi="Arial"/>
          <w:sz w:val="20"/>
          <w:lang w:val="pt-BR"/>
        </w:rPr>
      </w:pPr>
      <w:r w:rsidRPr="00714525">
        <w:rPr>
          <w:rFonts w:ascii="Arial" w:hAnsi="Arial"/>
          <w:b/>
          <w:sz w:val="20"/>
          <w:shd w:val="clear" w:color="auto" w:fill="FFFFFF"/>
          <w:lang w:val="pt-BR"/>
        </w:rPr>
        <w:t xml:space="preserve">CONTROLE DE EROSÃO COM GEOTEXTIL </w:t>
      </w:r>
      <w:r w:rsidR="00104B51" w:rsidRPr="00645D51">
        <w:rPr>
          <w:rFonts w:ascii="Arial" w:hAnsi="Arial" w:cs="Arial"/>
          <w:b/>
          <w:sz w:val="20"/>
          <w:szCs w:val="20"/>
          <w:highlight w:val="yellow"/>
          <w:shd w:val="clear" w:color="auto" w:fill="FFFFFF"/>
          <w:lang w:val="pt-BR"/>
        </w:rPr>
        <w:t>CONFECCIONADO A PARTIR</w:t>
      </w:r>
      <w:r w:rsidR="00104B51" w:rsidRPr="005F61F8">
        <w:rPr>
          <w:rFonts w:ascii="Arial" w:hAnsi="Arial" w:cs="Arial"/>
          <w:b/>
          <w:sz w:val="20"/>
          <w:szCs w:val="20"/>
          <w:shd w:val="clear" w:color="auto" w:fill="FFFFFF"/>
          <w:lang w:val="pt-BR"/>
        </w:rPr>
        <w:t xml:space="preserve"> </w:t>
      </w:r>
      <w:r w:rsidRPr="00714525">
        <w:rPr>
          <w:rFonts w:ascii="Arial" w:hAnsi="Arial"/>
          <w:b/>
          <w:sz w:val="20"/>
          <w:shd w:val="clear" w:color="auto" w:fill="FFFFFF"/>
          <w:lang w:val="pt-BR"/>
        </w:rPr>
        <w:t>DE FIBRAS NATURAIS NA MARGEM DO RIO SÃO FRANCISCO</w:t>
      </w:r>
    </w:p>
    <w:p w14:paraId="13DED1F9" w14:textId="77777777" w:rsidR="00F43E1C" w:rsidRPr="00714525" w:rsidRDefault="00F43E1C" w:rsidP="00E978F2">
      <w:pPr>
        <w:tabs>
          <w:tab w:val="left" w:pos="8505"/>
        </w:tabs>
        <w:ind w:left="142" w:hanging="142"/>
        <w:jc w:val="both"/>
        <w:rPr>
          <w:rFonts w:ascii="Arial" w:hAnsi="Arial"/>
          <w:sz w:val="20"/>
          <w:lang w:val="pt-BR"/>
        </w:rPr>
      </w:pPr>
    </w:p>
    <w:p w14:paraId="6629F62D" w14:textId="77777777" w:rsidR="00F43E1C" w:rsidRPr="00714525" w:rsidRDefault="00F43E1C" w:rsidP="00E978F2">
      <w:pPr>
        <w:tabs>
          <w:tab w:val="left" w:pos="8505"/>
        </w:tabs>
        <w:spacing w:after="120"/>
        <w:ind w:left="142" w:hanging="142"/>
        <w:jc w:val="both"/>
        <w:rPr>
          <w:rFonts w:ascii="Arial" w:hAnsi="Arial"/>
          <w:b/>
          <w:i/>
          <w:sz w:val="20"/>
          <w:lang w:val="pt-BR"/>
        </w:rPr>
      </w:pPr>
      <w:r w:rsidRPr="00714525">
        <w:rPr>
          <w:rFonts w:ascii="Arial" w:hAnsi="Arial"/>
          <w:b/>
          <w:sz w:val="20"/>
          <w:lang w:val="pt-BR"/>
        </w:rPr>
        <w:t xml:space="preserve">RESUMO </w:t>
      </w:r>
    </w:p>
    <w:p w14:paraId="72D60971" w14:textId="577DAAD2" w:rsidR="00E04F25" w:rsidRPr="005F61F8" w:rsidRDefault="002819CB" w:rsidP="00E978F2">
      <w:pPr>
        <w:pBdr>
          <w:bottom w:val="single" w:sz="4" w:space="1" w:color="auto"/>
        </w:pBdr>
        <w:tabs>
          <w:tab w:val="left" w:pos="8505"/>
        </w:tabs>
        <w:spacing w:after="120"/>
        <w:jc w:val="both"/>
        <w:rPr>
          <w:rFonts w:ascii="Arial" w:eastAsia="Calibri" w:hAnsi="Arial" w:cs="Arial"/>
          <w:sz w:val="20"/>
          <w:szCs w:val="20"/>
          <w:lang w:val="pt-BR"/>
        </w:rPr>
      </w:pPr>
      <w:r w:rsidRPr="005F61F8">
        <w:rPr>
          <w:rFonts w:ascii="Arial" w:eastAsia="Calibri" w:hAnsi="Arial" w:cs="Arial"/>
          <w:sz w:val="20"/>
          <w:szCs w:val="20"/>
          <w:lang w:val="pt-BR"/>
        </w:rPr>
        <w:t xml:space="preserve">Problemas com a erosão do solo são considerados um dos principais eventos de degradação ambiental em muitas áreas do mundo. O baixo </w:t>
      </w:r>
      <w:r w:rsidR="00104B51" w:rsidRPr="00645D51">
        <w:rPr>
          <w:rFonts w:ascii="Arial" w:eastAsia="Calibri" w:hAnsi="Arial" w:cs="Arial"/>
          <w:sz w:val="20"/>
          <w:szCs w:val="20"/>
          <w:highlight w:val="yellow"/>
          <w:lang w:val="pt-BR"/>
        </w:rPr>
        <w:t>curso do</w:t>
      </w:r>
      <w:r w:rsidR="00104B51" w:rsidRPr="005F61F8">
        <w:rPr>
          <w:rFonts w:ascii="Arial" w:eastAsia="Calibri" w:hAnsi="Arial" w:cs="Arial"/>
          <w:sz w:val="20"/>
          <w:szCs w:val="20"/>
          <w:lang w:val="pt-BR"/>
        </w:rPr>
        <w:t xml:space="preserve"> </w:t>
      </w:r>
      <w:r w:rsidRPr="005F61F8">
        <w:rPr>
          <w:rFonts w:ascii="Arial" w:eastAsia="Calibri" w:hAnsi="Arial" w:cs="Arial"/>
          <w:sz w:val="20"/>
          <w:szCs w:val="20"/>
          <w:lang w:val="pt-BR"/>
        </w:rPr>
        <w:t xml:space="preserve">rio São Francisco foi impactado por mudanças no </w:t>
      </w:r>
      <w:r w:rsidR="00104B51" w:rsidRPr="005F61F8">
        <w:rPr>
          <w:rFonts w:ascii="Arial" w:eastAsia="Calibri" w:hAnsi="Arial" w:cs="Arial"/>
          <w:sz w:val="20"/>
          <w:szCs w:val="20"/>
          <w:lang w:val="pt-BR"/>
        </w:rPr>
        <w:t xml:space="preserve">seu </w:t>
      </w:r>
      <w:r w:rsidRPr="005F61F8">
        <w:rPr>
          <w:rFonts w:ascii="Arial" w:eastAsia="Calibri" w:hAnsi="Arial" w:cs="Arial"/>
          <w:sz w:val="20"/>
          <w:szCs w:val="20"/>
          <w:lang w:val="pt-BR"/>
        </w:rPr>
        <w:t xml:space="preserve">fluxo causadas por políticas públicas implementadas nas últimas décadas </w:t>
      </w:r>
      <w:r w:rsidR="00104B51" w:rsidRPr="00645D51">
        <w:rPr>
          <w:rFonts w:ascii="Arial" w:eastAsia="Calibri" w:hAnsi="Arial" w:cs="Arial"/>
          <w:sz w:val="20"/>
          <w:szCs w:val="20"/>
          <w:highlight w:val="yellow"/>
          <w:lang w:val="pt-BR"/>
        </w:rPr>
        <w:t>para</w:t>
      </w:r>
      <w:r w:rsidR="00104B51" w:rsidRPr="005F61F8">
        <w:rPr>
          <w:rFonts w:ascii="Arial" w:eastAsia="Calibri" w:hAnsi="Arial" w:cs="Arial"/>
          <w:sz w:val="20"/>
          <w:szCs w:val="20"/>
          <w:lang w:val="pt-BR"/>
        </w:rPr>
        <w:t xml:space="preserve"> a</w:t>
      </w:r>
      <w:r w:rsidRPr="005F61F8">
        <w:rPr>
          <w:rFonts w:ascii="Arial" w:eastAsia="Calibri" w:hAnsi="Arial" w:cs="Arial"/>
          <w:sz w:val="20"/>
          <w:szCs w:val="20"/>
          <w:lang w:val="pt-BR"/>
        </w:rPr>
        <w:t xml:space="preserve"> geração de energia elétrica. Nesta perspectiva, foram testadas algumas técnicas sustentáveis ​​para mitigar a perda de solo, controlando a erosão </w:t>
      </w:r>
      <w:r w:rsidR="00C01E7E" w:rsidRPr="005F61F8">
        <w:rPr>
          <w:rFonts w:ascii="Arial" w:eastAsia="Calibri" w:hAnsi="Arial" w:cs="Arial"/>
          <w:sz w:val="20"/>
          <w:szCs w:val="20"/>
          <w:lang w:val="pt-BR"/>
        </w:rPr>
        <w:t xml:space="preserve"> no talude </w:t>
      </w:r>
      <w:r w:rsidR="00C01E7E" w:rsidRPr="005F61F8">
        <w:rPr>
          <w:rFonts w:ascii="Arial" w:eastAsia="Calibri" w:hAnsi="Arial" w:cs="Arial"/>
          <w:sz w:val="20"/>
          <w:szCs w:val="20"/>
          <w:lang w:val="pt-BR"/>
        </w:rPr>
        <w:t xml:space="preserve">do </w:t>
      </w:r>
      <w:r w:rsidR="00C01E7E" w:rsidRPr="005F61F8">
        <w:rPr>
          <w:rFonts w:ascii="Arial" w:eastAsia="Calibri" w:hAnsi="Arial" w:cs="Arial"/>
          <w:sz w:val="20"/>
          <w:szCs w:val="20"/>
          <w:lang w:val="pt-BR"/>
        </w:rPr>
        <w:t>rio</w:t>
      </w:r>
      <w:r w:rsidRPr="005F61F8">
        <w:rPr>
          <w:rFonts w:ascii="Arial" w:eastAsia="Calibri" w:hAnsi="Arial" w:cs="Arial"/>
          <w:sz w:val="20"/>
          <w:szCs w:val="20"/>
          <w:lang w:val="pt-BR"/>
        </w:rPr>
        <w:t xml:space="preserve">. O objetivo deste trabalho foi avaliar o uso de geotêxteis fabricados a partir de fibras naturais no controle da erosão na margem do rio São Francisco. O experimento foi conduzido por 12 meses, considerando a análise de dois períodos: chuvoso e seco, </w:t>
      </w:r>
      <w:r w:rsidR="00C01E7E" w:rsidRPr="005F61F8">
        <w:rPr>
          <w:rFonts w:ascii="Arial" w:eastAsia="Calibri" w:hAnsi="Arial" w:cs="Arial"/>
          <w:sz w:val="20"/>
          <w:szCs w:val="20"/>
          <w:lang w:val="pt-BR"/>
        </w:rPr>
        <w:t>no talude</w:t>
      </w:r>
      <w:r w:rsidR="00C01E7E" w:rsidRPr="005F61F8">
        <w:rPr>
          <w:rFonts w:ascii="Arial" w:eastAsia="Calibri" w:hAnsi="Arial" w:cs="Arial"/>
          <w:sz w:val="20"/>
          <w:szCs w:val="20"/>
          <w:lang w:val="pt-BR"/>
        </w:rPr>
        <w:t xml:space="preserve"> do rio</w:t>
      </w:r>
      <w:r w:rsidR="00C01E7E" w:rsidRPr="005F61F8">
        <w:rPr>
          <w:rFonts w:ascii="Arial" w:eastAsia="Calibri" w:hAnsi="Arial" w:cs="Arial"/>
          <w:sz w:val="20"/>
          <w:szCs w:val="20"/>
          <w:lang w:val="pt-BR"/>
        </w:rPr>
        <w:t xml:space="preserve"> com inclinação</w:t>
      </w:r>
      <w:r w:rsidRPr="005F61F8">
        <w:rPr>
          <w:rFonts w:ascii="Arial" w:eastAsia="Calibri" w:hAnsi="Arial" w:cs="Arial"/>
          <w:sz w:val="20"/>
          <w:szCs w:val="20"/>
          <w:lang w:val="pt-BR"/>
        </w:rPr>
        <w:t xml:space="preserve"> de 16,6 °, </w:t>
      </w:r>
      <w:r w:rsidR="00C01E7E" w:rsidRPr="00645D51">
        <w:rPr>
          <w:rFonts w:ascii="Arial" w:eastAsia="Calibri" w:hAnsi="Arial" w:cs="Arial"/>
          <w:sz w:val="20"/>
          <w:szCs w:val="20"/>
          <w:highlight w:val="yellow"/>
          <w:lang w:val="pt-BR"/>
        </w:rPr>
        <w:t>perfazendo</w:t>
      </w:r>
      <w:r w:rsidR="00C01E7E" w:rsidRPr="005F61F8">
        <w:rPr>
          <w:rFonts w:ascii="Arial" w:eastAsia="Calibri" w:hAnsi="Arial" w:cs="Arial"/>
          <w:sz w:val="20"/>
          <w:szCs w:val="20"/>
          <w:lang w:val="pt-BR"/>
        </w:rPr>
        <w:t xml:space="preserve"> </w:t>
      </w:r>
      <w:r w:rsidR="00C01E7E" w:rsidRPr="005F61F8">
        <w:rPr>
          <w:rFonts w:ascii="Arial" w:eastAsia="Calibri" w:hAnsi="Arial" w:cs="Arial"/>
          <w:sz w:val="20"/>
          <w:szCs w:val="20"/>
          <w:lang w:val="pt-BR"/>
        </w:rPr>
        <w:t xml:space="preserve"> </w:t>
      </w:r>
      <w:r w:rsidRPr="005F61F8">
        <w:rPr>
          <w:rFonts w:ascii="Arial" w:eastAsia="Calibri" w:hAnsi="Arial" w:cs="Arial"/>
          <w:sz w:val="20"/>
          <w:szCs w:val="20"/>
          <w:lang w:val="pt-BR"/>
        </w:rPr>
        <w:t xml:space="preserve">uma área de 12,4 x 4 m, em três blocos, com os seguintes tratamentos: </w:t>
      </w:r>
      <w:r w:rsidR="00C01E7E" w:rsidRPr="005F61F8">
        <w:rPr>
          <w:rFonts w:ascii="Arial" w:eastAsia="Calibri" w:hAnsi="Arial" w:cs="Arial"/>
          <w:sz w:val="20"/>
          <w:szCs w:val="20"/>
          <w:lang w:val="pt-BR"/>
        </w:rPr>
        <w:t xml:space="preserve">geotêxtil de </w:t>
      </w:r>
      <w:r w:rsidRPr="005F61F8">
        <w:rPr>
          <w:rFonts w:ascii="Arial" w:eastAsia="Calibri" w:hAnsi="Arial" w:cs="Arial"/>
          <w:i/>
          <w:sz w:val="20"/>
          <w:szCs w:val="20"/>
          <w:lang w:val="pt-BR"/>
        </w:rPr>
        <w:t>Typha latifolia</w:t>
      </w:r>
      <w:r w:rsidRPr="005F61F8">
        <w:rPr>
          <w:rFonts w:ascii="Arial" w:eastAsia="Calibri" w:hAnsi="Arial" w:cs="Arial"/>
          <w:sz w:val="20"/>
          <w:szCs w:val="20"/>
          <w:lang w:val="pt-BR"/>
        </w:rPr>
        <w:t xml:space="preserve"> (TG), </w:t>
      </w:r>
      <w:r w:rsidR="00C01E7E" w:rsidRPr="005F61F8">
        <w:rPr>
          <w:rFonts w:ascii="Arial" w:eastAsia="Calibri" w:hAnsi="Arial" w:cs="Arial"/>
          <w:sz w:val="20"/>
          <w:szCs w:val="20"/>
          <w:lang w:val="pt-BR"/>
        </w:rPr>
        <w:t xml:space="preserve">geotêxtil de </w:t>
      </w:r>
      <w:r w:rsidRPr="005F61F8">
        <w:rPr>
          <w:rFonts w:ascii="Arial" w:eastAsia="Calibri" w:hAnsi="Arial" w:cs="Arial"/>
          <w:i/>
          <w:sz w:val="20"/>
          <w:szCs w:val="20"/>
          <w:lang w:val="pt-BR"/>
        </w:rPr>
        <w:t>Juncus</w:t>
      </w:r>
      <w:r w:rsidRPr="005F61F8">
        <w:rPr>
          <w:rFonts w:ascii="Arial" w:eastAsia="Calibri" w:hAnsi="Arial" w:cs="Arial"/>
          <w:sz w:val="20"/>
          <w:szCs w:val="20"/>
          <w:lang w:val="pt-BR"/>
        </w:rPr>
        <w:t xml:space="preserve"> sp</w:t>
      </w:r>
      <w:r w:rsidRPr="005F61F8">
        <w:rPr>
          <w:rFonts w:ascii="Arial" w:eastAsia="Calibri" w:hAnsi="Arial" w:cs="Arial"/>
          <w:sz w:val="20"/>
          <w:szCs w:val="20"/>
          <w:lang w:val="pt-BR"/>
        </w:rPr>
        <w:t>.</w:t>
      </w:r>
      <w:r w:rsidR="00ED2460" w:rsidRPr="005F61F8">
        <w:rPr>
          <w:rFonts w:ascii="Arial" w:eastAsia="Calibri" w:hAnsi="Arial" w:cs="Arial"/>
          <w:sz w:val="20"/>
          <w:szCs w:val="20"/>
          <w:lang w:val="pt-BR"/>
        </w:rPr>
        <w:t xml:space="preserve">, </w:t>
      </w:r>
      <w:r w:rsidRPr="005F61F8">
        <w:rPr>
          <w:rFonts w:ascii="Arial" w:eastAsia="Calibri" w:hAnsi="Arial" w:cs="Arial"/>
          <w:sz w:val="20"/>
          <w:szCs w:val="20"/>
          <w:lang w:val="pt-BR"/>
        </w:rPr>
        <w:t xml:space="preserve"> </w:t>
      </w:r>
      <w:r w:rsidR="00ED2460" w:rsidRPr="00645D51">
        <w:rPr>
          <w:rFonts w:ascii="Arial" w:eastAsia="Calibri" w:hAnsi="Arial" w:cs="Arial"/>
          <w:sz w:val="20"/>
          <w:szCs w:val="20"/>
          <w:highlight w:val="yellow"/>
          <w:lang w:val="pt-BR"/>
        </w:rPr>
        <w:t>geotêxtil</w:t>
      </w:r>
      <w:r w:rsidR="00ED2460" w:rsidRPr="005F61F8">
        <w:rPr>
          <w:rFonts w:ascii="Arial" w:eastAsia="Calibri" w:hAnsi="Arial" w:cs="Arial"/>
          <w:sz w:val="20"/>
          <w:szCs w:val="20"/>
          <w:lang w:val="pt-BR"/>
        </w:rPr>
        <w:t xml:space="preserve"> </w:t>
      </w:r>
      <w:r w:rsidRPr="005F61F8">
        <w:rPr>
          <w:rFonts w:ascii="Arial" w:eastAsia="Calibri" w:hAnsi="Arial" w:cs="Arial"/>
          <w:sz w:val="20"/>
          <w:szCs w:val="20"/>
          <w:lang w:val="pt-BR"/>
        </w:rPr>
        <w:t>(JG)</w:t>
      </w:r>
      <w:r w:rsidR="00ED2460" w:rsidRPr="005F61F8">
        <w:rPr>
          <w:rFonts w:ascii="Arial" w:eastAsia="Calibri" w:hAnsi="Arial" w:cs="Arial"/>
          <w:sz w:val="20"/>
          <w:szCs w:val="20"/>
          <w:lang w:val="pt-BR"/>
        </w:rPr>
        <w:t xml:space="preserve">, </w:t>
      </w:r>
      <w:r w:rsidR="00ED2460" w:rsidRPr="005F61F8">
        <w:rPr>
          <w:rFonts w:ascii="Arial" w:eastAsia="Calibri" w:hAnsi="Arial" w:cs="Arial"/>
          <w:sz w:val="20"/>
          <w:szCs w:val="20"/>
          <w:lang w:val="pt-BR"/>
        </w:rPr>
        <w:t>geotêxtil de</w:t>
      </w:r>
      <w:r w:rsidRPr="005F61F8">
        <w:rPr>
          <w:rFonts w:ascii="Arial" w:eastAsia="Calibri" w:hAnsi="Arial" w:cs="Arial"/>
          <w:sz w:val="20"/>
          <w:szCs w:val="20"/>
          <w:lang w:val="pt-BR"/>
        </w:rPr>
        <w:t xml:space="preserve"> </w:t>
      </w:r>
      <w:r w:rsidRPr="005F61F8">
        <w:rPr>
          <w:rFonts w:ascii="Arial" w:eastAsia="Calibri" w:hAnsi="Arial" w:cs="Arial"/>
          <w:i/>
          <w:sz w:val="20"/>
          <w:szCs w:val="20"/>
          <w:lang w:val="pt-BR"/>
        </w:rPr>
        <w:t>Syagrus coronata</w:t>
      </w:r>
      <w:r w:rsidRPr="005F61F8">
        <w:rPr>
          <w:rFonts w:ascii="Arial" w:eastAsia="Calibri" w:hAnsi="Arial" w:cs="Arial"/>
          <w:sz w:val="20"/>
          <w:szCs w:val="20"/>
          <w:lang w:val="pt-BR"/>
        </w:rPr>
        <w:t xml:space="preserve"> (SG) e </w:t>
      </w:r>
      <w:r w:rsidR="00ED2460" w:rsidRPr="005F61F8">
        <w:rPr>
          <w:rFonts w:ascii="Arial" w:eastAsia="Calibri" w:hAnsi="Arial" w:cs="Arial"/>
          <w:sz w:val="20"/>
          <w:szCs w:val="20"/>
          <w:lang w:val="pt-BR"/>
        </w:rPr>
        <w:t>solo</w:t>
      </w:r>
      <w:r w:rsidR="00ED2460" w:rsidRPr="005F61F8">
        <w:rPr>
          <w:rFonts w:ascii="Arial" w:eastAsia="Calibri" w:hAnsi="Arial" w:cs="Arial"/>
          <w:sz w:val="20"/>
          <w:szCs w:val="20"/>
          <w:lang w:val="pt-BR"/>
        </w:rPr>
        <w:t xml:space="preserve"> sem </w:t>
      </w:r>
      <w:r w:rsidR="00ED2460" w:rsidRPr="005F61F8">
        <w:rPr>
          <w:rFonts w:ascii="Arial" w:eastAsia="Calibri" w:hAnsi="Arial" w:cs="Arial"/>
          <w:sz w:val="20"/>
          <w:szCs w:val="20"/>
          <w:lang w:val="pt-BR"/>
        </w:rPr>
        <w:t>geotêxtil (SG)</w:t>
      </w:r>
      <w:r w:rsidRPr="005F61F8">
        <w:rPr>
          <w:rFonts w:ascii="Arial" w:eastAsia="Calibri" w:hAnsi="Arial" w:cs="Arial"/>
          <w:sz w:val="20"/>
          <w:szCs w:val="20"/>
          <w:lang w:val="pt-BR"/>
        </w:rPr>
        <w:t>,</w:t>
      </w:r>
      <w:r w:rsidRPr="005F61F8">
        <w:rPr>
          <w:rFonts w:ascii="Arial" w:eastAsia="Calibri" w:hAnsi="Arial" w:cs="Arial"/>
          <w:sz w:val="20"/>
          <w:szCs w:val="20"/>
          <w:lang w:val="pt-BR"/>
        </w:rPr>
        <w:t xml:space="preserve"> localizado na margem direita do baixo São Francisco, no município de Amparo de São Francisco, estado de Sergipe, nordeste do Brasil. Foram avaliados o desenvolvimento da cobertura vegetal, resistência à tração, deformação e perda de sedimentos pelo escoamento. Entre os geotêxteis testados, os geotêxteis </w:t>
      </w:r>
      <w:r w:rsidR="00ED2460" w:rsidRPr="005F61F8">
        <w:rPr>
          <w:rFonts w:ascii="Arial" w:eastAsia="Calibri" w:hAnsi="Arial" w:cs="Arial"/>
          <w:sz w:val="20"/>
          <w:szCs w:val="20"/>
          <w:lang w:val="pt-BR"/>
        </w:rPr>
        <w:t xml:space="preserve">de </w:t>
      </w:r>
      <w:r w:rsidRPr="005F61F8">
        <w:rPr>
          <w:rFonts w:ascii="Arial" w:eastAsia="Calibri" w:hAnsi="Arial" w:cs="Arial"/>
          <w:i/>
          <w:sz w:val="20"/>
          <w:szCs w:val="20"/>
          <w:lang w:val="pt-BR"/>
        </w:rPr>
        <w:t>Syagrus coronata</w:t>
      </w:r>
      <w:r w:rsidRPr="005F61F8">
        <w:rPr>
          <w:rFonts w:ascii="Arial" w:eastAsia="Calibri" w:hAnsi="Arial" w:cs="Arial"/>
          <w:sz w:val="20"/>
          <w:szCs w:val="20"/>
          <w:lang w:val="pt-BR"/>
        </w:rPr>
        <w:t xml:space="preserve"> e </w:t>
      </w:r>
      <w:r w:rsidRPr="005F61F8">
        <w:rPr>
          <w:rFonts w:ascii="Arial" w:eastAsia="Calibri" w:hAnsi="Arial" w:cs="Arial"/>
          <w:i/>
          <w:sz w:val="20"/>
          <w:szCs w:val="20"/>
          <w:lang w:val="pt-BR"/>
        </w:rPr>
        <w:t>Juncus</w:t>
      </w:r>
      <w:r w:rsidRPr="005F61F8">
        <w:rPr>
          <w:rFonts w:ascii="Arial" w:eastAsia="Calibri" w:hAnsi="Arial" w:cs="Arial"/>
          <w:sz w:val="20"/>
          <w:szCs w:val="20"/>
          <w:lang w:val="pt-BR"/>
        </w:rPr>
        <w:t xml:space="preserve"> sp foram </w:t>
      </w:r>
      <w:r w:rsidR="00ED2460" w:rsidRPr="005F61F8">
        <w:rPr>
          <w:rFonts w:ascii="Arial" w:eastAsia="Calibri" w:hAnsi="Arial" w:cs="Arial"/>
          <w:sz w:val="20"/>
          <w:szCs w:val="20"/>
          <w:lang w:val="pt-BR"/>
        </w:rPr>
        <w:t xml:space="preserve">os </w:t>
      </w:r>
      <w:r w:rsidR="00ED2460" w:rsidRPr="005F61F8">
        <w:rPr>
          <w:rFonts w:ascii="Arial" w:eastAsia="Calibri" w:hAnsi="Arial" w:cs="Arial"/>
          <w:sz w:val="20"/>
          <w:szCs w:val="20"/>
          <w:lang w:val="pt-BR"/>
        </w:rPr>
        <w:t xml:space="preserve"> </w:t>
      </w:r>
      <w:r w:rsidRPr="005F61F8">
        <w:rPr>
          <w:rFonts w:ascii="Arial" w:eastAsia="Calibri" w:hAnsi="Arial" w:cs="Arial"/>
          <w:sz w:val="20"/>
          <w:szCs w:val="20"/>
          <w:lang w:val="pt-BR"/>
        </w:rPr>
        <w:t xml:space="preserve">mais eficientes no controle da erosão, produzindo menor quantidade de sedimentos, embora na resistência e durabilidade das fibras, </w:t>
      </w:r>
      <w:r w:rsidRPr="005F61F8">
        <w:rPr>
          <w:rFonts w:ascii="Arial" w:eastAsia="Calibri" w:hAnsi="Arial" w:cs="Arial"/>
          <w:i/>
          <w:sz w:val="20"/>
          <w:szCs w:val="20"/>
          <w:lang w:val="pt-BR"/>
        </w:rPr>
        <w:t>Typha latifolia</w:t>
      </w:r>
      <w:r w:rsidRPr="005F61F8">
        <w:rPr>
          <w:rFonts w:ascii="Arial" w:eastAsia="Calibri" w:hAnsi="Arial" w:cs="Arial"/>
          <w:sz w:val="20"/>
          <w:szCs w:val="20"/>
          <w:lang w:val="pt-BR"/>
        </w:rPr>
        <w:t xml:space="preserve"> apresentou melhores resultados.</w:t>
      </w:r>
    </w:p>
    <w:p w14:paraId="18351FE0" w14:textId="77777777" w:rsidR="00E04F25" w:rsidRPr="005F61F8" w:rsidRDefault="00E04F25" w:rsidP="00E978F2">
      <w:pPr>
        <w:pBdr>
          <w:bottom w:val="single" w:sz="4" w:space="1" w:color="auto"/>
        </w:pBdr>
        <w:tabs>
          <w:tab w:val="left" w:pos="8505"/>
        </w:tabs>
        <w:spacing w:after="120"/>
        <w:ind w:left="142" w:hanging="142"/>
        <w:jc w:val="both"/>
        <w:rPr>
          <w:rFonts w:ascii="Arial" w:eastAsia="Calibri" w:hAnsi="Arial" w:cs="Arial"/>
          <w:sz w:val="20"/>
          <w:szCs w:val="20"/>
          <w:lang w:val="pt-BR"/>
        </w:rPr>
      </w:pPr>
    </w:p>
    <w:p w14:paraId="49149689" w14:textId="77777777" w:rsidR="00F43E1C" w:rsidRPr="005F61F8" w:rsidRDefault="00F43E1C" w:rsidP="00E978F2">
      <w:pPr>
        <w:pBdr>
          <w:bottom w:val="single" w:sz="4" w:space="1" w:color="auto"/>
        </w:pBdr>
        <w:tabs>
          <w:tab w:val="left" w:pos="8505"/>
        </w:tabs>
        <w:spacing w:after="120"/>
        <w:ind w:left="142" w:hanging="142"/>
        <w:jc w:val="both"/>
        <w:rPr>
          <w:rFonts w:ascii="Arial" w:hAnsi="Arial" w:cs="Arial"/>
          <w:sz w:val="20"/>
          <w:szCs w:val="20"/>
          <w:lang w:val="pt-BR"/>
        </w:rPr>
      </w:pPr>
      <w:r w:rsidRPr="005F61F8">
        <w:rPr>
          <w:rFonts w:ascii="Arial" w:hAnsi="Arial" w:cs="Arial"/>
          <w:b/>
          <w:sz w:val="20"/>
          <w:szCs w:val="20"/>
          <w:lang w:val="pt-BR"/>
        </w:rPr>
        <w:t xml:space="preserve">Keywords: </w:t>
      </w:r>
      <w:r w:rsidR="00E04F25" w:rsidRPr="005F61F8">
        <w:rPr>
          <w:rFonts w:ascii="Arial" w:hAnsi="Arial" w:cs="Arial"/>
          <w:i/>
          <w:sz w:val="20"/>
          <w:szCs w:val="20"/>
          <w:lang w:val="pt-BR"/>
        </w:rPr>
        <w:t>Typha latifolia</w:t>
      </w:r>
      <w:r w:rsidR="00E04F25" w:rsidRPr="005F61F8">
        <w:rPr>
          <w:rFonts w:ascii="Arial" w:hAnsi="Arial" w:cs="Arial"/>
          <w:sz w:val="20"/>
          <w:szCs w:val="20"/>
          <w:lang w:val="pt-BR"/>
        </w:rPr>
        <w:t xml:space="preserve">, </w:t>
      </w:r>
      <w:r w:rsidR="00E04F25" w:rsidRPr="005F61F8">
        <w:rPr>
          <w:rFonts w:ascii="Arial" w:hAnsi="Arial" w:cs="Arial"/>
          <w:i/>
          <w:sz w:val="20"/>
          <w:szCs w:val="20"/>
          <w:lang w:val="pt-BR"/>
        </w:rPr>
        <w:t>Juncus</w:t>
      </w:r>
      <w:r w:rsidR="00E04F25" w:rsidRPr="005F61F8">
        <w:rPr>
          <w:rFonts w:ascii="Arial" w:hAnsi="Arial" w:cs="Arial"/>
          <w:sz w:val="20"/>
          <w:szCs w:val="20"/>
          <w:lang w:val="pt-BR"/>
        </w:rPr>
        <w:t xml:space="preserve"> sp., </w:t>
      </w:r>
      <w:r w:rsidR="00E04F25" w:rsidRPr="005F61F8">
        <w:rPr>
          <w:rFonts w:ascii="Arial" w:hAnsi="Arial" w:cs="Arial"/>
          <w:i/>
          <w:sz w:val="20"/>
          <w:szCs w:val="20"/>
          <w:lang w:val="pt-BR"/>
        </w:rPr>
        <w:t>Syagrus coronata</w:t>
      </w:r>
      <w:r w:rsidR="00E04F25" w:rsidRPr="005F61F8">
        <w:rPr>
          <w:rFonts w:ascii="Arial" w:hAnsi="Arial" w:cs="Arial"/>
          <w:sz w:val="20"/>
          <w:szCs w:val="20"/>
          <w:lang w:val="pt-BR"/>
        </w:rPr>
        <w:t xml:space="preserve"> </w:t>
      </w:r>
      <w:r w:rsidRPr="005F61F8">
        <w:rPr>
          <w:rFonts w:ascii="Arial" w:eastAsia="Calibri" w:hAnsi="Arial" w:cs="Arial"/>
          <w:sz w:val="20"/>
          <w:szCs w:val="20"/>
          <w:lang w:val="pt-BR"/>
        </w:rPr>
        <w:t>Bioengenharia de Solos.</w:t>
      </w:r>
    </w:p>
    <w:p w14:paraId="35DFEE85" w14:textId="77777777" w:rsidR="0046457B" w:rsidRPr="00714525" w:rsidRDefault="00FB3FDB" w:rsidP="00E978F2">
      <w:pPr>
        <w:pStyle w:val="Default"/>
        <w:tabs>
          <w:tab w:val="left" w:pos="7655"/>
        </w:tabs>
        <w:spacing w:after="120"/>
        <w:ind w:left="851" w:right="851"/>
        <w:jc w:val="both"/>
        <w:rPr>
          <w:rFonts w:ascii="Arial" w:hAnsi="Arial"/>
          <w:color w:val="auto"/>
          <w:sz w:val="20"/>
          <w:lang w:val="en-US"/>
        </w:rPr>
      </w:pPr>
      <w:r w:rsidRPr="00714525">
        <w:rPr>
          <w:rFonts w:ascii="Arial" w:hAnsi="Arial"/>
          <w:color w:val="auto"/>
          <w:sz w:val="20"/>
          <w:lang w:val="en-US"/>
        </w:rPr>
        <w:t>.</w:t>
      </w:r>
    </w:p>
    <w:p w14:paraId="6ACE3B9B" w14:textId="77777777" w:rsidR="0046457B" w:rsidRPr="005F61F8" w:rsidRDefault="0046457B" w:rsidP="0046457B">
      <w:pPr>
        <w:spacing w:after="120"/>
        <w:ind w:right="851"/>
        <w:jc w:val="both"/>
        <w:rPr>
          <w:rFonts w:ascii="Arial" w:hAnsi="Arial" w:cs="Arial"/>
          <w:sz w:val="20"/>
          <w:szCs w:val="20"/>
        </w:rPr>
      </w:pPr>
    </w:p>
    <w:p w14:paraId="04D19A9B" w14:textId="77777777" w:rsidR="00215371" w:rsidRPr="005F61F8" w:rsidRDefault="00215371" w:rsidP="00215371">
      <w:pPr>
        <w:spacing w:after="120"/>
        <w:ind w:right="851"/>
        <w:jc w:val="both"/>
        <w:rPr>
          <w:rFonts w:ascii="Arial" w:hAnsi="Arial" w:cs="Arial"/>
          <w:sz w:val="20"/>
          <w:szCs w:val="20"/>
        </w:rPr>
      </w:pPr>
      <w:r w:rsidRPr="005F61F8">
        <w:rPr>
          <w:rFonts w:ascii="Arial" w:hAnsi="Arial" w:cs="Arial"/>
          <w:b/>
          <w:sz w:val="20"/>
          <w:szCs w:val="20"/>
        </w:rPr>
        <w:t>INTRODUCTION</w:t>
      </w:r>
    </w:p>
    <w:p w14:paraId="7824D1FF" w14:textId="0B0F12C8" w:rsidR="00CF59CF"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A watershed, by its dynamics, as a planning unit, clearly represents the anthropic action in the use of soil and water, exemplified by erosion processes. </w:t>
      </w:r>
      <w:r w:rsidR="0060161E" w:rsidRPr="005F61F8">
        <w:rPr>
          <w:rFonts w:ascii="Arial" w:hAnsi="Arial" w:cs="Arial"/>
          <w:sz w:val="20"/>
          <w:szCs w:val="20"/>
        </w:rPr>
        <w:t>I</w:t>
      </w:r>
      <w:r w:rsidRPr="005F61F8">
        <w:rPr>
          <w:rFonts w:ascii="Arial" w:hAnsi="Arial" w:cs="Arial"/>
          <w:sz w:val="20"/>
          <w:szCs w:val="20"/>
        </w:rPr>
        <w:t xml:space="preserve">ntegrating knowledge of geomorphology with soil bioengineering, </w:t>
      </w:r>
      <w:r w:rsidR="003939F3" w:rsidRPr="005F61F8">
        <w:rPr>
          <w:rFonts w:ascii="Arial" w:hAnsi="Arial" w:cs="Arial"/>
          <w:sz w:val="20"/>
          <w:szCs w:val="20"/>
        </w:rPr>
        <w:t>through</w:t>
      </w:r>
      <w:r w:rsidRPr="005F61F8">
        <w:rPr>
          <w:rFonts w:ascii="Arial" w:hAnsi="Arial" w:cs="Arial"/>
          <w:sz w:val="20"/>
          <w:szCs w:val="20"/>
        </w:rPr>
        <w:t xml:space="preserve"> works on erosion </w:t>
      </w:r>
      <w:r w:rsidR="0060161E" w:rsidRPr="005F61F8">
        <w:rPr>
          <w:rFonts w:ascii="Arial" w:hAnsi="Arial" w:cs="Arial"/>
          <w:sz w:val="20"/>
          <w:szCs w:val="20"/>
        </w:rPr>
        <w:t>control</w:t>
      </w:r>
      <w:r w:rsidRPr="005F61F8">
        <w:rPr>
          <w:rFonts w:ascii="Arial" w:hAnsi="Arial" w:cs="Arial"/>
          <w:sz w:val="20"/>
          <w:szCs w:val="20"/>
        </w:rPr>
        <w:t xml:space="preserve"> techniques, </w:t>
      </w:r>
      <w:r w:rsidR="0060161E" w:rsidRPr="005F61F8">
        <w:rPr>
          <w:rFonts w:ascii="Arial" w:hAnsi="Arial" w:cs="Arial"/>
          <w:sz w:val="20"/>
          <w:szCs w:val="20"/>
        </w:rPr>
        <w:t xml:space="preserve">is </w:t>
      </w:r>
      <w:r w:rsidR="0060161E" w:rsidRPr="005F61F8">
        <w:rPr>
          <w:rFonts w:ascii="Arial" w:hAnsi="Arial" w:cs="Arial"/>
          <w:sz w:val="20"/>
          <w:szCs w:val="20"/>
        </w:rPr>
        <w:lastRenderedPageBreak/>
        <w:t>important to</w:t>
      </w:r>
      <w:r w:rsidRPr="005F61F8">
        <w:rPr>
          <w:rFonts w:ascii="Arial" w:hAnsi="Arial" w:cs="Arial"/>
          <w:sz w:val="20"/>
          <w:szCs w:val="20"/>
        </w:rPr>
        <w:t xml:space="preserve"> identify solutions</w:t>
      </w:r>
      <w:r w:rsidR="0060161E" w:rsidRPr="005F61F8">
        <w:rPr>
          <w:rFonts w:ascii="Arial" w:hAnsi="Arial" w:cs="Arial"/>
          <w:sz w:val="20"/>
          <w:szCs w:val="20"/>
        </w:rPr>
        <w:t xml:space="preserve"> to mitigate</w:t>
      </w:r>
      <w:r w:rsidRPr="005F61F8">
        <w:rPr>
          <w:rFonts w:ascii="Arial" w:hAnsi="Arial" w:cs="Arial"/>
          <w:sz w:val="20"/>
          <w:szCs w:val="20"/>
        </w:rPr>
        <w:t xml:space="preserve"> the environmental impacts (</w:t>
      </w:r>
      <w:r w:rsidRPr="005F61F8">
        <w:rPr>
          <w:rFonts w:ascii="Arial" w:eastAsia="Calibri" w:hAnsi="Arial" w:cs="Arial"/>
          <w:sz w:val="20"/>
          <w:szCs w:val="20"/>
          <w:shd w:val="clear" w:color="auto" w:fill="FFFFFF"/>
        </w:rPr>
        <w:t>REY et al., 2019)</w:t>
      </w:r>
      <w:r w:rsidRPr="005F61F8">
        <w:rPr>
          <w:rFonts w:ascii="Arial" w:hAnsi="Arial" w:cs="Arial"/>
          <w:sz w:val="20"/>
          <w:szCs w:val="20"/>
        </w:rPr>
        <w:t>.</w:t>
      </w:r>
      <w:r w:rsidR="0060161E" w:rsidRPr="005F61F8">
        <w:rPr>
          <w:rFonts w:ascii="Arial" w:hAnsi="Arial" w:cs="Arial"/>
          <w:sz w:val="20"/>
          <w:szCs w:val="20"/>
        </w:rPr>
        <w:t xml:space="preserve"> </w:t>
      </w:r>
      <w:r w:rsidRPr="005F61F8">
        <w:rPr>
          <w:rFonts w:ascii="Arial" w:hAnsi="Arial" w:cs="Arial"/>
          <w:sz w:val="20"/>
          <w:szCs w:val="20"/>
        </w:rPr>
        <w:t>Erosion is a</w:t>
      </w:r>
      <w:r w:rsidR="0060161E" w:rsidRPr="005F61F8">
        <w:rPr>
          <w:rFonts w:ascii="Arial" w:hAnsi="Arial" w:cs="Arial"/>
          <w:sz w:val="20"/>
          <w:szCs w:val="20"/>
        </w:rPr>
        <w:t xml:space="preserve">n expression </w:t>
      </w:r>
      <w:r w:rsidRPr="005F61F8">
        <w:rPr>
          <w:rFonts w:ascii="Arial" w:hAnsi="Arial" w:cs="Arial"/>
          <w:sz w:val="20"/>
          <w:szCs w:val="20"/>
        </w:rPr>
        <w:t>of degradation</w:t>
      </w:r>
      <w:r w:rsidR="0060161E" w:rsidRPr="005F61F8">
        <w:rPr>
          <w:rFonts w:ascii="Arial" w:hAnsi="Arial" w:cs="Arial"/>
          <w:sz w:val="20"/>
          <w:szCs w:val="20"/>
        </w:rPr>
        <w:t xml:space="preserve"> in</w:t>
      </w:r>
      <w:r w:rsidRPr="005F61F8">
        <w:rPr>
          <w:rFonts w:ascii="Arial" w:hAnsi="Arial" w:cs="Arial"/>
          <w:sz w:val="20"/>
          <w:szCs w:val="20"/>
        </w:rPr>
        <w:t xml:space="preserve"> the riverbanks causing soil loss </w:t>
      </w:r>
      <w:r w:rsidR="0060161E" w:rsidRPr="005F61F8">
        <w:rPr>
          <w:rFonts w:ascii="Arial" w:hAnsi="Arial" w:cs="Arial"/>
          <w:sz w:val="20"/>
          <w:szCs w:val="20"/>
        </w:rPr>
        <w:t>associated</w:t>
      </w:r>
      <w:r w:rsidRPr="005F61F8">
        <w:rPr>
          <w:rFonts w:ascii="Arial" w:hAnsi="Arial" w:cs="Arial"/>
          <w:sz w:val="20"/>
          <w:szCs w:val="20"/>
        </w:rPr>
        <w:t xml:space="preserve"> </w:t>
      </w:r>
      <w:r w:rsidR="00B920FA" w:rsidRPr="005F61F8">
        <w:rPr>
          <w:rFonts w:ascii="Arial" w:hAnsi="Arial" w:cs="Arial"/>
          <w:sz w:val="20"/>
          <w:szCs w:val="20"/>
        </w:rPr>
        <w:t xml:space="preserve">to </w:t>
      </w:r>
      <w:r w:rsidRPr="005F61F8">
        <w:rPr>
          <w:rFonts w:ascii="Arial" w:hAnsi="Arial" w:cs="Arial"/>
          <w:sz w:val="20"/>
          <w:szCs w:val="20"/>
        </w:rPr>
        <w:t xml:space="preserve">environmental impacts, requiring studies </w:t>
      </w:r>
      <w:r w:rsidR="00B920FA" w:rsidRPr="005F61F8">
        <w:rPr>
          <w:rFonts w:ascii="Arial" w:hAnsi="Arial" w:cs="Arial"/>
          <w:sz w:val="20"/>
          <w:szCs w:val="20"/>
        </w:rPr>
        <w:t>that present</w:t>
      </w:r>
      <w:r w:rsidR="003939F3" w:rsidRPr="005F61F8">
        <w:rPr>
          <w:rFonts w:ascii="Arial" w:hAnsi="Arial" w:cs="Arial"/>
          <w:sz w:val="20"/>
          <w:szCs w:val="20"/>
        </w:rPr>
        <w:t xml:space="preserve"> solutions</w:t>
      </w:r>
      <w:r w:rsidRPr="005F61F8">
        <w:rPr>
          <w:rFonts w:ascii="Arial" w:hAnsi="Arial" w:cs="Arial"/>
          <w:sz w:val="20"/>
          <w:szCs w:val="20"/>
        </w:rPr>
        <w:t xml:space="preserve"> through mitigation techniques, environmentally and technically sustainable, and </w:t>
      </w:r>
      <w:r w:rsidR="00ED2460" w:rsidRPr="00645D51">
        <w:rPr>
          <w:rFonts w:ascii="Arial" w:hAnsi="Arial" w:cs="Arial"/>
          <w:sz w:val="20"/>
          <w:szCs w:val="20"/>
          <w:highlight w:val="yellow"/>
        </w:rPr>
        <w:t>mainly</w:t>
      </w:r>
      <w:r w:rsidR="00ED2460" w:rsidRPr="005F61F8">
        <w:rPr>
          <w:rFonts w:ascii="Arial" w:hAnsi="Arial" w:cs="Arial"/>
          <w:sz w:val="20"/>
          <w:szCs w:val="20"/>
        </w:rPr>
        <w:t xml:space="preserve"> </w:t>
      </w:r>
      <w:r w:rsidR="00CF59CF" w:rsidRPr="005F61F8">
        <w:rPr>
          <w:rFonts w:ascii="Arial" w:hAnsi="Arial" w:cs="Arial"/>
          <w:sz w:val="20"/>
          <w:szCs w:val="20"/>
        </w:rPr>
        <w:t xml:space="preserve">with </w:t>
      </w:r>
      <w:r w:rsidRPr="005F61F8">
        <w:rPr>
          <w:rFonts w:ascii="Arial" w:hAnsi="Arial" w:cs="Arial"/>
          <w:sz w:val="20"/>
          <w:szCs w:val="20"/>
        </w:rPr>
        <w:t>low cost (</w:t>
      </w:r>
      <w:r w:rsidRPr="005F61F8">
        <w:rPr>
          <w:rFonts w:ascii="Arial" w:eastAsia="Calibri" w:hAnsi="Arial" w:cs="Arial"/>
          <w:sz w:val="20"/>
          <w:szCs w:val="20"/>
          <w:shd w:val="clear" w:color="auto" w:fill="FFFFFF"/>
        </w:rPr>
        <w:t>JANSSEN et al., 2019)</w:t>
      </w:r>
      <w:r w:rsidRPr="005F61F8">
        <w:rPr>
          <w:rFonts w:ascii="Arial" w:hAnsi="Arial" w:cs="Arial"/>
          <w:sz w:val="20"/>
          <w:szCs w:val="20"/>
        </w:rPr>
        <w:t xml:space="preserve">. </w:t>
      </w:r>
    </w:p>
    <w:p w14:paraId="37990B7D" w14:textId="1A564CB1" w:rsidR="000B0DE6" w:rsidRPr="005F61F8" w:rsidRDefault="00F43E1C" w:rsidP="00635F2D">
      <w:pPr>
        <w:spacing w:line="360" w:lineRule="auto"/>
        <w:ind w:firstLine="709"/>
        <w:jc w:val="both"/>
        <w:rPr>
          <w:rFonts w:ascii="Arial" w:hAnsi="Arial" w:cs="Arial"/>
          <w:sz w:val="20"/>
          <w:szCs w:val="20"/>
        </w:rPr>
      </w:pPr>
      <w:r w:rsidRPr="005F61F8">
        <w:rPr>
          <w:rFonts w:ascii="Arial" w:hAnsi="Arial" w:cs="Arial"/>
          <w:sz w:val="20"/>
          <w:szCs w:val="20"/>
        </w:rPr>
        <w:t xml:space="preserve">The fluvial dynamics of the São Francisco River, especially after the flow regularization due to the </w:t>
      </w:r>
      <w:r w:rsidR="007637B7" w:rsidRPr="00645D51">
        <w:rPr>
          <w:rFonts w:ascii="Arial" w:hAnsi="Arial" w:cs="Arial"/>
          <w:sz w:val="20"/>
          <w:szCs w:val="20"/>
          <w:highlight w:val="yellow"/>
        </w:rPr>
        <w:t>dam´s</w:t>
      </w:r>
      <w:r w:rsidR="007637B7" w:rsidRPr="005F61F8">
        <w:rPr>
          <w:rFonts w:ascii="Arial" w:hAnsi="Arial" w:cs="Arial"/>
          <w:sz w:val="20"/>
          <w:szCs w:val="20"/>
        </w:rPr>
        <w:t xml:space="preserve"> </w:t>
      </w:r>
      <w:r w:rsidRPr="005F61F8">
        <w:rPr>
          <w:rFonts w:ascii="Arial" w:hAnsi="Arial" w:cs="Arial"/>
          <w:sz w:val="20"/>
          <w:szCs w:val="20"/>
        </w:rPr>
        <w:t xml:space="preserve">construction, has caused environmental impacts that reflect </w:t>
      </w:r>
      <w:r w:rsidR="007A560B" w:rsidRPr="005F61F8">
        <w:rPr>
          <w:rFonts w:ascii="Arial" w:hAnsi="Arial" w:cs="Arial"/>
          <w:sz w:val="20"/>
          <w:szCs w:val="20"/>
        </w:rPr>
        <w:t xml:space="preserve">on </w:t>
      </w:r>
      <w:r w:rsidRPr="005F61F8">
        <w:rPr>
          <w:rFonts w:ascii="Arial" w:hAnsi="Arial" w:cs="Arial"/>
          <w:sz w:val="20"/>
          <w:szCs w:val="20"/>
        </w:rPr>
        <w:t xml:space="preserve">the </w:t>
      </w:r>
      <w:r w:rsidR="00034D70" w:rsidRPr="005F61F8">
        <w:rPr>
          <w:rFonts w:ascii="Arial" w:hAnsi="Arial" w:cs="Arial"/>
          <w:sz w:val="20"/>
          <w:szCs w:val="20"/>
        </w:rPr>
        <w:t>bank erosion</w:t>
      </w:r>
      <w:r w:rsidRPr="005F61F8">
        <w:rPr>
          <w:rFonts w:ascii="Arial" w:hAnsi="Arial" w:cs="Arial"/>
          <w:sz w:val="20"/>
          <w:szCs w:val="20"/>
        </w:rPr>
        <w:t xml:space="preserve"> in the Lower São Francisco (</w:t>
      </w:r>
      <w:r w:rsidRPr="005F61F8">
        <w:rPr>
          <w:rFonts w:ascii="Arial" w:eastAsia="Calibri" w:hAnsi="Arial" w:cs="Arial"/>
          <w:sz w:val="20"/>
          <w:szCs w:val="20"/>
          <w:shd w:val="clear" w:color="auto" w:fill="FFFFFF"/>
        </w:rPr>
        <w:t>ROCHA et al., 2018</w:t>
      </w:r>
      <w:r w:rsidR="00CF59CF" w:rsidRPr="005F61F8">
        <w:rPr>
          <w:rFonts w:ascii="Arial" w:eastAsia="Calibri" w:hAnsi="Arial" w:cs="Arial"/>
          <w:sz w:val="20"/>
          <w:szCs w:val="20"/>
          <w:shd w:val="clear" w:color="auto" w:fill="FFFFFF"/>
        </w:rPr>
        <w:t>;</w:t>
      </w:r>
      <w:r w:rsidR="00D8753A" w:rsidRPr="005F61F8">
        <w:rPr>
          <w:rFonts w:ascii="Arial" w:eastAsia="Calibri" w:hAnsi="Arial" w:cs="Arial"/>
          <w:sz w:val="20"/>
          <w:szCs w:val="20"/>
          <w:shd w:val="clear" w:color="auto" w:fill="FFFFFF"/>
        </w:rPr>
        <w:t xml:space="preserve"> </w:t>
      </w:r>
      <w:r w:rsidR="00CF59CF" w:rsidRPr="005F61F8">
        <w:rPr>
          <w:rFonts w:ascii="Arial" w:eastAsia="Calibri" w:hAnsi="Arial" w:cs="Arial"/>
          <w:sz w:val="20"/>
          <w:szCs w:val="20"/>
          <w:shd w:val="clear" w:color="auto" w:fill="FFFFFF"/>
        </w:rPr>
        <w:t>MACHADO et al., 2018)</w:t>
      </w:r>
      <w:r w:rsidR="00CF59CF" w:rsidRPr="005F61F8">
        <w:rPr>
          <w:rFonts w:ascii="Arial" w:hAnsi="Arial" w:cs="Arial"/>
          <w:sz w:val="20"/>
          <w:szCs w:val="20"/>
        </w:rPr>
        <w:t>.</w:t>
      </w:r>
      <w:r w:rsidR="006B40AF" w:rsidRPr="005F61F8">
        <w:rPr>
          <w:rFonts w:ascii="Arial" w:hAnsi="Arial" w:cs="Arial"/>
          <w:sz w:val="20"/>
          <w:szCs w:val="20"/>
        </w:rPr>
        <w:t xml:space="preserve"> </w:t>
      </w:r>
      <w:r w:rsidR="000B0DE6" w:rsidRPr="005F61F8">
        <w:rPr>
          <w:rFonts w:ascii="Arial" w:hAnsi="Arial" w:cs="Arial"/>
          <w:sz w:val="20"/>
          <w:szCs w:val="20"/>
        </w:rPr>
        <w:t xml:space="preserve">The change in the dynamics of the São Francisco river channel, which is reflected in the acceleration of erosion processes, has stimulated studies that work with sustainable techniques </w:t>
      </w:r>
      <w:r w:rsidR="007637B7" w:rsidRPr="00645D51">
        <w:rPr>
          <w:rFonts w:ascii="Arial" w:hAnsi="Arial" w:cs="Arial"/>
          <w:sz w:val="20"/>
          <w:szCs w:val="20"/>
          <w:highlight w:val="yellow"/>
        </w:rPr>
        <w:t>recovering</w:t>
      </w:r>
      <w:r w:rsidR="007637B7" w:rsidRPr="005F61F8">
        <w:rPr>
          <w:rFonts w:ascii="Arial" w:hAnsi="Arial" w:cs="Arial"/>
          <w:sz w:val="20"/>
          <w:szCs w:val="20"/>
        </w:rPr>
        <w:t xml:space="preserve"> </w:t>
      </w:r>
      <w:r w:rsidR="000B0DE6" w:rsidRPr="005F61F8">
        <w:rPr>
          <w:rFonts w:ascii="Arial" w:hAnsi="Arial" w:cs="Arial"/>
          <w:sz w:val="20"/>
          <w:szCs w:val="20"/>
        </w:rPr>
        <w:t>the biodiversity of riparian vegetation severely affected</w:t>
      </w:r>
      <w:r w:rsidR="00F802C8" w:rsidRPr="005F61F8">
        <w:rPr>
          <w:rFonts w:ascii="Arial" w:hAnsi="Arial" w:cs="Arial"/>
          <w:sz w:val="20"/>
          <w:szCs w:val="20"/>
        </w:rPr>
        <w:t xml:space="preserve"> (HOLANDA et al., 2007, 209)</w:t>
      </w:r>
      <w:r w:rsidR="000B0DE6" w:rsidRPr="005F61F8">
        <w:rPr>
          <w:rFonts w:ascii="Arial" w:hAnsi="Arial" w:cs="Arial"/>
          <w:sz w:val="20"/>
          <w:szCs w:val="20"/>
        </w:rPr>
        <w:t xml:space="preserve">. Soil bioengineering, which combines elements of traditional engineering with living materials or inert materials such as geotextiles, has proven to be a viable alternative </w:t>
      </w:r>
      <w:r w:rsidR="007637B7" w:rsidRPr="00645D51">
        <w:rPr>
          <w:rFonts w:ascii="Arial" w:hAnsi="Arial" w:cs="Arial"/>
          <w:sz w:val="20"/>
          <w:szCs w:val="20"/>
          <w:highlight w:val="yellow"/>
        </w:rPr>
        <w:t>considering</w:t>
      </w:r>
      <w:r w:rsidR="000B0DE6" w:rsidRPr="00645D51">
        <w:rPr>
          <w:rFonts w:ascii="Arial" w:hAnsi="Arial" w:cs="Arial"/>
          <w:sz w:val="20"/>
          <w:szCs w:val="20"/>
          <w:highlight w:val="yellow"/>
        </w:rPr>
        <w:t xml:space="preserve"> costs and</w:t>
      </w:r>
      <w:r w:rsidR="007637B7" w:rsidRPr="00645D51">
        <w:rPr>
          <w:rFonts w:ascii="Arial" w:hAnsi="Arial" w:cs="Arial"/>
          <w:sz w:val="20"/>
          <w:szCs w:val="20"/>
          <w:highlight w:val="yellow"/>
        </w:rPr>
        <w:t>environmental sustainability</w:t>
      </w:r>
      <w:r w:rsidR="00645D51">
        <w:rPr>
          <w:rFonts w:ascii="Arial" w:hAnsi="Arial" w:cs="Arial"/>
          <w:sz w:val="20"/>
          <w:szCs w:val="20"/>
        </w:rPr>
        <w:t>.</w:t>
      </w:r>
    </w:p>
    <w:p w14:paraId="055A8AF6" w14:textId="7BC8DA7E" w:rsidR="007A560B" w:rsidRPr="005F61F8" w:rsidRDefault="00B920FA" w:rsidP="00635F2D">
      <w:pPr>
        <w:spacing w:line="360" w:lineRule="auto"/>
        <w:ind w:firstLine="709"/>
        <w:jc w:val="both"/>
        <w:rPr>
          <w:rFonts w:ascii="Arial" w:hAnsi="Arial" w:cs="Arial"/>
          <w:sz w:val="20"/>
          <w:szCs w:val="20"/>
        </w:rPr>
      </w:pPr>
      <w:r w:rsidRPr="005F61F8">
        <w:rPr>
          <w:rFonts w:ascii="Arial" w:hAnsi="Arial" w:cs="Arial"/>
          <w:sz w:val="20"/>
          <w:szCs w:val="20"/>
        </w:rPr>
        <w:t>Facing the</w:t>
      </w:r>
      <w:r w:rsidR="00F43E1C" w:rsidRPr="005F61F8">
        <w:rPr>
          <w:rFonts w:ascii="Arial" w:hAnsi="Arial" w:cs="Arial"/>
          <w:sz w:val="20"/>
          <w:szCs w:val="20"/>
        </w:rPr>
        <w:t xml:space="preserve"> erosive processes, natural fiber geotextiles </w:t>
      </w:r>
      <w:r w:rsidR="00034D70" w:rsidRPr="005F61F8">
        <w:rPr>
          <w:rFonts w:ascii="Arial" w:hAnsi="Arial" w:cs="Arial"/>
          <w:sz w:val="20"/>
          <w:szCs w:val="20"/>
        </w:rPr>
        <w:t xml:space="preserve">play an </w:t>
      </w:r>
      <w:r w:rsidR="00D8753A" w:rsidRPr="005F61F8">
        <w:rPr>
          <w:rFonts w:ascii="Arial" w:hAnsi="Arial" w:cs="Arial"/>
          <w:sz w:val="20"/>
          <w:szCs w:val="20"/>
        </w:rPr>
        <w:t>efficient role</w:t>
      </w:r>
      <w:r w:rsidR="00F43E1C" w:rsidRPr="005F61F8">
        <w:rPr>
          <w:rFonts w:ascii="Arial" w:hAnsi="Arial" w:cs="Arial"/>
          <w:sz w:val="20"/>
          <w:szCs w:val="20"/>
        </w:rPr>
        <w:t xml:space="preserve"> </w:t>
      </w:r>
      <w:r w:rsidR="00034D70" w:rsidRPr="005F61F8">
        <w:rPr>
          <w:rFonts w:ascii="Arial" w:hAnsi="Arial" w:cs="Arial"/>
          <w:sz w:val="20"/>
          <w:szCs w:val="20"/>
        </w:rPr>
        <w:t xml:space="preserve">as part of soil bioengineering </w:t>
      </w:r>
      <w:r w:rsidR="00F43E1C" w:rsidRPr="005F61F8">
        <w:rPr>
          <w:rFonts w:ascii="Arial" w:hAnsi="Arial" w:cs="Arial"/>
          <w:sz w:val="20"/>
          <w:szCs w:val="20"/>
        </w:rPr>
        <w:t>technique</w:t>
      </w:r>
      <w:r w:rsidR="00034D70" w:rsidRPr="005F61F8">
        <w:rPr>
          <w:rFonts w:ascii="Arial" w:hAnsi="Arial" w:cs="Arial"/>
          <w:sz w:val="20"/>
          <w:szCs w:val="20"/>
        </w:rPr>
        <w:t xml:space="preserve"> </w:t>
      </w:r>
      <w:r w:rsidR="00F43E1C" w:rsidRPr="005F61F8">
        <w:rPr>
          <w:rFonts w:ascii="Arial" w:hAnsi="Arial" w:cs="Arial"/>
          <w:sz w:val="20"/>
          <w:szCs w:val="20"/>
        </w:rPr>
        <w:t xml:space="preserve">to </w:t>
      </w:r>
      <w:r w:rsidR="007A560B" w:rsidRPr="005F61F8">
        <w:rPr>
          <w:rFonts w:ascii="Arial" w:hAnsi="Arial" w:cs="Arial"/>
          <w:sz w:val="20"/>
          <w:szCs w:val="20"/>
        </w:rPr>
        <w:t>control</w:t>
      </w:r>
      <w:r w:rsidR="00F43E1C" w:rsidRPr="005F61F8">
        <w:rPr>
          <w:rFonts w:ascii="Arial" w:hAnsi="Arial" w:cs="Arial"/>
          <w:sz w:val="20"/>
          <w:szCs w:val="20"/>
        </w:rPr>
        <w:t xml:space="preserve"> erosion in </w:t>
      </w:r>
      <w:r w:rsidR="00F43E1C" w:rsidRPr="00645D51">
        <w:rPr>
          <w:rFonts w:ascii="Arial" w:hAnsi="Arial" w:cs="Arial"/>
          <w:sz w:val="20"/>
          <w:szCs w:val="20"/>
          <w:highlight w:val="yellow"/>
        </w:rPr>
        <w:t>river</w:t>
      </w:r>
      <w:r w:rsidR="007637B7" w:rsidRPr="00645D51">
        <w:rPr>
          <w:rFonts w:ascii="Arial" w:hAnsi="Arial" w:cs="Arial"/>
          <w:sz w:val="20"/>
          <w:szCs w:val="20"/>
          <w:highlight w:val="yellow"/>
        </w:rPr>
        <w:t>bank</w:t>
      </w:r>
      <w:r w:rsidR="00F43E1C" w:rsidRPr="005F61F8">
        <w:rPr>
          <w:rFonts w:ascii="Arial" w:hAnsi="Arial" w:cs="Arial"/>
          <w:sz w:val="20"/>
          <w:szCs w:val="20"/>
        </w:rPr>
        <w:t>, as it reduces sediment loss, favor</w:t>
      </w:r>
      <w:r w:rsidRPr="005F61F8">
        <w:rPr>
          <w:rFonts w:ascii="Arial" w:hAnsi="Arial" w:cs="Arial"/>
          <w:sz w:val="20"/>
          <w:szCs w:val="20"/>
        </w:rPr>
        <w:t>ing</w:t>
      </w:r>
      <w:r w:rsidR="00F43E1C" w:rsidRPr="005F61F8">
        <w:rPr>
          <w:rFonts w:ascii="Arial" w:hAnsi="Arial" w:cs="Arial"/>
          <w:sz w:val="20"/>
          <w:szCs w:val="20"/>
        </w:rPr>
        <w:t xml:space="preserve"> </w:t>
      </w:r>
      <w:r w:rsidRPr="005F61F8">
        <w:rPr>
          <w:rFonts w:ascii="Arial" w:hAnsi="Arial" w:cs="Arial"/>
          <w:sz w:val="20"/>
          <w:szCs w:val="20"/>
        </w:rPr>
        <w:t>soil water</w:t>
      </w:r>
      <w:r w:rsidR="00F43E1C" w:rsidRPr="005F61F8">
        <w:rPr>
          <w:rFonts w:ascii="Arial" w:hAnsi="Arial" w:cs="Arial"/>
          <w:sz w:val="20"/>
          <w:szCs w:val="20"/>
        </w:rPr>
        <w:t xml:space="preserve"> infiltration, provid</w:t>
      </w:r>
      <w:r w:rsidRPr="005F61F8">
        <w:rPr>
          <w:rFonts w:ascii="Arial" w:hAnsi="Arial" w:cs="Arial"/>
          <w:sz w:val="20"/>
          <w:szCs w:val="20"/>
        </w:rPr>
        <w:t>ing</w:t>
      </w:r>
      <w:r w:rsidR="00F43E1C" w:rsidRPr="005F61F8">
        <w:rPr>
          <w:rFonts w:ascii="Arial" w:hAnsi="Arial" w:cs="Arial"/>
          <w:sz w:val="20"/>
          <w:szCs w:val="20"/>
        </w:rPr>
        <w:t xml:space="preserve"> </w:t>
      </w:r>
      <w:r w:rsidRPr="005F61F8">
        <w:rPr>
          <w:rFonts w:ascii="Arial" w:hAnsi="Arial" w:cs="Arial"/>
          <w:sz w:val="20"/>
          <w:szCs w:val="20"/>
        </w:rPr>
        <w:t xml:space="preserve">vegetation </w:t>
      </w:r>
      <w:r w:rsidR="00F43E1C" w:rsidRPr="005F61F8">
        <w:rPr>
          <w:rFonts w:ascii="Arial" w:hAnsi="Arial" w:cs="Arial"/>
          <w:sz w:val="20"/>
          <w:szCs w:val="20"/>
        </w:rPr>
        <w:t xml:space="preserve">development and </w:t>
      </w:r>
      <w:r w:rsidRPr="005F61F8">
        <w:rPr>
          <w:rFonts w:ascii="Arial" w:hAnsi="Arial" w:cs="Arial"/>
          <w:sz w:val="20"/>
          <w:szCs w:val="20"/>
        </w:rPr>
        <w:t>adding</w:t>
      </w:r>
      <w:r w:rsidR="00F43E1C" w:rsidRPr="005F61F8">
        <w:rPr>
          <w:rFonts w:ascii="Arial" w:hAnsi="Arial" w:cs="Arial"/>
          <w:sz w:val="20"/>
          <w:szCs w:val="20"/>
        </w:rPr>
        <w:t xml:space="preserve"> organic matter to the soil by natural degradation</w:t>
      </w:r>
      <w:r w:rsidR="00F43E1C" w:rsidRPr="005F61F8">
        <w:rPr>
          <w:rFonts w:ascii="Arial" w:eastAsia="Calibri" w:hAnsi="Arial" w:cs="Arial"/>
          <w:sz w:val="20"/>
          <w:szCs w:val="20"/>
          <w:shd w:val="clear" w:color="auto" w:fill="FFFFFF"/>
        </w:rPr>
        <w:t xml:space="preserve"> (MANIVANNAN et al., 2018)</w:t>
      </w:r>
      <w:r w:rsidR="00F43E1C" w:rsidRPr="005F61F8">
        <w:rPr>
          <w:rFonts w:ascii="Arial" w:hAnsi="Arial" w:cs="Arial"/>
          <w:sz w:val="20"/>
          <w:szCs w:val="20"/>
        </w:rPr>
        <w:t>.</w:t>
      </w:r>
      <w:r w:rsidR="001B65CA" w:rsidRPr="005F61F8">
        <w:rPr>
          <w:rFonts w:ascii="Arial" w:hAnsi="Arial" w:cs="Arial"/>
          <w:sz w:val="20"/>
          <w:szCs w:val="20"/>
        </w:rPr>
        <w:t xml:space="preserve"> </w:t>
      </w:r>
    </w:p>
    <w:p w14:paraId="7D91BCF4" w14:textId="63731CD1" w:rsidR="0070631C" w:rsidRPr="005F61F8" w:rsidRDefault="00E5433D" w:rsidP="0070631C">
      <w:pPr>
        <w:spacing w:line="360" w:lineRule="auto"/>
        <w:ind w:firstLine="709"/>
        <w:jc w:val="both"/>
        <w:rPr>
          <w:rFonts w:ascii="Arial" w:hAnsi="Arial" w:cs="Arial"/>
          <w:sz w:val="20"/>
          <w:szCs w:val="20"/>
        </w:rPr>
      </w:pPr>
      <w:r w:rsidRPr="005F61F8">
        <w:rPr>
          <w:rFonts w:ascii="Arial" w:hAnsi="Arial" w:cs="Arial"/>
          <w:sz w:val="20"/>
          <w:szCs w:val="20"/>
        </w:rPr>
        <w:t>The studies</w:t>
      </w:r>
      <w:r w:rsidR="00635F2D" w:rsidRPr="005F61F8">
        <w:rPr>
          <w:rFonts w:ascii="Arial" w:hAnsi="Arial" w:cs="Arial"/>
          <w:sz w:val="20"/>
          <w:szCs w:val="20"/>
        </w:rPr>
        <w:t xml:space="preserve"> performed by Guerra et al. (2015) proved the efficiency in the use of </w:t>
      </w:r>
      <w:r w:rsidR="00635F2D" w:rsidRPr="005F61F8">
        <w:rPr>
          <w:rFonts w:ascii="Arial" w:hAnsi="Arial" w:cs="Arial"/>
          <w:i/>
          <w:sz w:val="20"/>
          <w:szCs w:val="20"/>
        </w:rPr>
        <w:t>Mauritia flexuosa</w:t>
      </w:r>
      <w:r w:rsidR="00635F2D" w:rsidRPr="005F61F8">
        <w:rPr>
          <w:rFonts w:ascii="Arial" w:hAnsi="Arial" w:cs="Arial"/>
          <w:sz w:val="20"/>
          <w:szCs w:val="20"/>
        </w:rPr>
        <w:t xml:space="preserve"> geotextiles, an </w:t>
      </w:r>
      <w:r w:rsidR="007637B7" w:rsidRPr="00645D51">
        <w:rPr>
          <w:rFonts w:ascii="Arial" w:hAnsi="Arial" w:cs="Arial"/>
          <w:sz w:val="20"/>
          <w:szCs w:val="20"/>
          <w:highlight w:val="yellow"/>
        </w:rPr>
        <w:t>native</w:t>
      </w:r>
      <w:r w:rsidR="007637B7" w:rsidRPr="005F61F8">
        <w:rPr>
          <w:rFonts w:ascii="Arial" w:hAnsi="Arial" w:cs="Arial"/>
          <w:sz w:val="20"/>
          <w:szCs w:val="20"/>
        </w:rPr>
        <w:t xml:space="preserve"> </w:t>
      </w:r>
      <w:r w:rsidR="00635F2D" w:rsidRPr="005F61F8">
        <w:rPr>
          <w:rFonts w:ascii="Arial" w:hAnsi="Arial" w:cs="Arial"/>
          <w:sz w:val="20"/>
          <w:szCs w:val="20"/>
        </w:rPr>
        <w:t xml:space="preserve">species </w:t>
      </w:r>
      <w:r w:rsidR="007637B7" w:rsidRPr="005F61F8">
        <w:rPr>
          <w:rFonts w:ascii="Arial" w:hAnsi="Arial" w:cs="Arial"/>
          <w:sz w:val="20"/>
          <w:szCs w:val="20"/>
        </w:rPr>
        <w:t>in</w:t>
      </w:r>
      <w:r w:rsidR="007637B7" w:rsidRPr="005F61F8">
        <w:rPr>
          <w:rFonts w:ascii="Arial" w:hAnsi="Arial" w:cs="Arial"/>
          <w:sz w:val="20"/>
          <w:szCs w:val="20"/>
        </w:rPr>
        <w:t xml:space="preserve"> </w:t>
      </w:r>
      <w:r w:rsidR="00635F2D" w:rsidRPr="005F61F8">
        <w:rPr>
          <w:rFonts w:ascii="Arial" w:hAnsi="Arial" w:cs="Arial"/>
          <w:sz w:val="20"/>
          <w:szCs w:val="20"/>
        </w:rPr>
        <w:t xml:space="preserve">South America, in the comparison </w:t>
      </w:r>
      <w:r w:rsidRPr="005F61F8">
        <w:rPr>
          <w:rFonts w:ascii="Arial" w:hAnsi="Arial" w:cs="Arial"/>
          <w:sz w:val="20"/>
          <w:szCs w:val="20"/>
        </w:rPr>
        <w:t>of exposed</w:t>
      </w:r>
      <w:r w:rsidR="00635F2D" w:rsidRPr="005F61F8">
        <w:rPr>
          <w:rFonts w:ascii="Arial" w:hAnsi="Arial" w:cs="Arial"/>
          <w:sz w:val="20"/>
          <w:szCs w:val="20"/>
        </w:rPr>
        <w:t xml:space="preserve"> soil, </w:t>
      </w:r>
      <w:r w:rsidR="00717623" w:rsidRPr="005F61F8">
        <w:rPr>
          <w:rFonts w:ascii="Arial" w:hAnsi="Arial" w:cs="Arial"/>
          <w:sz w:val="20"/>
          <w:szCs w:val="20"/>
        </w:rPr>
        <w:t>showing that</w:t>
      </w:r>
      <w:r w:rsidR="00635F2D" w:rsidRPr="005F61F8">
        <w:rPr>
          <w:rFonts w:ascii="Arial" w:hAnsi="Arial" w:cs="Arial"/>
          <w:sz w:val="20"/>
          <w:szCs w:val="20"/>
        </w:rPr>
        <w:t xml:space="preserve"> there was a loss of 255.85 g m</w:t>
      </w:r>
      <w:r w:rsidR="00635F2D" w:rsidRPr="005F61F8">
        <w:rPr>
          <w:rFonts w:ascii="Arial" w:hAnsi="Arial" w:cs="Arial"/>
          <w:sz w:val="20"/>
          <w:szCs w:val="20"/>
          <w:vertAlign w:val="superscript"/>
        </w:rPr>
        <w:t>-</w:t>
      </w:r>
      <w:r w:rsidR="00635F2D" w:rsidRPr="005F61F8">
        <w:rPr>
          <w:rFonts w:ascii="Arial" w:hAnsi="Arial" w:cs="Arial"/>
          <w:sz w:val="20"/>
          <w:szCs w:val="20"/>
        </w:rPr>
        <w:t>² of sediment in the geotextile plot, while in the non-geotextile plot it reached 4,390.96 g m</w:t>
      </w:r>
      <w:r w:rsidR="00635F2D" w:rsidRPr="005F61F8">
        <w:rPr>
          <w:rFonts w:ascii="Arial" w:hAnsi="Arial" w:cs="Arial"/>
          <w:sz w:val="20"/>
          <w:szCs w:val="20"/>
          <w:vertAlign w:val="superscript"/>
        </w:rPr>
        <w:t>-</w:t>
      </w:r>
      <w:r w:rsidR="00635F2D" w:rsidRPr="005F61F8">
        <w:rPr>
          <w:rFonts w:ascii="Arial" w:hAnsi="Arial" w:cs="Arial"/>
          <w:sz w:val="20"/>
          <w:szCs w:val="20"/>
        </w:rPr>
        <w:t>², 17 times higher, assessed over a five-month period with a rainfall of 2,067.50 mm of rainfall.</w:t>
      </w:r>
      <w:r w:rsidR="0070631C" w:rsidRPr="005F61F8">
        <w:rPr>
          <w:rFonts w:ascii="Arial" w:hAnsi="Arial" w:cs="Arial"/>
          <w:sz w:val="20"/>
          <w:szCs w:val="20"/>
        </w:rPr>
        <w:t xml:space="preserve"> Land cover prevents the direct impact of rainfall on the soil, thus decreasing the chances of erosion, and promotes increases in above and below ground biological diversity and long-term benefits (FEKETE et al., 2016).</w:t>
      </w:r>
    </w:p>
    <w:p w14:paraId="5B0AE8AE" w14:textId="5225604E" w:rsidR="007A560B" w:rsidRPr="005F61F8" w:rsidRDefault="00D0103E" w:rsidP="007A560B">
      <w:pPr>
        <w:spacing w:line="360" w:lineRule="auto"/>
        <w:ind w:firstLine="709"/>
        <w:jc w:val="both"/>
        <w:rPr>
          <w:rFonts w:ascii="Arial" w:hAnsi="Arial" w:cs="Arial"/>
          <w:sz w:val="20"/>
          <w:szCs w:val="20"/>
        </w:rPr>
      </w:pPr>
      <w:r w:rsidRPr="005F61F8">
        <w:rPr>
          <w:rFonts w:ascii="Arial" w:hAnsi="Arial" w:cs="Arial"/>
          <w:sz w:val="20"/>
          <w:szCs w:val="20"/>
        </w:rPr>
        <w:t xml:space="preserve">In the analysis of total sediment loss, the soil properties, amount of organic matter, </w:t>
      </w:r>
      <w:r w:rsidR="007637B7" w:rsidRPr="00645D51">
        <w:rPr>
          <w:rFonts w:ascii="Arial" w:hAnsi="Arial" w:cs="Arial"/>
          <w:sz w:val="20"/>
          <w:szCs w:val="20"/>
          <w:highlight w:val="yellow"/>
        </w:rPr>
        <w:t>soil texture</w:t>
      </w:r>
      <w:r w:rsidRPr="005F61F8">
        <w:rPr>
          <w:rFonts w:ascii="Arial" w:hAnsi="Arial" w:cs="Arial"/>
          <w:sz w:val="20"/>
          <w:szCs w:val="20"/>
        </w:rPr>
        <w:t xml:space="preserve"> and erosivity of the region should be</w:t>
      </w:r>
      <w:r w:rsidR="00CC6528" w:rsidRPr="005F61F8">
        <w:rPr>
          <w:rFonts w:ascii="Arial" w:hAnsi="Arial" w:cs="Arial"/>
          <w:sz w:val="20"/>
          <w:szCs w:val="20"/>
        </w:rPr>
        <w:t xml:space="preserve"> </w:t>
      </w:r>
      <w:r w:rsidR="00A53A2E" w:rsidRPr="005F61F8">
        <w:rPr>
          <w:rFonts w:ascii="Arial" w:hAnsi="Arial" w:cs="Arial"/>
          <w:sz w:val="20"/>
          <w:szCs w:val="20"/>
        </w:rPr>
        <w:t>c</w:t>
      </w:r>
      <w:r w:rsidR="000E3D4E" w:rsidRPr="005F61F8">
        <w:rPr>
          <w:rFonts w:ascii="Arial" w:hAnsi="Arial" w:cs="Arial"/>
          <w:sz w:val="20"/>
          <w:szCs w:val="20"/>
        </w:rPr>
        <w:t>onsidered</w:t>
      </w:r>
      <w:r w:rsidRPr="005F61F8">
        <w:rPr>
          <w:rFonts w:ascii="Arial" w:hAnsi="Arial" w:cs="Arial"/>
          <w:sz w:val="20"/>
          <w:szCs w:val="20"/>
        </w:rPr>
        <w:t xml:space="preserve"> (NSIAH and SCHAAF, 2019</w:t>
      </w:r>
      <w:r w:rsidR="00D8753A" w:rsidRPr="005F61F8">
        <w:rPr>
          <w:rFonts w:ascii="Arial" w:hAnsi="Arial" w:cs="Arial"/>
          <w:sz w:val="20"/>
          <w:szCs w:val="20"/>
        </w:rPr>
        <w:t>)</w:t>
      </w:r>
    </w:p>
    <w:p w14:paraId="6307A510" w14:textId="7A7CEE8C" w:rsidR="00C41306" w:rsidRPr="005F61F8" w:rsidRDefault="001B65CA" w:rsidP="00714525">
      <w:pPr>
        <w:spacing w:line="360" w:lineRule="auto"/>
        <w:ind w:firstLine="709"/>
        <w:jc w:val="both"/>
        <w:rPr>
          <w:rFonts w:ascii="Arial" w:hAnsi="Arial" w:cs="Arial"/>
          <w:sz w:val="20"/>
          <w:szCs w:val="20"/>
        </w:rPr>
      </w:pPr>
      <w:r w:rsidRPr="005F61F8">
        <w:rPr>
          <w:rFonts w:ascii="Arial" w:hAnsi="Arial" w:cs="Arial"/>
          <w:sz w:val="20"/>
          <w:szCs w:val="20"/>
        </w:rPr>
        <w:t>The geotextiles are intended to ensure soil cover avoiding the direct action of erosive agents and reducing evaporative water loss, allowing easier plant development (GIUPPONI et al., 2019).</w:t>
      </w:r>
      <w:r w:rsidR="002B78DE" w:rsidRPr="005F61F8">
        <w:rPr>
          <w:rFonts w:ascii="Arial" w:hAnsi="Arial" w:cs="Arial"/>
          <w:sz w:val="20"/>
          <w:szCs w:val="20"/>
        </w:rPr>
        <w:t xml:space="preserve"> Resistance to degradation of </w:t>
      </w:r>
      <w:r w:rsidR="002B78DE" w:rsidRPr="005F61F8">
        <w:rPr>
          <w:rFonts w:ascii="Arial" w:hAnsi="Arial" w:cs="Arial"/>
          <w:sz w:val="20"/>
          <w:szCs w:val="20"/>
        </w:rPr>
        <w:t>fibe</w:t>
      </w:r>
      <w:r w:rsidR="00833348" w:rsidRPr="005F61F8">
        <w:rPr>
          <w:rFonts w:ascii="Arial" w:hAnsi="Arial" w:cs="Arial"/>
          <w:sz w:val="20"/>
          <w:szCs w:val="20"/>
        </w:rPr>
        <w:t>r</w:t>
      </w:r>
      <w:r w:rsidR="002B78DE" w:rsidRPr="005F61F8">
        <w:rPr>
          <w:rFonts w:ascii="Arial" w:hAnsi="Arial" w:cs="Arial"/>
          <w:sz w:val="20"/>
          <w:szCs w:val="20"/>
        </w:rPr>
        <w:t>s</w:t>
      </w:r>
      <w:r w:rsidR="002B78DE" w:rsidRPr="005F61F8">
        <w:rPr>
          <w:rFonts w:ascii="Arial" w:hAnsi="Arial" w:cs="Arial"/>
          <w:sz w:val="20"/>
          <w:szCs w:val="20"/>
        </w:rPr>
        <w:t xml:space="preserve"> tends to decrease with increasing exposure time. Natural fibers are degradable materials, generally applied as geotextiles with the desired decomposition effect after vegetation can assume the function of soil reinforcement (</w:t>
      </w:r>
      <w:r w:rsidR="0036389B" w:rsidRPr="005F61F8">
        <w:rPr>
          <w:rFonts w:ascii="Arial" w:hAnsi="Arial" w:cs="Arial"/>
          <w:sz w:val="20"/>
          <w:szCs w:val="20"/>
        </w:rPr>
        <w:t>PRAMBAUER</w:t>
      </w:r>
      <w:r w:rsidR="002B78DE" w:rsidRPr="005F61F8">
        <w:rPr>
          <w:rFonts w:ascii="Arial" w:hAnsi="Arial" w:cs="Arial"/>
          <w:sz w:val="20"/>
          <w:szCs w:val="20"/>
        </w:rPr>
        <w:t xml:space="preserve"> et al., 2019).</w:t>
      </w:r>
      <w:r w:rsidR="00C41306" w:rsidRPr="005F61F8">
        <w:rPr>
          <w:rFonts w:ascii="Arial" w:hAnsi="Arial" w:cs="Arial"/>
          <w:sz w:val="20"/>
          <w:szCs w:val="20"/>
        </w:rPr>
        <w:t xml:space="preserve"> </w:t>
      </w:r>
      <w:r w:rsidR="0070631C" w:rsidRPr="005F61F8">
        <w:rPr>
          <w:rFonts w:ascii="Arial" w:hAnsi="Arial" w:cs="Arial"/>
          <w:sz w:val="20"/>
          <w:szCs w:val="20"/>
        </w:rPr>
        <w:t>As repo</w:t>
      </w:r>
      <w:r w:rsidR="00C803A6" w:rsidRPr="005F61F8">
        <w:rPr>
          <w:rFonts w:ascii="Arial" w:hAnsi="Arial" w:cs="Arial"/>
          <w:sz w:val="20"/>
          <w:szCs w:val="20"/>
        </w:rPr>
        <w:t>r</w:t>
      </w:r>
      <w:r w:rsidR="0070631C" w:rsidRPr="005F61F8">
        <w:rPr>
          <w:rFonts w:ascii="Arial" w:hAnsi="Arial" w:cs="Arial"/>
          <w:sz w:val="20"/>
          <w:szCs w:val="20"/>
        </w:rPr>
        <w:t xml:space="preserve">ted by </w:t>
      </w:r>
      <w:r w:rsidR="0068799F" w:rsidRPr="005F61F8">
        <w:rPr>
          <w:rFonts w:ascii="Arial" w:hAnsi="Arial" w:cs="Arial"/>
          <w:sz w:val="20"/>
          <w:szCs w:val="20"/>
        </w:rPr>
        <w:t>Urashima</w:t>
      </w:r>
      <w:r w:rsidR="0036389B" w:rsidRPr="005F61F8">
        <w:rPr>
          <w:rFonts w:ascii="Arial" w:hAnsi="Arial" w:cs="Arial"/>
          <w:sz w:val="20"/>
          <w:szCs w:val="20"/>
        </w:rPr>
        <w:t xml:space="preserve"> et al.</w:t>
      </w:r>
      <w:r w:rsidR="0070631C" w:rsidRPr="005F61F8">
        <w:rPr>
          <w:rFonts w:ascii="Arial" w:hAnsi="Arial" w:cs="Arial"/>
          <w:sz w:val="20"/>
          <w:szCs w:val="20"/>
        </w:rPr>
        <w:t xml:space="preserve"> (20</w:t>
      </w:r>
      <w:r w:rsidR="0068799F" w:rsidRPr="005F61F8">
        <w:rPr>
          <w:rFonts w:ascii="Arial" w:hAnsi="Arial" w:cs="Arial"/>
          <w:sz w:val="20"/>
          <w:szCs w:val="20"/>
        </w:rPr>
        <w:t>20</w:t>
      </w:r>
      <w:r w:rsidR="0070631C" w:rsidRPr="005F61F8">
        <w:rPr>
          <w:rFonts w:ascii="Arial" w:hAnsi="Arial" w:cs="Arial"/>
          <w:sz w:val="20"/>
          <w:szCs w:val="20"/>
        </w:rPr>
        <w:t>)</w:t>
      </w:r>
      <w:r w:rsidR="00833348" w:rsidRPr="005F61F8">
        <w:rPr>
          <w:rFonts w:ascii="Arial" w:hAnsi="Arial" w:cs="Arial"/>
          <w:sz w:val="20"/>
          <w:szCs w:val="20"/>
        </w:rPr>
        <w:t xml:space="preserve">, </w:t>
      </w:r>
      <w:r w:rsidR="0070631C" w:rsidRPr="005F61F8">
        <w:rPr>
          <w:rFonts w:ascii="Arial" w:hAnsi="Arial" w:cs="Arial"/>
          <w:sz w:val="20"/>
          <w:szCs w:val="20"/>
        </w:rPr>
        <w:t xml:space="preserve"> the field degradation of two geotextiles after 62 days of exposure, </w:t>
      </w:r>
      <w:r w:rsidR="00833348" w:rsidRPr="00645D51">
        <w:rPr>
          <w:rFonts w:ascii="Arial" w:hAnsi="Arial" w:cs="Arial"/>
          <w:sz w:val="20"/>
          <w:szCs w:val="20"/>
          <w:highlight w:val="yellow"/>
        </w:rPr>
        <w:t>presented</w:t>
      </w:r>
      <w:r w:rsidR="00833348" w:rsidRPr="005F61F8">
        <w:rPr>
          <w:rFonts w:ascii="Arial" w:hAnsi="Arial" w:cs="Arial"/>
          <w:sz w:val="20"/>
          <w:szCs w:val="20"/>
        </w:rPr>
        <w:t xml:space="preserve"> </w:t>
      </w:r>
      <w:r w:rsidR="0070631C" w:rsidRPr="005F61F8">
        <w:rPr>
          <w:rFonts w:ascii="Arial" w:hAnsi="Arial" w:cs="Arial"/>
          <w:sz w:val="20"/>
          <w:szCs w:val="20"/>
        </w:rPr>
        <w:t xml:space="preserve">a reduction of 12.98% and 19.00% in their resistance, </w:t>
      </w:r>
      <w:r w:rsidR="00833348" w:rsidRPr="00645D51">
        <w:rPr>
          <w:rFonts w:ascii="Arial" w:hAnsi="Arial" w:cs="Arial"/>
          <w:sz w:val="20"/>
          <w:szCs w:val="20"/>
          <w:highlight w:val="yellow"/>
        </w:rPr>
        <w:t>showing degradation</w:t>
      </w:r>
      <w:r w:rsidR="00833348" w:rsidRPr="005F61F8">
        <w:rPr>
          <w:rFonts w:ascii="Arial" w:hAnsi="Arial" w:cs="Arial"/>
          <w:sz w:val="20"/>
          <w:szCs w:val="20"/>
        </w:rPr>
        <w:t xml:space="preserve"> </w:t>
      </w:r>
      <w:r w:rsidR="0070631C" w:rsidRPr="005F61F8">
        <w:rPr>
          <w:rFonts w:ascii="Arial" w:hAnsi="Arial" w:cs="Arial"/>
          <w:sz w:val="20"/>
          <w:szCs w:val="20"/>
        </w:rPr>
        <w:t xml:space="preserve"> by climatic conditions.</w:t>
      </w:r>
    </w:p>
    <w:p w14:paraId="375435BF" w14:textId="77777777" w:rsidR="00227978" w:rsidRPr="005F61F8" w:rsidRDefault="0070631C" w:rsidP="00D8753A">
      <w:pPr>
        <w:spacing w:after="120" w:line="360" w:lineRule="auto"/>
        <w:ind w:firstLine="709"/>
        <w:jc w:val="both"/>
        <w:rPr>
          <w:rFonts w:ascii="Arial" w:hAnsi="Arial" w:cs="Arial"/>
          <w:sz w:val="20"/>
          <w:szCs w:val="20"/>
          <w:lang w:val="en"/>
        </w:rPr>
      </w:pPr>
      <w:r w:rsidRPr="005F61F8">
        <w:rPr>
          <w:rFonts w:ascii="Arial" w:hAnsi="Arial" w:cs="Arial"/>
          <w:sz w:val="20"/>
          <w:szCs w:val="20"/>
          <w:lang w:val="en"/>
        </w:rPr>
        <w:t xml:space="preserve">The objective of this work was to evaluate the use of geotextiles made from natural fibers on the erosion control in the lower São Francisco Riverbank. </w:t>
      </w:r>
    </w:p>
    <w:p w14:paraId="349EBF8C" w14:textId="77777777" w:rsidR="00D8753A" w:rsidRPr="005F61F8" w:rsidRDefault="00D8753A" w:rsidP="00D8753A">
      <w:pPr>
        <w:spacing w:after="120" w:line="360" w:lineRule="auto"/>
        <w:ind w:firstLine="709"/>
        <w:jc w:val="both"/>
        <w:rPr>
          <w:rFonts w:ascii="Arial" w:hAnsi="Arial" w:cs="Arial"/>
          <w:sz w:val="20"/>
          <w:szCs w:val="20"/>
        </w:rPr>
      </w:pPr>
    </w:p>
    <w:p w14:paraId="49272B8F" w14:textId="77777777" w:rsidR="00227978" w:rsidRPr="005F61F8" w:rsidRDefault="00227978" w:rsidP="00227978">
      <w:pPr>
        <w:spacing w:after="120"/>
        <w:jc w:val="both"/>
        <w:rPr>
          <w:rFonts w:ascii="Arial" w:hAnsi="Arial" w:cs="Arial"/>
          <w:b/>
          <w:bCs/>
          <w:sz w:val="20"/>
          <w:szCs w:val="20"/>
        </w:rPr>
      </w:pPr>
      <w:r w:rsidRPr="005F61F8">
        <w:rPr>
          <w:rFonts w:ascii="Arial" w:hAnsi="Arial" w:cs="Arial"/>
          <w:b/>
          <w:bCs/>
          <w:sz w:val="20"/>
          <w:szCs w:val="20"/>
        </w:rPr>
        <w:t>MATERIALS AND METHODS</w:t>
      </w:r>
    </w:p>
    <w:p w14:paraId="7EBEF4A5" w14:textId="77777777" w:rsidR="00F43E1C" w:rsidRPr="005F61F8" w:rsidRDefault="00F43E1C" w:rsidP="005A4F08">
      <w:pPr>
        <w:pStyle w:val="Ttulo2"/>
        <w:spacing w:after="240" w:line="360" w:lineRule="auto"/>
        <w:rPr>
          <w:rFonts w:ascii="Arial" w:hAnsi="Arial" w:cs="Arial"/>
          <w:b/>
          <w:color w:val="auto"/>
          <w:sz w:val="20"/>
          <w:szCs w:val="20"/>
          <w:lang w:val="en-US"/>
        </w:rPr>
      </w:pPr>
      <w:r w:rsidRPr="005F61F8">
        <w:rPr>
          <w:rFonts w:ascii="Arial" w:hAnsi="Arial" w:cs="Arial"/>
          <w:b/>
          <w:color w:val="auto"/>
          <w:sz w:val="20"/>
          <w:szCs w:val="20"/>
          <w:lang w:val="en-US"/>
        </w:rPr>
        <w:lastRenderedPageBreak/>
        <w:t>Study Area</w:t>
      </w:r>
    </w:p>
    <w:p w14:paraId="7EBC6D20" w14:textId="79D5E35E" w:rsidR="00EB3993" w:rsidRPr="005F61F8" w:rsidRDefault="00957347" w:rsidP="005A4F08">
      <w:pPr>
        <w:pStyle w:val="Ttulo2"/>
        <w:spacing w:after="240" w:line="360" w:lineRule="auto"/>
        <w:ind w:firstLine="720"/>
        <w:jc w:val="both"/>
        <w:rPr>
          <w:rFonts w:ascii="Arial" w:hAnsi="Arial" w:cs="Arial"/>
          <w:color w:val="auto"/>
          <w:sz w:val="20"/>
          <w:szCs w:val="20"/>
          <w:lang w:val="en-US"/>
        </w:rPr>
      </w:pPr>
      <w:r w:rsidRPr="005F61F8">
        <w:rPr>
          <w:rFonts w:ascii="Arial" w:hAnsi="Arial" w:cs="Arial"/>
          <w:color w:val="auto"/>
          <w:sz w:val="20"/>
          <w:szCs w:val="20"/>
          <w:lang w:val="en-US"/>
        </w:rPr>
        <w:t xml:space="preserve">The selected site is in an area occupied by the soil classified as </w:t>
      </w:r>
      <w:r w:rsidR="00AC57EA" w:rsidRPr="005F61F8">
        <w:rPr>
          <w:rFonts w:ascii="Arial" w:hAnsi="Arial" w:cs="Arial"/>
          <w:color w:val="auto"/>
          <w:sz w:val="20"/>
          <w:szCs w:val="20"/>
          <w:lang w:val="en-US"/>
        </w:rPr>
        <w:t>Fluvic Entisol</w:t>
      </w:r>
      <w:r w:rsidRPr="005F61F8">
        <w:rPr>
          <w:rFonts w:ascii="Arial" w:hAnsi="Arial" w:cs="Arial"/>
          <w:color w:val="auto"/>
          <w:sz w:val="20"/>
          <w:szCs w:val="20"/>
          <w:lang w:val="en-US"/>
        </w:rPr>
        <w:t xml:space="preserve"> (</w:t>
      </w:r>
      <w:r w:rsidR="0068799F" w:rsidRPr="00714525">
        <w:rPr>
          <w:rFonts w:ascii="Arial" w:eastAsia="Calibri" w:hAnsi="Arial"/>
          <w:color w:val="auto"/>
          <w:sz w:val="20"/>
          <w:shd w:val="clear" w:color="auto" w:fill="FFFFFF"/>
          <w:lang w:val="en-US"/>
        </w:rPr>
        <w:t>SOIL   SURVEY   STAFF</w:t>
      </w:r>
      <w:r w:rsidR="0068799F" w:rsidRPr="005F61F8">
        <w:rPr>
          <w:rFonts w:ascii="Arial" w:hAnsi="Arial" w:cs="Arial"/>
          <w:color w:val="auto"/>
          <w:sz w:val="20"/>
          <w:szCs w:val="20"/>
          <w:lang w:val="en-US"/>
        </w:rPr>
        <w:t>, 2014</w:t>
      </w:r>
      <w:r w:rsidRPr="005F61F8">
        <w:rPr>
          <w:rFonts w:ascii="Arial" w:hAnsi="Arial" w:cs="Arial"/>
          <w:color w:val="auto"/>
          <w:sz w:val="20"/>
          <w:szCs w:val="20"/>
          <w:lang w:val="en-US"/>
        </w:rPr>
        <w:t>), and located on the right bank of the Lower São Francisco River downward, in the municipality of Amparo de São Francisco in Sergipe State, Northeast Brazil. The region's climate is warm, semi-humid, with an average annual temperature of 25 ºC, and a rainy season in the fall-winter period, from March to September with a rainfall of 800 to 1,300 mm (ARAÚJO FILHO et al., 2017).</w:t>
      </w:r>
    </w:p>
    <w:p w14:paraId="1DB36953" w14:textId="77777777" w:rsidR="00F43E1C" w:rsidRPr="005F61F8" w:rsidRDefault="00F43E1C" w:rsidP="00F43E1C">
      <w:pPr>
        <w:pStyle w:val="Ttulo2"/>
        <w:spacing w:after="240"/>
        <w:rPr>
          <w:rFonts w:ascii="Arial" w:hAnsi="Arial" w:cs="Arial"/>
          <w:b/>
          <w:color w:val="auto"/>
          <w:sz w:val="20"/>
          <w:szCs w:val="20"/>
          <w:lang w:val="en-US"/>
        </w:rPr>
      </w:pPr>
      <w:r w:rsidRPr="005F61F8">
        <w:rPr>
          <w:rFonts w:ascii="Arial" w:hAnsi="Arial" w:cs="Arial"/>
          <w:b/>
          <w:color w:val="auto"/>
          <w:sz w:val="20"/>
          <w:szCs w:val="20"/>
          <w:lang w:val="en-US"/>
        </w:rPr>
        <w:t>Soil Bioengineering Technique</w:t>
      </w:r>
      <w:r w:rsidR="0058665A" w:rsidRPr="005F61F8">
        <w:rPr>
          <w:rFonts w:ascii="Arial" w:hAnsi="Arial" w:cs="Arial"/>
          <w:b/>
          <w:color w:val="auto"/>
          <w:sz w:val="20"/>
          <w:szCs w:val="20"/>
          <w:lang w:val="en-US"/>
        </w:rPr>
        <w:t xml:space="preserve"> – The use of geotextiles</w:t>
      </w:r>
    </w:p>
    <w:p w14:paraId="06DC6302" w14:textId="77777777" w:rsidR="00F43E1C" w:rsidRPr="005F61F8" w:rsidRDefault="00EB3993" w:rsidP="00F43E1C">
      <w:pPr>
        <w:spacing w:line="360" w:lineRule="auto"/>
        <w:ind w:firstLine="709"/>
        <w:jc w:val="both"/>
        <w:rPr>
          <w:rFonts w:ascii="Arial" w:hAnsi="Arial" w:cs="Arial"/>
          <w:sz w:val="20"/>
          <w:szCs w:val="20"/>
        </w:rPr>
      </w:pPr>
      <w:r w:rsidRPr="005F61F8">
        <w:rPr>
          <w:rFonts w:ascii="Arial" w:hAnsi="Arial" w:cs="Arial"/>
          <w:sz w:val="20"/>
          <w:szCs w:val="20"/>
        </w:rPr>
        <w:t xml:space="preserve">Geotextile was </w:t>
      </w:r>
      <w:r w:rsidR="00D8753A" w:rsidRPr="005F61F8">
        <w:rPr>
          <w:rFonts w:ascii="Arial" w:hAnsi="Arial" w:cs="Arial"/>
          <w:sz w:val="20"/>
          <w:szCs w:val="20"/>
        </w:rPr>
        <w:t>manufactured from</w:t>
      </w:r>
      <w:r w:rsidRPr="005F61F8">
        <w:rPr>
          <w:rFonts w:ascii="Arial" w:hAnsi="Arial" w:cs="Arial"/>
          <w:sz w:val="20"/>
          <w:szCs w:val="20"/>
        </w:rPr>
        <w:t xml:space="preserve"> fibers </w:t>
      </w:r>
      <w:r w:rsidR="00D8753A" w:rsidRPr="005F61F8">
        <w:rPr>
          <w:rFonts w:ascii="Arial" w:hAnsi="Arial" w:cs="Arial"/>
          <w:sz w:val="20"/>
          <w:szCs w:val="20"/>
        </w:rPr>
        <w:t xml:space="preserve">of </w:t>
      </w:r>
      <w:r w:rsidR="00D8753A" w:rsidRPr="005F61F8">
        <w:rPr>
          <w:rFonts w:ascii="Arial" w:hAnsi="Arial" w:cs="Arial"/>
          <w:i/>
          <w:sz w:val="20"/>
          <w:szCs w:val="20"/>
        </w:rPr>
        <w:t>Typha</w:t>
      </w:r>
      <w:r w:rsidR="00F43E1C" w:rsidRPr="005F61F8">
        <w:rPr>
          <w:rFonts w:ascii="Arial" w:hAnsi="Arial" w:cs="Arial"/>
          <w:i/>
          <w:sz w:val="20"/>
          <w:szCs w:val="20"/>
        </w:rPr>
        <w:t xml:space="preserve"> latifolia, </w:t>
      </w:r>
      <w:r w:rsidR="00F43E1C" w:rsidRPr="005F61F8">
        <w:rPr>
          <w:rFonts w:ascii="Arial" w:hAnsi="Arial" w:cs="Arial"/>
          <w:sz w:val="20"/>
          <w:szCs w:val="20"/>
        </w:rPr>
        <w:t>Linn.</w:t>
      </w:r>
      <w:r w:rsidR="00083FA8" w:rsidRPr="005F61F8">
        <w:rPr>
          <w:rFonts w:ascii="Arial" w:hAnsi="Arial" w:cs="Arial"/>
          <w:sz w:val="20"/>
          <w:szCs w:val="20"/>
        </w:rPr>
        <w:t xml:space="preserve">, </w:t>
      </w:r>
      <w:r w:rsidR="00F43E1C" w:rsidRPr="005F61F8">
        <w:rPr>
          <w:rFonts w:ascii="Arial" w:hAnsi="Arial" w:cs="Arial"/>
          <w:i/>
          <w:sz w:val="20"/>
          <w:szCs w:val="20"/>
        </w:rPr>
        <w:t>Juncus</w:t>
      </w:r>
      <w:r w:rsidR="00F43E1C" w:rsidRPr="005F61F8">
        <w:rPr>
          <w:rFonts w:ascii="Arial" w:hAnsi="Arial" w:cs="Arial"/>
          <w:sz w:val="20"/>
          <w:szCs w:val="20"/>
        </w:rPr>
        <w:t xml:space="preserve"> sp. and </w:t>
      </w:r>
      <w:r w:rsidR="00F43E1C" w:rsidRPr="005F61F8">
        <w:rPr>
          <w:rFonts w:ascii="Arial" w:hAnsi="Arial" w:cs="Arial"/>
          <w:i/>
          <w:sz w:val="20"/>
          <w:szCs w:val="20"/>
        </w:rPr>
        <w:t>Syagrus coronata</w:t>
      </w:r>
      <w:r w:rsidR="00F43E1C" w:rsidRPr="005F61F8">
        <w:rPr>
          <w:rFonts w:ascii="Arial" w:hAnsi="Arial" w:cs="Arial"/>
          <w:sz w:val="20"/>
          <w:szCs w:val="20"/>
        </w:rPr>
        <w:t xml:space="preserve"> </w:t>
      </w:r>
      <w:r w:rsidRPr="005F61F8">
        <w:rPr>
          <w:rFonts w:ascii="Arial" w:hAnsi="Arial" w:cs="Arial"/>
          <w:sz w:val="20"/>
          <w:szCs w:val="20"/>
        </w:rPr>
        <w:t xml:space="preserve">and tested in </w:t>
      </w:r>
      <w:r w:rsidR="00F43E1C" w:rsidRPr="005F61F8">
        <w:rPr>
          <w:rFonts w:ascii="Arial" w:hAnsi="Arial" w:cs="Arial"/>
          <w:sz w:val="20"/>
          <w:szCs w:val="20"/>
        </w:rPr>
        <w:t xml:space="preserve">the field, </w:t>
      </w:r>
      <w:r w:rsidRPr="005F61F8">
        <w:rPr>
          <w:rFonts w:ascii="Arial" w:hAnsi="Arial" w:cs="Arial"/>
          <w:sz w:val="20"/>
          <w:szCs w:val="20"/>
        </w:rPr>
        <w:t xml:space="preserve">located </w:t>
      </w:r>
      <w:r w:rsidR="00D8753A" w:rsidRPr="005F61F8">
        <w:rPr>
          <w:rFonts w:ascii="Arial" w:hAnsi="Arial" w:cs="Arial"/>
          <w:sz w:val="20"/>
          <w:szCs w:val="20"/>
        </w:rPr>
        <w:t>in the</w:t>
      </w:r>
      <w:r w:rsidR="00F43E1C" w:rsidRPr="005F61F8">
        <w:rPr>
          <w:rFonts w:ascii="Arial" w:hAnsi="Arial" w:cs="Arial"/>
          <w:sz w:val="20"/>
          <w:szCs w:val="20"/>
        </w:rPr>
        <w:t xml:space="preserve"> right bank of the São Francisco River, </w:t>
      </w:r>
      <w:r w:rsidRPr="005F61F8">
        <w:rPr>
          <w:rFonts w:ascii="Arial" w:hAnsi="Arial" w:cs="Arial"/>
          <w:sz w:val="20"/>
          <w:szCs w:val="20"/>
        </w:rPr>
        <w:t xml:space="preserve">and then submitted to </w:t>
      </w:r>
      <w:r w:rsidR="00F43E1C" w:rsidRPr="005F61F8">
        <w:rPr>
          <w:rFonts w:ascii="Arial" w:hAnsi="Arial" w:cs="Arial"/>
          <w:sz w:val="20"/>
          <w:szCs w:val="20"/>
        </w:rPr>
        <w:t xml:space="preserve">laboratory analysis through collected </w:t>
      </w:r>
      <w:r w:rsidR="00E554F5" w:rsidRPr="005F61F8">
        <w:rPr>
          <w:rFonts w:ascii="Arial" w:hAnsi="Arial" w:cs="Arial"/>
          <w:sz w:val="20"/>
          <w:szCs w:val="20"/>
        </w:rPr>
        <w:t xml:space="preserve">samples </w:t>
      </w:r>
      <w:r w:rsidR="00F43E1C" w:rsidRPr="005F61F8">
        <w:rPr>
          <w:rFonts w:ascii="Arial" w:hAnsi="Arial" w:cs="Arial"/>
          <w:sz w:val="20"/>
          <w:szCs w:val="20"/>
        </w:rPr>
        <w:t>in the field.</w:t>
      </w:r>
    </w:p>
    <w:p w14:paraId="4FCEECA3" w14:textId="5235CA53" w:rsidR="00D03C39" w:rsidRPr="005F61F8" w:rsidRDefault="00D03C39" w:rsidP="00F43E1C">
      <w:pPr>
        <w:spacing w:line="360" w:lineRule="auto"/>
        <w:ind w:firstLine="709"/>
        <w:jc w:val="both"/>
        <w:rPr>
          <w:rFonts w:ascii="Arial" w:hAnsi="Arial" w:cs="Arial"/>
          <w:sz w:val="20"/>
          <w:szCs w:val="20"/>
        </w:rPr>
      </w:pPr>
      <w:r w:rsidRPr="005F61F8">
        <w:rPr>
          <w:rFonts w:ascii="Arial" w:hAnsi="Arial" w:cs="Arial"/>
          <w:i/>
          <w:sz w:val="20"/>
          <w:szCs w:val="20"/>
        </w:rPr>
        <w:t>Typha latifolia</w:t>
      </w:r>
      <w:r w:rsidRPr="005F61F8">
        <w:rPr>
          <w:rFonts w:ascii="Arial" w:hAnsi="Arial" w:cs="Arial"/>
          <w:sz w:val="20"/>
          <w:szCs w:val="20"/>
        </w:rPr>
        <w:t xml:space="preserve"> L. is a rhizomatous species that forms dense stands in many continental aquatic ecosystems in </w:t>
      </w:r>
      <w:r w:rsidRPr="00645D51">
        <w:rPr>
          <w:rFonts w:ascii="Arial" w:hAnsi="Arial" w:cs="Arial"/>
          <w:sz w:val="20"/>
          <w:szCs w:val="20"/>
          <w:highlight w:val="yellow"/>
        </w:rPr>
        <w:t>Brazil</w:t>
      </w:r>
      <w:r w:rsidR="00DE5347" w:rsidRPr="00645D51">
        <w:rPr>
          <w:rFonts w:ascii="Arial" w:hAnsi="Arial" w:cs="Arial"/>
          <w:sz w:val="20"/>
          <w:szCs w:val="20"/>
          <w:highlight w:val="yellow"/>
        </w:rPr>
        <w:t xml:space="preserve"> as part of the</w:t>
      </w:r>
      <w:r w:rsidR="00DE5347" w:rsidRPr="005F61F8">
        <w:rPr>
          <w:rFonts w:ascii="Arial" w:hAnsi="Arial" w:cs="Arial"/>
          <w:sz w:val="20"/>
          <w:szCs w:val="20"/>
        </w:rPr>
        <w:t xml:space="preserve"> </w:t>
      </w:r>
      <w:r w:rsidRPr="005F61F8">
        <w:rPr>
          <w:rFonts w:ascii="Arial" w:hAnsi="Arial" w:cs="Arial"/>
          <w:sz w:val="20"/>
          <w:szCs w:val="20"/>
        </w:rPr>
        <w:t xml:space="preserve"> genus of monocotyledonous, rhizomatous plants, which groups about 30 species of the Typhaceae family. It is a dominant species in aquatic macrophyte communities, typical of swamps, measuring about two meters, presenting coffee-colored ears in the breeding season, containing many seeds that are dispersed by the wind (</w:t>
      </w:r>
      <w:r w:rsidR="001B047D" w:rsidRPr="005F61F8">
        <w:rPr>
          <w:rFonts w:ascii="Arial" w:hAnsi="Arial" w:cs="Arial"/>
          <w:sz w:val="20"/>
          <w:szCs w:val="20"/>
        </w:rPr>
        <w:t>BÁEZ-LIZARAZO, 2018</w:t>
      </w:r>
      <w:r w:rsidRPr="005F61F8">
        <w:rPr>
          <w:rFonts w:ascii="Arial" w:hAnsi="Arial" w:cs="Arial"/>
          <w:sz w:val="20"/>
          <w:szCs w:val="20"/>
        </w:rPr>
        <w:t xml:space="preserve">). </w:t>
      </w:r>
      <w:r w:rsidRPr="005F61F8">
        <w:rPr>
          <w:rFonts w:ascii="Arial" w:hAnsi="Arial" w:cs="Arial"/>
          <w:i/>
          <w:sz w:val="20"/>
          <w:szCs w:val="20"/>
        </w:rPr>
        <w:t>Syagrus coronata</w:t>
      </w:r>
      <w:r w:rsidRPr="005F61F8">
        <w:rPr>
          <w:rFonts w:ascii="Arial" w:hAnsi="Arial" w:cs="Arial"/>
          <w:sz w:val="20"/>
          <w:szCs w:val="20"/>
        </w:rPr>
        <w:t xml:space="preserve"> (Martius.) Beccari</w:t>
      </w:r>
      <w:r w:rsidR="00DE5347" w:rsidRPr="005F61F8">
        <w:rPr>
          <w:rFonts w:ascii="Arial" w:hAnsi="Arial" w:cs="Arial"/>
          <w:sz w:val="20"/>
          <w:szCs w:val="20"/>
        </w:rPr>
        <w:t xml:space="preserve"> </w:t>
      </w:r>
      <w:r w:rsidR="00DE5347" w:rsidRPr="00645D51">
        <w:rPr>
          <w:rFonts w:ascii="Arial" w:hAnsi="Arial" w:cs="Arial"/>
          <w:sz w:val="20"/>
          <w:szCs w:val="20"/>
          <w:highlight w:val="yellow"/>
        </w:rPr>
        <w:t>is</w:t>
      </w:r>
      <w:r w:rsidRPr="005F61F8">
        <w:rPr>
          <w:rFonts w:ascii="Arial" w:hAnsi="Arial" w:cs="Arial"/>
          <w:sz w:val="20"/>
          <w:szCs w:val="20"/>
        </w:rPr>
        <w:t xml:space="preserve"> representative of the Arecaceae family currently </w:t>
      </w:r>
      <w:r w:rsidR="00DE5347" w:rsidRPr="00645D51">
        <w:rPr>
          <w:rFonts w:ascii="Arial" w:hAnsi="Arial" w:cs="Arial"/>
          <w:sz w:val="20"/>
          <w:szCs w:val="20"/>
          <w:highlight w:val="yellow"/>
        </w:rPr>
        <w:t>gathering</w:t>
      </w:r>
      <w:r w:rsidR="00DE5347" w:rsidRPr="005F61F8">
        <w:rPr>
          <w:rFonts w:ascii="Arial" w:hAnsi="Arial" w:cs="Arial"/>
          <w:sz w:val="20"/>
          <w:szCs w:val="20"/>
        </w:rPr>
        <w:t xml:space="preserve"> </w:t>
      </w:r>
      <w:r w:rsidRPr="005F61F8">
        <w:rPr>
          <w:rFonts w:ascii="Arial" w:hAnsi="Arial" w:cs="Arial"/>
          <w:sz w:val="20"/>
          <w:szCs w:val="20"/>
        </w:rPr>
        <w:t xml:space="preserve">115 genera and 1500 species. It is a palm typical of the </w:t>
      </w:r>
      <w:r w:rsidR="00DE5347" w:rsidRPr="005F61F8">
        <w:rPr>
          <w:rFonts w:ascii="Arial" w:hAnsi="Arial" w:cs="Arial"/>
          <w:sz w:val="20"/>
          <w:szCs w:val="20"/>
        </w:rPr>
        <w:t xml:space="preserve">semi-arid </w:t>
      </w:r>
      <w:r w:rsidR="00DE5347" w:rsidRPr="00645D51">
        <w:rPr>
          <w:rFonts w:ascii="Arial" w:hAnsi="Arial" w:cs="Arial"/>
          <w:sz w:val="20"/>
          <w:szCs w:val="20"/>
          <w:highlight w:val="yellow"/>
        </w:rPr>
        <w:t>Northeastern area</w:t>
      </w:r>
      <w:r w:rsidRPr="00645D51">
        <w:rPr>
          <w:rFonts w:ascii="Arial" w:hAnsi="Arial" w:cs="Arial"/>
          <w:sz w:val="20"/>
          <w:szCs w:val="20"/>
          <w:highlight w:val="yellow"/>
        </w:rPr>
        <w:t>,</w:t>
      </w:r>
      <w:r w:rsidR="00DE5347" w:rsidRPr="00645D51">
        <w:rPr>
          <w:rFonts w:ascii="Arial" w:hAnsi="Arial" w:cs="Arial"/>
          <w:sz w:val="20"/>
          <w:szCs w:val="20"/>
          <w:highlight w:val="yellow"/>
        </w:rPr>
        <w:t xml:space="preserve"> then</w:t>
      </w:r>
      <w:r w:rsidRPr="005F61F8">
        <w:rPr>
          <w:rFonts w:ascii="Arial" w:hAnsi="Arial" w:cs="Arial"/>
          <w:sz w:val="20"/>
          <w:szCs w:val="20"/>
        </w:rPr>
        <w:t xml:space="preserve"> the species has a clear preference for dry and arid regions of the Brazilian bioma</w:t>
      </w:r>
      <w:r w:rsidRPr="005F61F8">
        <w:rPr>
          <w:rFonts w:ascii="Arial" w:hAnsi="Arial" w:cs="Arial"/>
          <w:sz w:val="20"/>
          <w:szCs w:val="20"/>
        </w:rPr>
        <w:t xml:space="preserve"> </w:t>
      </w:r>
      <w:r w:rsidR="00DE5347" w:rsidRPr="00645D51">
        <w:rPr>
          <w:rFonts w:ascii="Arial" w:hAnsi="Arial" w:cs="Arial"/>
          <w:sz w:val="20"/>
          <w:szCs w:val="20"/>
          <w:highlight w:val="yellow"/>
        </w:rPr>
        <w:t>the so called</w:t>
      </w:r>
      <w:r w:rsidR="00DE5347" w:rsidRPr="00645D51">
        <w:rPr>
          <w:rFonts w:ascii="Arial" w:hAnsi="Arial" w:cs="Arial"/>
          <w:sz w:val="20"/>
          <w:szCs w:val="20"/>
          <w:highlight w:val="yellow"/>
        </w:rPr>
        <w:t xml:space="preserve"> </w:t>
      </w:r>
      <w:r w:rsidRPr="00645D51">
        <w:rPr>
          <w:rFonts w:ascii="Arial" w:hAnsi="Arial" w:cs="Arial"/>
          <w:sz w:val="20"/>
          <w:szCs w:val="20"/>
          <w:highlight w:val="yellow"/>
        </w:rPr>
        <w:t>“</w:t>
      </w:r>
      <w:r w:rsidR="002A42D9" w:rsidRPr="005F61F8">
        <w:rPr>
          <w:rFonts w:ascii="Arial" w:hAnsi="Arial" w:cs="Arial"/>
          <w:sz w:val="20"/>
          <w:szCs w:val="20"/>
        </w:rPr>
        <w:t>caatinga” (</w:t>
      </w:r>
      <w:r w:rsidRPr="005F61F8">
        <w:rPr>
          <w:rFonts w:ascii="Arial" w:hAnsi="Arial" w:cs="Arial"/>
          <w:sz w:val="20"/>
          <w:szCs w:val="20"/>
        </w:rPr>
        <w:t xml:space="preserve">RUFINO et. al., 2008). It measures from 8 m to 11 m, with leaves of about 3 m in length, pinnated with long petiole, and its dark green leaflets are arranged in several planes. </w:t>
      </w:r>
      <w:r w:rsidRPr="00714525">
        <w:rPr>
          <w:rFonts w:ascii="Arial" w:hAnsi="Arial"/>
          <w:i/>
          <w:sz w:val="20"/>
        </w:rPr>
        <w:t>Juncus</w:t>
      </w:r>
      <w:r w:rsidRPr="005F61F8">
        <w:rPr>
          <w:rFonts w:ascii="Arial" w:hAnsi="Arial" w:cs="Arial"/>
          <w:sz w:val="20"/>
          <w:szCs w:val="20"/>
        </w:rPr>
        <w:t xml:space="preserve"> sp. it is a group of plants </w:t>
      </w:r>
      <w:r w:rsidR="00DF1086" w:rsidRPr="005F61F8">
        <w:rPr>
          <w:rFonts w:ascii="Arial" w:hAnsi="Arial" w:cs="Arial"/>
          <w:sz w:val="20"/>
          <w:szCs w:val="20"/>
        </w:rPr>
        <w:t>like</w:t>
      </w:r>
      <w:r w:rsidRPr="005F61F8">
        <w:rPr>
          <w:rFonts w:ascii="Arial" w:hAnsi="Arial" w:cs="Arial"/>
          <w:sz w:val="20"/>
          <w:szCs w:val="20"/>
        </w:rPr>
        <w:t xml:space="preserve"> grasses that grow</w:t>
      </w:r>
      <w:r w:rsidR="00DE5347" w:rsidRPr="005F61F8">
        <w:rPr>
          <w:rFonts w:ascii="Arial" w:hAnsi="Arial" w:cs="Arial"/>
          <w:sz w:val="20"/>
          <w:szCs w:val="20"/>
        </w:rPr>
        <w:t xml:space="preserve"> </w:t>
      </w:r>
      <w:r w:rsidRPr="005F61F8">
        <w:rPr>
          <w:rFonts w:ascii="Arial" w:hAnsi="Arial" w:cs="Arial"/>
          <w:sz w:val="20"/>
          <w:szCs w:val="20"/>
        </w:rPr>
        <w:t>in swamps, and constitutes a single family. These plants have cylindrical stems with three rows of leaves, and their small flowers are greenish or brown, rich in cellulose. Juncus is propagated by clump division, since they are rhizomatous plants that have short nodes in their rhizomes (ROESSING; PETRY, 2009).</w:t>
      </w:r>
    </w:p>
    <w:p w14:paraId="505909CC" w14:textId="11699005"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The experimental trial was </w:t>
      </w:r>
      <w:r w:rsidR="00E554F5" w:rsidRPr="005F61F8">
        <w:rPr>
          <w:rFonts w:ascii="Arial" w:hAnsi="Arial" w:cs="Arial"/>
          <w:sz w:val="20"/>
          <w:szCs w:val="20"/>
        </w:rPr>
        <w:t xml:space="preserve">conducted </w:t>
      </w:r>
      <w:r w:rsidR="00EE1D60" w:rsidRPr="00645D51">
        <w:rPr>
          <w:rFonts w:ascii="Arial" w:hAnsi="Arial" w:cs="Arial"/>
          <w:sz w:val="20"/>
          <w:szCs w:val="20"/>
          <w:highlight w:val="yellow"/>
        </w:rPr>
        <w:t>during</w:t>
      </w:r>
      <w:r w:rsidR="00EE1D60" w:rsidRPr="005F61F8">
        <w:rPr>
          <w:rFonts w:ascii="Arial" w:hAnsi="Arial" w:cs="Arial"/>
          <w:sz w:val="20"/>
          <w:szCs w:val="20"/>
        </w:rPr>
        <w:t xml:space="preserve"> </w:t>
      </w:r>
      <w:r w:rsidRPr="005F61F8">
        <w:rPr>
          <w:rFonts w:ascii="Arial" w:hAnsi="Arial" w:cs="Arial"/>
          <w:sz w:val="20"/>
          <w:szCs w:val="20"/>
        </w:rPr>
        <w:t xml:space="preserve">12 months monitoring, taking into consideration an analysis in two periods: rainy and dry in </w:t>
      </w:r>
      <w:r w:rsidR="00DC3AC8" w:rsidRPr="005F61F8">
        <w:rPr>
          <w:rFonts w:ascii="Arial" w:hAnsi="Arial" w:cs="Arial"/>
          <w:sz w:val="20"/>
          <w:szCs w:val="20"/>
        </w:rPr>
        <w:t>a river slope of 16.6</w:t>
      </w:r>
      <w:r w:rsidR="00DA31B7" w:rsidRPr="005F61F8">
        <w:rPr>
          <w:rFonts w:ascii="Arial" w:hAnsi="Arial" w:cs="Arial"/>
          <w:sz w:val="20"/>
          <w:szCs w:val="20"/>
        </w:rPr>
        <w:t>° performing</w:t>
      </w:r>
      <w:r w:rsidR="00DC3AC8" w:rsidRPr="005F61F8">
        <w:rPr>
          <w:rFonts w:ascii="Arial" w:hAnsi="Arial" w:cs="Arial"/>
          <w:sz w:val="20"/>
          <w:szCs w:val="20"/>
        </w:rPr>
        <w:t xml:space="preserve"> </w:t>
      </w:r>
      <w:r w:rsidRPr="005F61F8">
        <w:rPr>
          <w:rFonts w:ascii="Arial" w:hAnsi="Arial" w:cs="Arial"/>
          <w:sz w:val="20"/>
          <w:szCs w:val="20"/>
        </w:rPr>
        <w:t>an area of 12.4</w:t>
      </w:r>
      <w:r w:rsidR="00E554F5" w:rsidRPr="005F61F8">
        <w:rPr>
          <w:rFonts w:ascii="Arial" w:hAnsi="Arial" w:cs="Arial"/>
          <w:sz w:val="20"/>
          <w:szCs w:val="20"/>
        </w:rPr>
        <w:t xml:space="preserve"> X 4 m, </w:t>
      </w:r>
      <w:r w:rsidRPr="005F61F8">
        <w:rPr>
          <w:rFonts w:ascii="Arial" w:hAnsi="Arial" w:cs="Arial"/>
          <w:sz w:val="20"/>
          <w:szCs w:val="20"/>
        </w:rPr>
        <w:t>in three blocks</w:t>
      </w:r>
      <w:r w:rsidR="00DC3AC8" w:rsidRPr="005F61F8">
        <w:rPr>
          <w:rFonts w:ascii="Arial" w:hAnsi="Arial" w:cs="Arial"/>
          <w:sz w:val="20"/>
          <w:szCs w:val="20"/>
        </w:rPr>
        <w:t xml:space="preserve"> with</w:t>
      </w:r>
      <w:r w:rsidRPr="005F61F8">
        <w:rPr>
          <w:rFonts w:ascii="Arial" w:hAnsi="Arial" w:cs="Arial"/>
          <w:sz w:val="20"/>
          <w:szCs w:val="20"/>
        </w:rPr>
        <w:t xml:space="preserve"> the following </w:t>
      </w:r>
      <w:r w:rsidR="00A32554" w:rsidRPr="005F61F8">
        <w:rPr>
          <w:rFonts w:ascii="Arial" w:hAnsi="Arial" w:cs="Arial"/>
          <w:sz w:val="20"/>
          <w:szCs w:val="20"/>
        </w:rPr>
        <w:t>treatments</w:t>
      </w:r>
      <w:r w:rsidRPr="005F61F8">
        <w:rPr>
          <w:rFonts w:ascii="Arial" w:hAnsi="Arial" w:cs="Arial"/>
          <w:sz w:val="20"/>
          <w:szCs w:val="20"/>
        </w:rPr>
        <w:t xml:space="preserve">: </w:t>
      </w:r>
      <w:r w:rsidR="00DC3AC8" w:rsidRPr="005F61F8">
        <w:rPr>
          <w:rFonts w:ascii="Arial" w:hAnsi="Arial" w:cs="Arial"/>
          <w:sz w:val="20"/>
          <w:szCs w:val="20"/>
        </w:rPr>
        <w:t>Typha</w:t>
      </w:r>
      <w:r w:rsidRPr="005F61F8">
        <w:rPr>
          <w:rFonts w:ascii="Arial" w:hAnsi="Arial" w:cs="Arial"/>
          <w:sz w:val="20"/>
          <w:szCs w:val="20"/>
        </w:rPr>
        <w:t xml:space="preserve"> Geotextile (TG), Junc</w:t>
      </w:r>
      <w:r w:rsidR="00DC3AC8" w:rsidRPr="005F61F8">
        <w:rPr>
          <w:rFonts w:ascii="Arial" w:hAnsi="Arial" w:cs="Arial"/>
          <w:sz w:val="20"/>
          <w:szCs w:val="20"/>
        </w:rPr>
        <w:t>us</w:t>
      </w:r>
      <w:r w:rsidRPr="005F61F8">
        <w:rPr>
          <w:rFonts w:ascii="Arial" w:hAnsi="Arial" w:cs="Arial"/>
          <w:sz w:val="20"/>
          <w:szCs w:val="20"/>
        </w:rPr>
        <w:t xml:space="preserve"> Geotextile (JG), </w:t>
      </w:r>
      <w:r w:rsidR="00DC3AC8" w:rsidRPr="005F61F8">
        <w:rPr>
          <w:rFonts w:ascii="Arial" w:hAnsi="Arial" w:cs="Arial"/>
          <w:sz w:val="20"/>
          <w:szCs w:val="20"/>
        </w:rPr>
        <w:t>Syagrus</w:t>
      </w:r>
      <w:r w:rsidRPr="005F61F8">
        <w:rPr>
          <w:rFonts w:ascii="Arial" w:hAnsi="Arial" w:cs="Arial"/>
          <w:sz w:val="20"/>
          <w:szCs w:val="20"/>
        </w:rPr>
        <w:t xml:space="preserve"> </w:t>
      </w:r>
      <w:r w:rsidR="00021334" w:rsidRPr="005F61F8">
        <w:rPr>
          <w:rFonts w:ascii="Arial" w:hAnsi="Arial" w:cs="Arial"/>
          <w:sz w:val="20"/>
          <w:szCs w:val="20"/>
        </w:rPr>
        <w:t>Geotextile (</w:t>
      </w:r>
      <w:r w:rsidR="00DC3AC8" w:rsidRPr="005F61F8">
        <w:rPr>
          <w:rFonts w:ascii="Arial" w:hAnsi="Arial" w:cs="Arial"/>
          <w:sz w:val="20"/>
          <w:szCs w:val="20"/>
        </w:rPr>
        <w:t>S</w:t>
      </w:r>
      <w:r w:rsidRPr="005F61F8">
        <w:rPr>
          <w:rFonts w:ascii="Arial" w:hAnsi="Arial" w:cs="Arial"/>
          <w:sz w:val="20"/>
          <w:szCs w:val="20"/>
        </w:rPr>
        <w:t xml:space="preserve">G) and Bare </w:t>
      </w:r>
      <w:r w:rsidR="00764910" w:rsidRPr="005F61F8">
        <w:rPr>
          <w:rFonts w:ascii="Arial" w:hAnsi="Arial" w:cs="Arial"/>
          <w:sz w:val="20"/>
          <w:szCs w:val="20"/>
        </w:rPr>
        <w:t>Soil (</w:t>
      </w:r>
      <w:r w:rsidRPr="005F61F8">
        <w:rPr>
          <w:rFonts w:ascii="Arial" w:hAnsi="Arial" w:cs="Arial"/>
          <w:sz w:val="20"/>
          <w:szCs w:val="20"/>
        </w:rPr>
        <w:t xml:space="preserve">BS) without geotextiles such as </w:t>
      </w:r>
      <w:r w:rsidR="00DC3AC8" w:rsidRPr="005F61F8">
        <w:rPr>
          <w:rFonts w:ascii="Arial" w:hAnsi="Arial" w:cs="Arial"/>
          <w:sz w:val="20"/>
          <w:szCs w:val="20"/>
        </w:rPr>
        <w:t>a blank plot</w:t>
      </w:r>
      <w:r w:rsidRPr="005F61F8">
        <w:rPr>
          <w:rFonts w:ascii="Arial" w:hAnsi="Arial" w:cs="Arial"/>
          <w:sz w:val="20"/>
          <w:szCs w:val="20"/>
        </w:rPr>
        <w:t xml:space="preserve">. </w:t>
      </w:r>
      <w:r w:rsidR="00F135D2" w:rsidRPr="005F61F8">
        <w:rPr>
          <w:rFonts w:ascii="Arial" w:hAnsi="Arial" w:cs="Arial"/>
          <w:sz w:val="20"/>
          <w:szCs w:val="20"/>
        </w:rPr>
        <w:t xml:space="preserve">To install the treatments in the field, positions were drawn in each block to randomize </w:t>
      </w:r>
      <w:r w:rsidR="00DC3AC8" w:rsidRPr="005F61F8">
        <w:rPr>
          <w:rFonts w:ascii="Arial" w:hAnsi="Arial" w:cs="Arial"/>
          <w:sz w:val="20"/>
          <w:szCs w:val="20"/>
        </w:rPr>
        <w:t>them</w:t>
      </w:r>
      <w:r w:rsidR="00F135D2" w:rsidRPr="005F61F8">
        <w:rPr>
          <w:rFonts w:ascii="Arial" w:hAnsi="Arial" w:cs="Arial"/>
          <w:sz w:val="20"/>
          <w:szCs w:val="20"/>
        </w:rPr>
        <w:t>, with three repetitions for each one as shown in the sketch (Figure 1).</w:t>
      </w:r>
      <w:r w:rsidR="001612AD" w:rsidRPr="005F61F8">
        <w:rPr>
          <w:rFonts w:ascii="Arial" w:hAnsi="Arial" w:cs="Arial"/>
          <w:sz w:val="20"/>
          <w:szCs w:val="20"/>
        </w:rPr>
        <w:t xml:space="preserve"> </w:t>
      </w:r>
      <w:r w:rsidRPr="005F61F8">
        <w:rPr>
          <w:rFonts w:ascii="Arial" w:hAnsi="Arial" w:cs="Arial"/>
          <w:sz w:val="20"/>
          <w:szCs w:val="20"/>
        </w:rPr>
        <w:t xml:space="preserve">In each </w:t>
      </w:r>
      <w:r w:rsidR="001612AD" w:rsidRPr="005F61F8">
        <w:rPr>
          <w:rFonts w:ascii="Arial" w:hAnsi="Arial" w:cs="Arial"/>
          <w:sz w:val="20"/>
          <w:szCs w:val="20"/>
        </w:rPr>
        <w:t xml:space="preserve">randomized </w:t>
      </w:r>
      <w:r w:rsidRPr="005F61F8">
        <w:rPr>
          <w:rFonts w:ascii="Arial" w:hAnsi="Arial" w:cs="Arial"/>
          <w:sz w:val="20"/>
          <w:szCs w:val="20"/>
        </w:rPr>
        <w:t>block</w:t>
      </w:r>
      <w:r w:rsidR="00DC3AC8" w:rsidRPr="005F61F8">
        <w:rPr>
          <w:rFonts w:ascii="Arial" w:hAnsi="Arial" w:cs="Arial"/>
          <w:sz w:val="20"/>
          <w:szCs w:val="20"/>
        </w:rPr>
        <w:t>,</w:t>
      </w:r>
      <w:r w:rsidRPr="005F61F8">
        <w:rPr>
          <w:rFonts w:ascii="Arial" w:hAnsi="Arial" w:cs="Arial"/>
          <w:sz w:val="20"/>
          <w:szCs w:val="20"/>
        </w:rPr>
        <w:t xml:space="preserve"> </w:t>
      </w:r>
      <w:r w:rsidR="005A4F08" w:rsidRPr="005F61F8">
        <w:rPr>
          <w:rFonts w:ascii="Arial" w:hAnsi="Arial" w:cs="Arial"/>
          <w:sz w:val="20"/>
          <w:szCs w:val="20"/>
        </w:rPr>
        <w:t xml:space="preserve">sediment </w:t>
      </w:r>
      <w:r w:rsidRPr="005F61F8">
        <w:rPr>
          <w:rFonts w:ascii="Arial" w:hAnsi="Arial" w:cs="Arial"/>
          <w:sz w:val="20"/>
          <w:szCs w:val="20"/>
        </w:rPr>
        <w:t xml:space="preserve">collectors </w:t>
      </w:r>
      <w:r w:rsidR="005A4F08" w:rsidRPr="005F61F8">
        <w:rPr>
          <w:rFonts w:ascii="Arial" w:hAnsi="Arial" w:cs="Arial"/>
          <w:sz w:val="20"/>
          <w:szCs w:val="20"/>
        </w:rPr>
        <w:t xml:space="preserve">made </w:t>
      </w:r>
      <w:r w:rsidRPr="005F61F8">
        <w:rPr>
          <w:rFonts w:ascii="Arial" w:hAnsi="Arial" w:cs="Arial"/>
          <w:sz w:val="20"/>
          <w:szCs w:val="20"/>
        </w:rPr>
        <w:t xml:space="preserve">with plastic bags </w:t>
      </w:r>
      <w:r w:rsidR="001612AD" w:rsidRPr="005F61F8">
        <w:rPr>
          <w:rFonts w:ascii="Arial" w:hAnsi="Arial" w:cs="Arial"/>
          <w:sz w:val="20"/>
          <w:szCs w:val="20"/>
        </w:rPr>
        <w:t>were placed</w:t>
      </w:r>
      <w:r w:rsidR="007735E4" w:rsidRPr="005F61F8">
        <w:rPr>
          <w:rFonts w:ascii="Arial" w:hAnsi="Arial" w:cs="Arial"/>
          <w:sz w:val="20"/>
          <w:szCs w:val="20"/>
        </w:rPr>
        <w:t xml:space="preserve"> </w:t>
      </w:r>
      <w:r w:rsidR="001612AD" w:rsidRPr="005F61F8">
        <w:rPr>
          <w:rFonts w:ascii="Arial" w:hAnsi="Arial" w:cs="Arial"/>
          <w:sz w:val="20"/>
          <w:szCs w:val="20"/>
        </w:rPr>
        <w:t>to analyze the following parameters: sediment</w:t>
      </w:r>
      <w:r w:rsidR="00EE1D60" w:rsidRPr="005F61F8">
        <w:rPr>
          <w:rFonts w:ascii="Arial" w:hAnsi="Arial" w:cs="Arial"/>
          <w:sz w:val="20"/>
          <w:szCs w:val="20"/>
        </w:rPr>
        <w:t xml:space="preserve"> </w:t>
      </w:r>
      <w:r w:rsidR="00EE1D60" w:rsidRPr="00645D51">
        <w:rPr>
          <w:rFonts w:ascii="Arial" w:hAnsi="Arial" w:cs="Arial"/>
          <w:sz w:val="20"/>
          <w:szCs w:val="20"/>
          <w:highlight w:val="yellow"/>
        </w:rPr>
        <w:t>loss</w:t>
      </w:r>
      <w:r w:rsidRPr="00645D51">
        <w:rPr>
          <w:rFonts w:ascii="Arial" w:hAnsi="Arial" w:cs="Arial"/>
          <w:sz w:val="20"/>
          <w:szCs w:val="20"/>
          <w:highlight w:val="yellow"/>
        </w:rPr>
        <w:t xml:space="preserve">, </w:t>
      </w:r>
      <w:r w:rsidR="001612AD" w:rsidRPr="00645D51">
        <w:rPr>
          <w:rFonts w:ascii="Arial" w:hAnsi="Arial" w:cs="Arial"/>
          <w:sz w:val="20"/>
          <w:szCs w:val="20"/>
          <w:highlight w:val="yellow"/>
        </w:rPr>
        <w:t xml:space="preserve">soil </w:t>
      </w:r>
      <w:r w:rsidR="00EE1D60" w:rsidRPr="00645D51">
        <w:rPr>
          <w:rFonts w:ascii="Arial" w:hAnsi="Arial" w:cs="Arial"/>
          <w:sz w:val="20"/>
          <w:szCs w:val="20"/>
          <w:highlight w:val="yellow"/>
        </w:rPr>
        <w:t>texture</w:t>
      </w:r>
      <w:r w:rsidR="00EE1D60" w:rsidRPr="00645D51">
        <w:rPr>
          <w:rFonts w:ascii="Arial" w:hAnsi="Arial" w:cs="Arial"/>
          <w:sz w:val="20"/>
          <w:szCs w:val="20"/>
          <w:highlight w:val="yellow"/>
        </w:rPr>
        <w:t xml:space="preserve"> </w:t>
      </w:r>
      <w:r w:rsidRPr="00645D51">
        <w:rPr>
          <w:rFonts w:ascii="Arial" w:hAnsi="Arial" w:cs="Arial"/>
          <w:sz w:val="20"/>
          <w:szCs w:val="20"/>
          <w:highlight w:val="yellow"/>
        </w:rPr>
        <w:t xml:space="preserve">and organic </w:t>
      </w:r>
      <w:r w:rsidR="00EE1D60" w:rsidRPr="00645D51">
        <w:rPr>
          <w:rFonts w:ascii="Arial" w:hAnsi="Arial" w:cs="Arial"/>
          <w:sz w:val="20"/>
          <w:szCs w:val="20"/>
          <w:highlight w:val="yellow"/>
        </w:rPr>
        <w:t>matter content</w:t>
      </w:r>
      <w:r w:rsidRPr="00645D51">
        <w:rPr>
          <w:rFonts w:ascii="Arial" w:hAnsi="Arial" w:cs="Arial"/>
          <w:sz w:val="20"/>
          <w:szCs w:val="20"/>
          <w:highlight w:val="yellow"/>
        </w:rPr>
        <w:t>.</w:t>
      </w:r>
    </w:p>
    <w:p w14:paraId="02D9B61F" w14:textId="77777777" w:rsidR="00F43E1C" w:rsidRPr="005F61F8" w:rsidRDefault="00F43E1C" w:rsidP="00F43E1C">
      <w:pPr>
        <w:spacing w:line="360" w:lineRule="auto"/>
        <w:ind w:firstLine="709"/>
        <w:jc w:val="both"/>
        <w:rPr>
          <w:rFonts w:ascii="Arial" w:hAnsi="Arial" w:cs="Arial"/>
          <w:sz w:val="20"/>
          <w:szCs w:val="20"/>
        </w:rPr>
      </w:pPr>
    </w:p>
    <w:p w14:paraId="752C8306" w14:textId="77777777" w:rsidR="00F43E1C" w:rsidRPr="005F61F8" w:rsidRDefault="00F43E1C" w:rsidP="00674B44">
      <w:pPr>
        <w:spacing w:line="360" w:lineRule="auto"/>
        <w:ind w:left="1276" w:right="425" w:hanging="992"/>
        <w:jc w:val="both"/>
        <w:rPr>
          <w:rFonts w:ascii="Arial" w:hAnsi="Arial" w:cs="Arial"/>
          <w:b/>
          <w:sz w:val="20"/>
          <w:szCs w:val="20"/>
        </w:rPr>
      </w:pPr>
      <w:r w:rsidRPr="005F61F8">
        <w:rPr>
          <w:rFonts w:ascii="Arial" w:hAnsi="Arial" w:cs="Arial"/>
          <w:b/>
          <w:sz w:val="20"/>
          <w:szCs w:val="20"/>
        </w:rPr>
        <w:lastRenderedPageBreak/>
        <w:t xml:space="preserve">Figure 1 - </w:t>
      </w:r>
      <w:r w:rsidRPr="005F61F8">
        <w:rPr>
          <w:rFonts w:ascii="Arial" w:hAnsi="Arial" w:cs="Arial"/>
          <w:sz w:val="20"/>
          <w:szCs w:val="20"/>
        </w:rPr>
        <w:t xml:space="preserve">Sketch of the experimental area with </w:t>
      </w:r>
      <w:r w:rsidR="007E5FC3" w:rsidRPr="005F61F8">
        <w:rPr>
          <w:rFonts w:ascii="Arial" w:hAnsi="Arial" w:cs="Arial"/>
          <w:sz w:val="20"/>
          <w:szCs w:val="20"/>
        </w:rPr>
        <w:t xml:space="preserve">three </w:t>
      </w:r>
      <w:r w:rsidRPr="005F61F8">
        <w:rPr>
          <w:rFonts w:ascii="Arial" w:hAnsi="Arial" w:cs="Arial"/>
          <w:sz w:val="20"/>
          <w:szCs w:val="20"/>
        </w:rPr>
        <w:t xml:space="preserve">blocks and different experimental treatments: TG - </w:t>
      </w:r>
      <w:r w:rsidR="007E5FC3" w:rsidRPr="005F61F8">
        <w:rPr>
          <w:rFonts w:ascii="Arial" w:hAnsi="Arial" w:cs="Arial"/>
          <w:sz w:val="20"/>
          <w:szCs w:val="20"/>
        </w:rPr>
        <w:t>Typha</w:t>
      </w:r>
      <w:r w:rsidRPr="005F61F8">
        <w:rPr>
          <w:rFonts w:ascii="Arial" w:hAnsi="Arial" w:cs="Arial"/>
          <w:sz w:val="20"/>
          <w:szCs w:val="20"/>
        </w:rPr>
        <w:t xml:space="preserve"> Geotextile; JG – Junc</w:t>
      </w:r>
      <w:r w:rsidR="007E5FC3" w:rsidRPr="005F61F8">
        <w:rPr>
          <w:rFonts w:ascii="Arial" w:hAnsi="Arial" w:cs="Arial"/>
          <w:sz w:val="20"/>
          <w:szCs w:val="20"/>
        </w:rPr>
        <w:t>us</w:t>
      </w:r>
      <w:r w:rsidRPr="005F61F8">
        <w:rPr>
          <w:rFonts w:ascii="Arial" w:hAnsi="Arial" w:cs="Arial"/>
          <w:sz w:val="20"/>
          <w:szCs w:val="20"/>
        </w:rPr>
        <w:t xml:space="preserve"> Geotex</w:t>
      </w:r>
      <w:r w:rsidR="007E5FC3" w:rsidRPr="005F61F8">
        <w:rPr>
          <w:rFonts w:ascii="Arial" w:hAnsi="Arial" w:cs="Arial"/>
          <w:sz w:val="20"/>
          <w:szCs w:val="20"/>
        </w:rPr>
        <w:t>tile</w:t>
      </w:r>
      <w:r w:rsidRPr="005F61F8">
        <w:rPr>
          <w:rFonts w:ascii="Arial" w:hAnsi="Arial" w:cs="Arial"/>
          <w:sz w:val="20"/>
          <w:szCs w:val="20"/>
        </w:rPr>
        <w:t xml:space="preserve">; </w:t>
      </w:r>
      <w:r w:rsidR="007E5FC3" w:rsidRPr="005F61F8">
        <w:rPr>
          <w:rFonts w:ascii="Arial" w:hAnsi="Arial" w:cs="Arial"/>
          <w:sz w:val="20"/>
          <w:szCs w:val="20"/>
        </w:rPr>
        <w:t>S</w:t>
      </w:r>
      <w:r w:rsidRPr="005F61F8">
        <w:rPr>
          <w:rFonts w:ascii="Arial" w:hAnsi="Arial" w:cs="Arial"/>
          <w:sz w:val="20"/>
          <w:szCs w:val="20"/>
        </w:rPr>
        <w:t xml:space="preserve">G - </w:t>
      </w:r>
      <w:r w:rsidR="007E5FC3" w:rsidRPr="005F61F8">
        <w:rPr>
          <w:rFonts w:ascii="Arial" w:hAnsi="Arial" w:cs="Arial"/>
          <w:sz w:val="20"/>
          <w:szCs w:val="20"/>
        </w:rPr>
        <w:t>Syagrus Geotextile</w:t>
      </w:r>
      <w:r w:rsidRPr="005F61F8">
        <w:rPr>
          <w:rFonts w:ascii="Arial" w:hAnsi="Arial" w:cs="Arial"/>
          <w:sz w:val="20"/>
          <w:szCs w:val="20"/>
        </w:rPr>
        <w:t xml:space="preserve"> and BS - Bare Soil </w:t>
      </w:r>
      <w:r w:rsidR="0036389B" w:rsidRPr="005F61F8">
        <w:rPr>
          <w:rFonts w:ascii="Arial" w:hAnsi="Arial" w:cs="Arial"/>
          <w:sz w:val="20"/>
          <w:szCs w:val="20"/>
        </w:rPr>
        <w:t>(</w:t>
      </w:r>
      <w:r w:rsidR="007E5FC3" w:rsidRPr="005F61F8">
        <w:rPr>
          <w:rFonts w:ascii="Arial" w:hAnsi="Arial" w:cs="Arial"/>
          <w:sz w:val="20"/>
          <w:szCs w:val="20"/>
        </w:rPr>
        <w:t>without geotextile)</w:t>
      </w:r>
      <w:r w:rsidRPr="005F61F8">
        <w:rPr>
          <w:rFonts w:ascii="Arial" w:hAnsi="Arial" w:cs="Arial"/>
          <w:sz w:val="20"/>
          <w:szCs w:val="20"/>
        </w:rPr>
        <w:t>.</w:t>
      </w:r>
    </w:p>
    <w:p w14:paraId="47AB6D20" w14:textId="77777777" w:rsidR="00F43E1C" w:rsidRPr="005F61F8" w:rsidRDefault="009B3375" w:rsidP="007E5FC3">
      <w:pPr>
        <w:spacing w:line="360" w:lineRule="auto"/>
        <w:ind w:firstLine="709"/>
        <w:rPr>
          <w:rFonts w:ascii="Arial" w:hAnsi="Arial" w:cs="Arial"/>
          <w:sz w:val="20"/>
          <w:szCs w:val="20"/>
        </w:rPr>
      </w:pPr>
      <w:r w:rsidRPr="00714525">
        <w:rPr>
          <w:rFonts w:ascii="Arial" w:hAnsi="Arial"/>
          <w:sz w:val="20"/>
          <w:lang w:val="pt-BR"/>
        </w:rPr>
        <w:drawing>
          <wp:inline distT="0" distB="0" distL="0" distR="0" wp14:anchorId="34093BE0" wp14:editId="614AC4DC">
            <wp:extent cx="4691380" cy="1828800"/>
            <wp:effectExtent l="0" t="0" r="0" b="0"/>
            <wp:docPr id="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1380" cy="1828800"/>
                    </a:xfrm>
                    <a:prstGeom prst="rect">
                      <a:avLst/>
                    </a:prstGeom>
                    <a:noFill/>
                    <a:ln>
                      <a:noFill/>
                    </a:ln>
                  </pic:spPr>
                </pic:pic>
              </a:graphicData>
            </a:graphic>
          </wp:inline>
        </w:drawing>
      </w:r>
    </w:p>
    <w:p w14:paraId="16863D6B" w14:textId="77777777" w:rsidR="007E5FC3" w:rsidRPr="005F61F8" w:rsidRDefault="007E5FC3" w:rsidP="007E5FC3">
      <w:pPr>
        <w:spacing w:line="360" w:lineRule="auto"/>
        <w:ind w:firstLine="709"/>
        <w:rPr>
          <w:rFonts w:ascii="Arial" w:hAnsi="Arial" w:cs="Arial"/>
          <w:sz w:val="20"/>
          <w:szCs w:val="20"/>
        </w:rPr>
      </w:pPr>
    </w:p>
    <w:p w14:paraId="36EEEEB7" w14:textId="555BC126"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After choosing the experimental </w:t>
      </w:r>
      <w:r w:rsidR="00B13C80" w:rsidRPr="005F61F8">
        <w:rPr>
          <w:rFonts w:ascii="Arial" w:hAnsi="Arial" w:cs="Arial"/>
          <w:sz w:val="20"/>
          <w:szCs w:val="20"/>
        </w:rPr>
        <w:t>a</w:t>
      </w:r>
      <w:r w:rsidRPr="005F61F8">
        <w:rPr>
          <w:rFonts w:ascii="Arial" w:hAnsi="Arial" w:cs="Arial"/>
          <w:sz w:val="20"/>
          <w:szCs w:val="20"/>
        </w:rPr>
        <w:t>rea, the geotextiles were with iron clamps</w:t>
      </w:r>
      <w:r w:rsidR="001B65CA" w:rsidRPr="005F61F8">
        <w:rPr>
          <w:rFonts w:ascii="Arial" w:hAnsi="Arial" w:cs="Arial"/>
          <w:sz w:val="20"/>
          <w:szCs w:val="20"/>
        </w:rPr>
        <w:t xml:space="preserve"> (Figure 2)</w:t>
      </w:r>
      <w:r w:rsidRPr="005F61F8">
        <w:rPr>
          <w:rFonts w:ascii="Arial" w:hAnsi="Arial" w:cs="Arial"/>
          <w:sz w:val="20"/>
          <w:szCs w:val="20"/>
        </w:rPr>
        <w:t>. According to Kumar and Das (201</w:t>
      </w:r>
      <w:r w:rsidR="00A7693F" w:rsidRPr="005F61F8">
        <w:rPr>
          <w:rFonts w:ascii="Arial" w:hAnsi="Arial" w:cs="Arial"/>
          <w:sz w:val="20"/>
          <w:szCs w:val="20"/>
        </w:rPr>
        <w:t>8</w:t>
      </w:r>
      <w:r w:rsidRPr="005F61F8">
        <w:rPr>
          <w:rFonts w:ascii="Arial" w:hAnsi="Arial" w:cs="Arial"/>
          <w:sz w:val="20"/>
          <w:szCs w:val="20"/>
        </w:rPr>
        <w:t xml:space="preserve">), the fixation of geotextiles with staples </w:t>
      </w:r>
      <w:r w:rsidR="0058665A" w:rsidRPr="005F61F8">
        <w:rPr>
          <w:rFonts w:ascii="Arial" w:hAnsi="Arial" w:cs="Arial"/>
          <w:sz w:val="20"/>
          <w:szCs w:val="20"/>
        </w:rPr>
        <w:t>brings resistance against the water runoff</w:t>
      </w:r>
      <w:r w:rsidRPr="005F61F8">
        <w:rPr>
          <w:rFonts w:ascii="Arial" w:hAnsi="Arial" w:cs="Arial"/>
          <w:sz w:val="20"/>
          <w:szCs w:val="20"/>
        </w:rPr>
        <w:t>.</w:t>
      </w:r>
    </w:p>
    <w:p w14:paraId="0748A8D8" w14:textId="77777777" w:rsidR="00F43E1C" w:rsidRPr="005F61F8" w:rsidRDefault="00F43E1C" w:rsidP="00F43E1C">
      <w:pPr>
        <w:spacing w:line="360" w:lineRule="auto"/>
        <w:ind w:firstLine="709"/>
        <w:jc w:val="both"/>
        <w:rPr>
          <w:rFonts w:ascii="Arial" w:hAnsi="Arial" w:cs="Arial"/>
          <w:sz w:val="20"/>
          <w:szCs w:val="20"/>
        </w:rPr>
      </w:pPr>
    </w:p>
    <w:p w14:paraId="09820917" w14:textId="77777777" w:rsidR="007E5FC3" w:rsidRPr="005F61F8" w:rsidRDefault="007E5FC3" w:rsidP="00F43E1C">
      <w:pPr>
        <w:spacing w:line="360" w:lineRule="auto"/>
        <w:ind w:firstLine="709"/>
        <w:jc w:val="both"/>
        <w:rPr>
          <w:rFonts w:ascii="Arial" w:hAnsi="Arial" w:cs="Arial"/>
          <w:sz w:val="20"/>
          <w:szCs w:val="20"/>
        </w:rPr>
      </w:pPr>
    </w:p>
    <w:p w14:paraId="5CA367AF" w14:textId="03FAAC8C" w:rsidR="00F43E1C" w:rsidRPr="005F61F8" w:rsidRDefault="00F43E1C" w:rsidP="00F43E1C">
      <w:pPr>
        <w:spacing w:line="360" w:lineRule="auto"/>
        <w:jc w:val="both"/>
        <w:rPr>
          <w:rFonts w:ascii="Arial" w:hAnsi="Arial" w:cs="Arial"/>
          <w:sz w:val="20"/>
          <w:szCs w:val="20"/>
        </w:rPr>
      </w:pPr>
      <w:commentRangeStart w:id="0"/>
      <w:r w:rsidRPr="005F61F8">
        <w:rPr>
          <w:rFonts w:ascii="Arial" w:hAnsi="Arial" w:cs="Arial"/>
          <w:b/>
          <w:sz w:val="20"/>
          <w:szCs w:val="20"/>
        </w:rPr>
        <w:t>Figure 2</w:t>
      </w:r>
      <w:r w:rsidR="001B65CA" w:rsidRPr="005F61F8">
        <w:rPr>
          <w:rFonts w:ascii="Arial" w:hAnsi="Arial" w:cs="Arial"/>
          <w:sz w:val="20"/>
          <w:szCs w:val="20"/>
        </w:rPr>
        <w:t xml:space="preserve"> – Installation of the </w:t>
      </w:r>
      <w:r w:rsidR="00D8753A" w:rsidRPr="005F61F8">
        <w:rPr>
          <w:rFonts w:ascii="Arial" w:hAnsi="Arial" w:cs="Arial"/>
          <w:sz w:val="20"/>
          <w:szCs w:val="20"/>
        </w:rPr>
        <w:t>geotextile’s</w:t>
      </w:r>
      <w:r w:rsidR="001B65CA" w:rsidRPr="005F61F8">
        <w:rPr>
          <w:rFonts w:ascii="Arial" w:hAnsi="Arial" w:cs="Arial"/>
          <w:sz w:val="20"/>
          <w:szCs w:val="20"/>
        </w:rPr>
        <w:t xml:space="preserve"> treatments in the Ex</w:t>
      </w:r>
      <w:r w:rsidRPr="005F61F8">
        <w:rPr>
          <w:rFonts w:ascii="Arial" w:hAnsi="Arial" w:cs="Arial"/>
          <w:sz w:val="20"/>
          <w:szCs w:val="20"/>
        </w:rPr>
        <w:t xml:space="preserve">perimental </w:t>
      </w:r>
      <w:r w:rsidR="001B65CA" w:rsidRPr="005F61F8">
        <w:rPr>
          <w:rFonts w:ascii="Arial" w:hAnsi="Arial" w:cs="Arial"/>
          <w:sz w:val="20"/>
          <w:szCs w:val="20"/>
        </w:rPr>
        <w:t>area in the riverbank</w:t>
      </w:r>
      <w:r w:rsidRPr="005F61F8">
        <w:rPr>
          <w:rFonts w:ascii="Arial" w:hAnsi="Arial" w:cs="Arial"/>
          <w:sz w:val="20"/>
          <w:szCs w:val="20"/>
        </w:rPr>
        <w:t>.</w:t>
      </w:r>
      <w:commentRangeEnd w:id="0"/>
      <w:r w:rsidR="00AF1F99">
        <w:rPr>
          <w:rStyle w:val="Refdecomentrio"/>
          <w:rFonts w:ascii="Calibri" w:eastAsia="Calibri" w:hAnsi="Calibri"/>
          <w:lang w:val="pt-BR"/>
        </w:rPr>
        <w:commentReference w:id="0"/>
      </w:r>
    </w:p>
    <w:tbl>
      <w:tblPr>
        <w:tblW w:w="9285" w:type="dxa"/>
        <w:tblLayout w:type="fixed"/>
        <w:tblLook w:val="04A0" w:firstRow="1" w:lastRow="0" w:firstColumn="1" w:lastColumn="0" w:noHBand="0" w:noVBand="1"/>
      </w:tblPr>
      <w:tblGrid>
        <w:gridCol w:w="2762"/>
        <w:gridCol w:w="2901"/>
        <w:gridCol w:w="3622"/>
        <w:tblGridChange w:id="1">
          <w:tblGrid>
            <w:gridCol w:w="2762"/>
            <w:gridCol w:w="2901"/>
            <w:gridCol w:w="3622"/>
          </w:tblGrid>
        </w:tblGridChange>
      </w:tblGrid>
      <w:tr w:rsidR="00645D51" w:rsidRPr="005F61F8" w14:paraId="2876E43F" w14:textId="77777777" w:rsidTr="00645D51">
        <w:trPr>
          <w:trHeight w:val="914"/>
        </w:trPr>
        <w:tc>
          <w:tcPr>
            <w:tcW w:w="2763" w:type="dxa"/>
            <w:shd w:val="clear" w:color="auto" w:fill="auto"/>
            <w:hideMark/>
          </w:tcPr>
          <w:p w14:paraId="03CD847D" w14:textId="77777777" w:rsidR="00F43E1C" w:rsidRPr="005F61F8" w:rsidRDefault="009B3375" w:rsidP="00D15186">
            <w:pPr>
              <w:spacing w:line="360" w:lineRule="auto"/>
              <w:jc w:val="both"/>
              <w:rPr>
                <w:rFonts w:ascii="Arial" w:eastAsia="Calibri" w:hAnsi="Arial" w:cs="Arial"/>
                <w:sz w:val="20"/>
                <w:szCs w:val="20"/>
              </w:rPr>
            </w:pPr>
            <w:r w:rsidRPr="00714525">
              <w:rPr>
                <w:rFonts w:ascii="Arial" w:eastAsia="Calibri" w:hAnsi="Arial"/>
                <w:sz w:val="20"/>
                <w:lang w:val="pt-BR"/>
              </w:rPr>
              <w:drawing>
                <wp:inline distT="0" distB="0" distL="0" distR="0" wp14:anchorId="0C6F0683" wp14:editId="1A599A39">
                  <wp:extent cx="1729105" cy="1292225"/>
                  <wp:effectExtent l="12700" t="12700" r="0" b="3175"/>
                  <wp:docPr id="2" name="Image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5"/>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9105" cy="1292225"/>
                          </a:xfrm>
                          <a:prstGeom prst="rect">
                            <a:avLst/>
                          </a:prstGeom>
                          <a:noFill/>
                          <a:ln w="9525" cmpd="sng">
                            <a:solidFill>
                              <a:srgbClr val="000000"/>
                            </a:solidFill>
                            <a:miter lim="800000"/>
                            <a:headEnd/>
                            <a:tailEnd/>
                          </a:ln>
                          <a:effectLst/>
                        </pic:spPr>
                      </pic:pic>
                    </a:graphicData>
                  </a:graphic>
                </wp:inline>
              </w:drawing>
            </w:r>
          </w:p>
        </w:tc>
        <w:tc>
          <w:tcPr>
            <w:tcW w:w="2901" w:type="dxa"/>
            <w:shd w:val="clear" w:color="auto" w:fill="auto"/>
            <w:hideMark/>
          </w:tcPr>
          <w:p w14:paraId="7E604FB3" w14:textId="57020CB4" w:rsidR="00F43E1C" w:rsidRPr="005F61F8" w:rsidRDefault="009B3375" w:rsidP="00D15186">
            <w:pPr>
              <w:spacing w:line="360" w:lineRule="auto"/>
              <w:jc w:val="both"/>
              <w:rPr>
                <w:rFonts w:ascii="Arial" w:eastAsia="Calibri" w:hAnsi="Arial" w:cs="Arial"/>
                <w:sz w:val="20"/>
                <w:szCs w:val="20"/>
              </w:rPr>
            </w:pPr>
            <w:r w:rsidRPr="005F61F8">
              <w:rPr>
                <w:rFonts w:ascii="Arial" w:eastAsia="Calibri" w:hAnsi="Arial" w:cs="Arial"/>
                <w:noProof/>
                <w:sz w:val="20"/>
                <w:szCs w:val="20"/>
                <w:lang w:val="pt-BR" w:eastAsia="pt-BR"/>
              </w:rPr>
              <w:drawing>
                <wp:inline distT="0" distB="0" distL="0" distR="0" wp14:anchorId="7A7E2CE2" wp14:editId="558CD26F">
                  <wp:extent cx="1719580" cy="1292225"/>
                  <wp:effectExtent l="12700" t="12700" r="0" b="3175"/>
                  <wp:docPr id="3" name="Imagem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3"/>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9580" cy="1292225"/>
                          </a:xfrm>
                          <a:prstGeom prst="rect">
                            <a:avLst/>
                          </a:prstGeom>
                          <a:noFill/>
                          <a:ln w="9525" cmpd="sng">
                            <a:solidFill>
                              <a:srgbClr val="000000"/>
                            </a:solidFill>
                            <a:miter lim="800000"/>
                            <a:headEnd/>
                            <a:tailEnd/>
                          </a:ln>
                          <a:effectLst/>
                        </pic:spPr>
                      </pic:pic>
                    </a:graphicData>
                  </a:graphic>
                </wp:inline>
              </w:drawing>
            </w:r>
          </w:p>
        </w:tc>
        <w:tc>
          <w:tcPr>
            <w:tcW w:w="3622" w:type="dxa"/>
            <w:shd w:val="clear" w:color="auto" w:fill="auto"/>
            <w:hideMark/>
          </w:tcPr>
          <w:p w14:paraId="4FDE913E" w14:textId="671FA718" w:rsidR="00F43E1C" w:rsidRPr="005F61F8" w:rsidRDefault="009B3375" w:rsidP="00D15186">
            <w:pPr>
              <w:spacing w:line="360" w:lineRule="auto"/>
              <w:jc w:val="both"/>
              <w:rPr>
                <w:rFonts w:ascii="Arial" w:eastAsia="Calibri" w:hAnsi="Arial" w:cs="Arial"/>
                <w:sz w:val="20"/>
                <w:szCs w:val="20"/>
              </w:rPr>
            </w:pPr>
            <w:r w:rsidRPr="005F61F8">
              <w:rPr>
                <w:rFonts w:ascii="Arial" w:eastAsia="Calibri" w:hAnsi="Arial" w:cs="Arial"/>
                <w:noProof/>
                <w:sz w:val="20"/>
                <w:szCs w:val="20"/>
                <w:lang w:val="pt-BR" w:eastAsia="pt-BR"/>
              </w:rPr>
              <w:drawing>
                <wp:inline distT="0" distB="0" distL="0" distR="0" wp14:anchorId="1671E1BD" wp14:editId="29EDDB57">
                  <wp:extent cx="1709420" cy="1292225"/>
                  <wp:effectExtent l="12700" t="12700" r="5080" b="3175"/>
                  <wp:docPr id="4" name="Imagem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20"/>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9420" cy="1292225"/>
                          </a:xfrm>
                          <a:prstGeom prst="rect">
                            <a:avLst/>
                          </a:prstGeom>
                          <a:noFill/>
                          <a:ln w="9525" cmpd="sng">
                            <a:solidFill>
                              <a:srgbClr val="000000"/>
                            </a:solidFill>
                            <a:miter lim="800000"/>
                            <a:headEnd/>
                            <a:tailEnd/>
                          </a:ln>
                          <a:effectLst/>
                        </pic:spPr>
                      </pic:pic>
                    </a:graphicData>
                  </a:graphic>
                </wp:inline>
              </w:drawing>
            </w:r>
          </w:p>
        </w:tc>
      </w:tr>
    </w:tbl>
    <w:p w14:paraId="741F0DDD" w14:textId="77777777" w:rsidR="00CA43E1" w:rsidRPr="005F61F8" w:rsidRDefault="00CA43E1" w:rsidP="00F43E1C">
      <w:pPr>
        <w:pStyle w:val="Ttulo2"/>
        <w:spacing w:after="240"/>
        <w:rPr>
          <w:rFonts w:ascii="Arial" w:hAnsi="Arial" w:cs="Arial"/>
          <w:color w:val="auto"/>
          <w:sz w:val="20"/>
          <w:szCs w:val="20"/>
          <w:lang w:val="en-US"/>
        </w:rPr>
      </w:pPr>
    </w:p>
    <w:p w14:paraId="6663D457" w14:textId="77777777" w:rsidR="00F43E1C" w:rsidRPr="005F61F8" w:rsidRDefault="00CA43E1" w:rsidP="00F43E1C">
      <w:pPr>
        <w:pStyle w:val="Ttulo2"/>
        <w:spacing w:after="240"/>
        <w:rPr>
          <w:rFonts w:ascii="Arial" w:hAnsi="Arial" w:cs="Arial"/>
          <w:b/>
          <w:color w:val="auto"/>
          <w:sz w:val="20"/>
          <w:szCs w:val="20"/>
          <w:lang w:val="en-US"/>
        </w:rPr>
      </w:pPr>
      <w:r w:rsidRPr="005F61F8">
        <w:rPr>
          <w:rFonts w:ascii="Arial" w:hAnsi="Arial" w:cs="Arial"/>
          <w:b/>
          <w:color w:val="auto"/>
          <w:sz w:val="20"/>
          <w:szCs w:val="20"/>
          <w:lang w:val="en-US"/>
        </w:rPr>
        <w:t>G</w:t>
      </w:r>
      <w:r w:rsidR="00F43E1C" w:rsidRPr="005F61F8">
        <w:rPr>
          <w:rFonts w:ascii="Arial" w:hAnsi="Arial" w:cs="Arial"/>
          <w:b/>
          <w:color w:val="auto"/>
          <w:sz w:val="20"/>
          <w:szCs w:val="20"/>
          <w:lang w:val="en-US"/>
        </w:rPr>
        <w:t>eotextiles</w:t>
      </w:r>
      <w:r w:rsidRPr="005F61F8">
        <w:rPr>
          <w:rFonts w:ascii="Arial" w:hAnsi="Arial" w:cs="Arial"/>
          <w:b/>
          <w:color w:val="auto"/>
          <w:sz w:val="20"/>
          <w:szCs w:val="20"/>
          <w:lang w:val="en-US"/>
        </w:rPr>
        <w:t xml:space="preserve"> degradation</w:t>
      </w:r>
      <w:r w:rsidR="0075645B" w:rsidRPr="005F61F8">
        <w:rPr>
          <w:rFonts w:ascii="Arial" w:hAnsi="Arial" w:cs="Arial"/>
          <w:b/>
          <w:color w:val="auto"/>
          <w:sz w:val="20"/>
          <w:szCs w:val="20"/>
          <w:lang w:val="en-US"/>
        </w:rPr>
        <w:t xml:space="preserve"> and vegetation cover monitoring</w:t>
      </w:r>
    </w:p>
    <w:p w14:paraId="1ED5ED97" w14:textId="5D1602D9" w:rsidR="00F43E1C" w:rsidRPr="005F61F8" w:rsidRDefault="004621F5" w:rsidP="0075645B">
      <w:pPr>
        <w:spacing w:line="360" w:lineRule="auto"/>
        <w:ind w:right="170" w:firstLine="709"/>
        <w:jc w:val="both"/>
        <w:rPr>
          <w:rFonts w:ascii="Arial" w:hAnsi="Arial" w:cs="Arial"/>
          <w:sz w:val="20"/>
          <w:szCs w:val="20"/>
        </w:rPr>
      </w:pPr>
      <w:r w:rsidRPr="005F61F8">
        <w:rPr>
          <w:rFonts w:ascii="Arial" w:hAnsi="Arial" w:cs="Arial"/>
          <w:sz w:val="20"/>
          <w:szCs w:val="20"/>
        </w:rPr>
        <w:t xml:space="preserve">A natural geotextile </w:t>
      </w:r>
      <w:r w:rsidR="00F43E1C" w:rsidRPr="005F61F8">
        <w:rPr>
          <w:rFonts w:ascii="Arial" w:hAnsi="Arial" w:cs="Arial"/>
          <w:sz w:val="20"/>
          <w:szCs w:val="20"/>
        </w:rPr>
        <w:t xml:space="preserve">degradation was performed </w:t>
      </w:r>
      <w:r w:rsidR="007313E7" w:rsidRPr="005F61F8">
        <w:rPr>
          <w:rFonts w:ascii="Arial" w:hAnsi="Arial" w:cs="Arial"/>
          <w:sz w:val="20"/>
          <w:szCs w:val="20"/>
        </w:rPr>
        <w:t xml:space="preserve">under </w:t>
      </w:r>
      <w:r w:rsidR="007313E7" w:rsidRPr="00645D51">
        <w:rPr>
          <w:rFonts w:ascii="Arial" w:hAnsi="Arial" w:cs="Arial"/>
          <w:sz w:val="20"/>
          <w:szCs w:val="20"/>
          <w:highlight w:val="yellow"/>
        </w:rPr>
        <w:t>environment</w:t>
      </w:r>
      <w:r w:rsidR="00EE1D60" w:rsidRPr="00645D51">
        <w:rPr>
          <w:rFonts w:ascii="Arial" w:hAnsi="Arial" w:cs="Arial"/>
          <w:sz w:val="20"/>
          <w:szCs w:val="20"/>
          <w:highlight w:val="yellow"/>
        </w:rPr>
        <w:t>al</w:t>
      </w:r>
      <w:r w:rsidR="007313E7" w:rsidRPr="005F61F8">
        <w:rPr>
          <w:rFonts w:ascii="Arial" w:hAnsi="Arial" w:cs="Arial"/>
          <w:sz w:val="20"/>
          <w:szCs w:val="20"/>
        </w:rPr>
        <w:t xml:space="preserve"> conditions (solar radiation, wind, rainfall and vegetation </w:t>
      </w:r>
      <w:r w:rsidR="00F43E1C" w:rsidRPr="005F61F8">
        <w:rPr>
          <w:rFonts w:ascii="Arial" w:hAnsi="Arial" w:cs="Arial"/>
          <w:sz w:val="20"/>
          <w:szCs w:val="20"/>
        </w:rPr>
        <w:t>etc</w:t>
      </w:r>
      <w:r w:rsidR="007313E7" w:rsidRPr="005F61F8">
        <w:rPr>
          <w:rFonts w:ascii="Arial" w:hAnsi="Arial" w:cs="Arial"/>
          <w:sz w:val="20"/>
          <w:szCs w:val="20"/>
        </w:rPr>
        <w:t>)</w:t>
      </w:r>
      <w:r w:rsidR="00F43E1C" w:rsidRPr="005F61F8">
        <w:rPr>
          <w:rFonts w:ascii="Arial" w:hAnsi="Arial" w:cs="Arial"/>
          <w:sz w:val="20"/>
          <w:szCs w:val="20"/>
        </w:rPr>
        <w:t xml:space="preserve">. Samples were collected considering four levels of degradation: </w:t>
      </w:r>
      <w:r w:rsidR="007313E7" w:rsidRPr="005F61F8">
        <w:rPr>
          <w:rFonts w:ascii="Arial" w:hAnsi="Arial" w:cs="Arial"/>
          <w:sz w:val="20"/>
          <w:szCs w:val="20"/>
        </w:rPr>
        <w:t>I</w:t>
      </w:r>
      <w:r w:rsidR="00F43E1C" w:rsidRPr="005F61F8">
        <w:rPr>
          <w:rFonts w:ascii="Arial" w:hAnsi="Arial" w:cs="Arial"/>
          <w:sz w:val="20"/>
          <w:szCs w:val="20"/>
        </w:rPr>
        <w:t>intact</w:t>
      </w:r>
      <w:r w:rsidR="007313E7" w:rsidRPr="005F61F8">
        <w:rPr>
          <w:rFonts w:ascii="Arial" w:hAnsi="Arial" w:cs="Arial"/>
          <w:sz w:val="20"/>
          <w:szCs w:val="20"/>
        </w:rPr>
        <w:t xml:space="preserve"> geotextile</w:t>
      </w:r>
      <w:r w:rsidR="00F43E1C" w:rsidRPr="005F61F8">
        <w:rPr>
          <w:rFonts w:ascii="Arial" w:hAnsi="Arial" w:cs="Arial"/>
          <w:sz w:val="20"/>
          <w:szCs w:val="20"/>
        </w:rPr>
        <w:t xml:space="preserve"> (T0), field exposure for 60 days (T1), </w:t>
      </w:r>
      <w:r w:rsidR="007313E7" w:rsidRPr="005F61F8">
        <w:rPr>
          <w:rFonts w:ascii="Arial" w:hAnsi="Arial" w:cs="Arial"/>
          <w:sz w:val="20"/>
          <w:szCs w:val="20"/>
        </w:rPr>
        <w:t xml:space="preserve">field exposure for </w:t>
      </w:r>
      <w:r w:rsidR="00F43E1C" w:rsidRPr="005F61F8">
        <w:rPr>
          <w:rFonts w:ascii="Arial" w:hAnsi="Arial" w:cs="Arial"/>
          <w:sz w:val="20"/>
          <w:szCs w:val="20"/>
        </w:rPr>
        <w:t xml:space="preserve">90 days (T2), </w:t>
      </w:r>
      <w:r w:rsidR="007313E7" w:rsidRPr="005F61F8">
        <w:rPr>
          <w:rFonts w:ascii="Arial" w:hAnsi="Arial" w:cs="Arial"/>
          <w:sz w:val="20"/>
          <w:szCs w:val="20"/>
        </w:rPr>
        <w:t xml:space="preserve">field exposure for </w:t>
      </w:r>
      <w:r w:rsidR="00F43E1C" w:rsidRPr="005F61F8">
        <w:rPr>
          <w:rFonts w:ascii="Arial" w:hAnsi="Arial" w:cs="Arial"/>
          <w:sz w:val="20"/>
          <w:szCs w:val="20"/>
        </w:rPr>
        <w:t xml:space="preserve">120 days (T3) and </w:t>
      </w:r>
      <w:r w:rsidR="007313E7" w:rsidRPr="005F61F8">
        <w:rPr>
          <w:rFonts w:ascii="Arial" w:hAnsi="Arial" w:cs="Arial"/>
          <w:sz w:val="20"/>
          <w:szCs w:val="20"/>
        </w:rPr>
        <w:t xml:space="preserve">field exposure for </w:t>
      </w:r>
      <w:r w:rsidR="00F43E1C" w:rsidRPr="005F61F8">
        <w:rPr>
          <w:rFonts w:ascii="Arial" w:hAnsi="Arial" w:cs="Arial"/>
          <w:sz w:val="20"/>
          <w:szCs w:val="20"/>
        </w:rPr>
        <w:t>180 days (T4).</w:t>
      </w:r>
      <w:r w:rsidR="007313E7" w:rsidRPr="005F61F8">
        <w:rPr>
          <w:rFonts w:ascii="Arial" w:hAnsi="Arial" w:cs="Arial"/>
          <w:sz w:val="20"/>
          <w:szCs w:val="20"/>
        </w:rPr>
        <w:t xml:space="preserve"> </w:t>
      </w:r>
      <w:r w:rsidR="00F43E1C" w:rsidRPr="005F61F8">
        <w:rPr>
          <w:rFonts w:ascii="Arial" w:hAnsi="Arial" w:cs="Arial"/>
          <w:sz w:val="20"/>
          <w:szCs w:val="20"/>
        </w:rPr>
        <w:t>The geotextile samples presented the dimensions of 20 cm long x 30 cm wide.</w:t>
      </w:r>
      <w:r w:rsidR="0075645B" w:rsidRPr="005F61F8">
        <w:rPr>
          <w:rFonts w:ascii="Arial" w:hAnsi="Arial" w:cs="Arial"/>
          <w:sz w:val="20"/>
          <w:szCs w:val="20"/>
        </w:rPr>
        <w:t xml:space="preserve"> </w:t>
      </w:r>
      <w:r w:rsidR="007313E7" w:rsidRPr="005F61F8">
        <w:rPr>
          <w:rFonts w:ascii="Arial" w:hAnsi="Arial" w:cs="Arial"/>
          <w:sz w:val="20"/>
          <w:szCs w:val="20"/>
        </w:rPr>
        <w:t xml:space="preserve">As monitoring degradation went </w:t>
      </w:r>
      <w:r w:rsidR="0075645B" w:rsidRPr="005F61F8">
        <w:rPr>
          <w:rFonts w:ascii="Arial" w:hAnsi="Arial" w:cs="Arial"/>
          <w:sz w:val="20"/>
          <w:szCs w:val="20"/>
        </w:rPr>
        <w:t>on the</w:t>
      </w:r>
      <w:r w:rsidR="00F43E1C" w:rsidRPr="005F61F8">
        <w:rPr>
          <w:rFonts w:ascii="Arial" w:hAnsi="Arial" w:cs="Arial"/>
          <w:sz w:val="20"/>
          <w:szCs w:val="20"/>
        </w:rPr>
        <w:t xml:space="preserve"> vegetation cover </w:t>
      </w:r>
      <w:r w:rsidR="0075645B" w:rsidRPr="005F61F8">
        <w:rPr>
          <w:rFonts w:ascii="Arial" w:hAnsi="Arial" w:cs="Arial"/>
          <w:sz w:val="20"/>
          <w:szCs w:val="20"/>
        </w:rPr>
        <w:t xml:space="preserve">development </w:t>
      </w:r>
      <w:r w:rsidR="00F43E1C" w:rsidRPr="005F61F8">
        <w:rPr>
          <w:rFonts w:ascii="Arial" w:hAnsi="Arial" w:cs="Arial"/>
          <w:sz w:val="20"/>
          <w:szCs w:val="20"/>
        </w:rPr>
        <w:t xml:space="preserve">was </w:t>
      </w:r>
      <w:r w:rsidR="0075645B" w:rsidRPr="005F61F8">
        <w:rPr>
          <w:rFonts w:ascii="Arial" w:hAnsi="Arial" w:cs="Arial"/>
          <w:sz w:val="20"/>
          <w:szCs w:val="20"/>
        </w:rPr>
        <w:t xml:space="preserve">also </w:t>
      </w:r>
      <w:r w:rsidR="00F43E1C" w:rsidRPr="005F61F8">
        <w:rPr>
          <w:rFonts w:ascii="Arial" w:hAnsi="Arial" w:cs="Arial"/>
          <w:sz w:val="20"/>
          <w:szCs w:val="20"/>
        </w:rPr>
        <w:t xml:space="preserve">monitored. During this period photographic records were </w:t>
      </w:r>
      <w:r w:rsidR="00EE1D60" w:rsidRPr="00645D51">
        <w:rPr>
          <w:rFonts w:ascii="Arial" w:hAnsi="Arial" w:cs="Arial"/>
          <w:sz w:val="20"/>
          <w:szCs w:val="20"/>
          <w:highlight w:val="yellow"/>
        </w:rPr>
        <w:t>carried out to follow</w:t>
      </w:r>
      <w:r w:rsidR="00EE1D60" w:rsidRPr="005F61F8">
        <w:rPr>
          <w:rFonts w:ascii="Arial" w:hAnsi="Arial" w:cs="Arial"/>
          <w:sz w:val="20"/>
          <w:szCs w:val="20"/>
        </w:rPr>
        <w:t xml:space="preserve"> </w:t>
      </w:r>
      <w:r w:rsidR="00F43E1C" w:rsidRPr="005F61F8">
        <w:rPr>
          <w:rFonts w:ascii="Arial" w:hAnsi="Arial" w:cs="Arial"/>
          <w:sz w:val="20"/>
          <w:szCs w:val="20"/>
        </w:rPr>
        <w:t xml:space="preserve">the </w:t>
      </w:r>
      <w:r w:rsidR="00EE1D60" w:rsidRPr="00645D51">
        <w:rPr>
          <w:rFonts w:ascii="Arial" w:hAnsi="Arial" w:cs="Arial"/>
          <w:sz w:val="20"/>
          <w:szCs w:val="20"/>
          <w:highlight w:val="yellow"/>
        </w:rPr>
        <w:t>vegetation</w:t>
      </w:r>
      <w:r w:rsidR="00EE1D60" w:rsidRPr="005F61F8">
        <w:rPr>
          <w:rFonts w:ascii="Arial" w:hAnsi="Arial" w:cs="Arial"/>
          <w:sz w:val="20"/>
          <w:szCs w:val="20"/>
        </w:rPr>
        <w:t xml:space="preserve"> </w:t>
      </w:r>
      <w:r w:rsidR="00F43E1C" w:rsidRPr="005F61F8">
        <w:rPr>
          <w:rFonts w:ascii="Arial" w:hAnsi="Arial" w:cs="Arial"/>
          <w:sz w:val="20"/>
          <w:szCs w:val="20"/>
        </w:rPr>
        <w:t>development in the field</w:t>
      </w:r>
      <w:r w:rsidR="0075645B" w:rsidRPr="005F61F8">
        <w:rPr>
          <w:rFonts w:ascii="Arial" w:hAnsi="Arial" w:cs="Arial"/>
          <w:sz w:val="20"/>
          <w:szCs w:val="20"/>
        </w:rPr>
        <w:t xml:space="preserve"> during the use of</w:t>
      </w:r>
      <w:r w:rsidR="00F43E1C" w:rsidRPr="005F61F8">
        <w:rPr>
          <w:rFonts w:ascii="Arial" w:hAnsi="Arial" w:cs="Arial"/>
          <w:sz w:val="20"/>
          <w:szCs w:val="20"/>
        </w:rPr>
        <w:t xml:space="preserve"> fiber</w:t>
      </w:r>
      <w:r w:rsidR="0075645B" w:rsidRPr="005F61F8">
        <w:rPr>
          <w:rFonts w:ascii="Arial" w:hAnsi="Arial" w:cs="Arial"/>
          <w:sz w:val="20"/>
          <w:szCs w:val="20"/>
        </w:rPr>
        <w:t>´s</w:t>
      </w:r>
      <w:r w:rsidR="00F43E1C" w:rsidRPr="005F61F8">
        <w:rPr>
          <w:rFonts w:ascii="Arial" w:hAnsi="Arial" w:cs="Arial"/>
          <w:sz w:val="20"/>
          <w:szCs w:val="20"/>
        </w:rPr>
        <w:t xml:space="preserve"> geotextiles</w:t>
      </w:r>
      <w:r w:rsidR="0075645B" w:rsidRPr="005F61F8">
        <w:rPr>
          <w:rFonts w:ascii="Arial" w:hAnsi="Arial" w:cs="Arial"/>
          <w:sz w:val="20"/>
          <w:szCs w:val="20"/>
        </w:rPr>
        <w:t>.</w:t>
      </w:r>
    </w:p>
    <w:p w14:paraId="1008877C" w14:textId="77777777" w:rsidR="0075645B" w:rsidRPr="005F61F8" w:rsidRDefault="0075645B" w:rsidP="0075645B">
      <w:pPr>
        <w:spacing w:line="360" w:lineRule="auto"/>
        <w:ind w:right="170" w:firstLine="709"/>
        <w:jc w:val="both"/>
        <w:rPr>
          <w:rFonts w:ascii="Arial" w:hAnsi="Arial" w:cs="Arial"/>
          <w:sz w:val="20"/>
          <w:szCs w:val="20"/>
        </w:rPr>
      </w:pPr>
    </w:p>
    <w:p w14:paraId="32425A6B" w14:textId="77777777" w:rsidR="00F43E1C" w:rsidRPr="005F61F8" w:rsidRDefault="00F43E1C" w:rsidP="00F43E1C">
      <w:pPr>
        <w:pStyle w:val="Ttulo2"/>
        <w:spacing w:after="240"/>
        <w:rPr>
          <w:rFonts w:ascii="Arial" w:hAnsi="Arial" w:cs="Arial"/>
          <w:b/>
          <w:color w:val="auto"/>
          <w:sz w:val="20"/>
          <w:szCs w:val="20"/>
          <w:lang w:val="en-US"/>
        </w:rPr>
      </w:pPr>
      <w:r w:rsidRPr="005F61F8">
        <w:rPr>
          <w:rFonts w:ascii="Arial" w:hAnsi="Arial" w:cs="Arial"/>
          <w:b/>
          <w:color w:val="auto"/>
          <w:sz w:val="20"/>
          <w:szCs w:val="20"/>
          <w:lang w:val="en-US"/>
        </w:rPr>
        <w:lastRenderedPageBreak/>
        <w:t>Tensile strength of natural fibers</w:t>
      </w:r>
    </w:p>
    <w:p w14:paraId="36938174" w14:textId="0CFDB1A4" w:rsidR="00F43E1C" w:rsidRPr="005F61F8" w:rsidRDefault="00F43E1C" w:rsidP="00F43E1C">
      <w:pPr>
        <w:spacing w:line="360" w:lineRule="auto"/>
        <w:ind w:right="170" w:firstLine="709"/>
        <w:jc w:val="both"/>
        <w:rPr>
          <w:rFonts w:ascii="Arial" w:hAnsi="Arial" w:cs="Arial"/>
          <w:sz w:val="20"/>
          <w:szCs w:val="20"/>
        </w:rPr>
      </w:pPr>
      <w:r w:rsidRPr="005F61F8">
        <w:rPr>
          <w:rFonts w:ascii="Arial" w:hAnsi="Arial" w:cs="Arial"/>
          <w:sz w:val="20"/>
          <w:szCs w:val="20"/>
        </w:rPr>
        <w:t>The geotextile samples after collected in the field were taken to the laboratory and placed in the heater at 60 °C for 24h</w:t>
      </w:r>
      <w:r w:rsidR="002051F3" w:rsidRPr="005F61F8">
        <w:rPr>
          <w:rFonts w:ascii="Arial" w:hAnsi="Arial" w:cs="Arial"/>
          <w:sz w:val="20"/>
          <w:szCs w:val="20"/>
        </w:rPr>
        <w:t xml:space="preserve"> </w:t>
      </w:r>
      <w:r w:rsidRPr="005F61F8">
        <w:rPr>
          <w:rFonts w:ascii="Arial" w:hAnsi="Arial" w:cs="Arial"/>
          <w:sz w:val="20"/>
          <w:szCs w:val="20"/>
        </w:rPr>
        <w:t>and then stored in a dry and ventilated place,</w:t>
      </w:r>
      <w:r w:rsidR="0075645B" w:rsidRPr="005F61F8">
        <w:rPr>
          <w:rFonts w:ascii="Arial" w:hAnsi="Arial" w:cs="Arial"/>
          <w:sz w:val="20"/>
          <w:szCs w:val="20"/>
        </w:rPr>
        <w:t xml:space="preserve"> to perform </w:t>
      </w:r>
      <w:r w:rsidRPr="005F61F8">
        <w:rPr>
          <w:rFonts w:ascii="Arial" w:hAnsi="Arial" w:cs="Arial"/>
          <w:sz w:val="20"/>
          <w:szCs w:val="20"/>
        </w:rPr>
        <w:t xml:space="preserve">mechanical </w:t>
      </w:r>
      <w:r w:rsidR="00A7693F" w:rsidRPr="005F61F8">
        <w:rPr>
          <w:rFonts w:ascii="Arial" w:hAnsi="Arial" w:cs="Arial"/>
          <w:sz w:val="20"/>
          <w:szCs w:val="20"/>
        </w:rPr>
        <w:t>tensile strength</w:t>
      </w:r>
      <w:r w:rsidR="0075645B" w:rsidRPr="005F61F8">
        <w:rPr>
          <w:rFonts w:ascii="Arial" w:hAnsi="Arial" w:cs="Arial"/>
          <w:sz w:val="20"/>
          <w:szCs w:val="20"/>
        </w:rPr>
        <w:t xml:space="preserve"> </w:t>
      </w:r>
      <w:r w:rsidRPr="005F61F8">
        <w:rPr>
          <w:rFonts w:ascii="Arial" w:hAnsi="Arial" w:cs="Arial"/>
          <w:sz w:val="20"/>
          <w:szCs w:val="20"/>
        </w:rPr>
        <w:t>and deformation tests.</w:t>
      </w:r>
    </w:p>
    <w:p w14:paraId="53DA1D06" w14:textId="77777777" w:rsidR="00F43E1C" w:rsidRPr="005F61F8" w:rsidRDefault="00F43E1C" w:rsidP="00F43E1C">
      <w:pPr>
        <w:widowControl w:val="0"/>
        <w:autoSpaceDE w:val="0"/>
        <w:autoSpaceDN w:val="0"/>
        <w:adjustRightInd w:val="0"/>
        <w:spacing w:line="360" w:lineRule="auto"/>
        <w:ind w:firstLine="709"/>
        <w:jc w:val="both"/>
        <w:rPr>
          <w:rFonts w:ascii="Arial" w:hAnsi="Arial" w:cs="Arial"/>
          <w:sz w:val="20"/>
          <w:szCs w:val="20"/>
        </w:rPr>
      </w:pPr>
      <w:r w:rsidRPr="005F61F8">
        <w:rPr>
          <w:rFonts w:ascii="Arial" w:hAnsi="Arial" w:cs="Arial"/>
          <w:sz w:val="20"/>
          <w:szCs w:val="20"/>
        </w:rPr>
        <w:t xml:space="preserve">Through the tensile test, the </w:t>
      </w:r>
      <w:r w:rsidR="0075645B" w:rsidRPr="005F61F8">
        <w:rPr>
          <w:rFonts w:ascii="Arial" w:hAnsi="Arial" w:cs="Arial"/>
          <w:sz w:val="20"/>
          <w:szCs w:val="20"/>
        </w:rPr>
        <w:t>resistance</w:t>
      </w:r>
      <w:r w:rsidRPr="005F61F8">
        <w:rPr>
          <w:rFonts w:ascii="Arial" w:hAnsi="Arial" w:cs="Arial"/>
          <w:sz w:val="20"/>
          <w:szCs w:val="20"/>
        </w:rPr>
        <w:t xml:space="preserve"> to which each sample was submitted and its displacement until rupture was obtained. The tensile force at the moment of ruptu</w:t>
      </w:r>
      <w:r w:rsidR="0075645B" w:rsidRPr="005F61F8">
        <w:rPr>
          <w:rFonts w:ascii="Arial" w:hAnsi="Arial" w:cs="Arial"/>
          <w:sz w:val="20"/>
          <w:szCs w:val="20"/>
        </w:rPr>
        <w:t xml:space="preserve">re of each sample was obtained, and </w:t>
      </w:r>
      <w:r w:rsidRPr="005F61F8">
        <w:rPr>
          <w:rFonts w:ascii="Arial" w:hAnsi="Arial" w:cs="Arial"/>
          <w:sz w:val="20"/>
          <w:szCs w:val="20"/>
        </w:rPr>
        <w:t xml:space="preserve">the displacement to rupture </w:t>
      </w:r>
      <w:r w:rsidR="0075645B" w:rsidRPr="005F61F8">
        <w:rPr>
          <w:rFonts w:ascii="Arial" w:hAnsi="Arial" w:cs="Arial"/>
          <w:sz w:val="20"/>
          <w:szCs w:val="20"/>
        </w:rPr>
        <w:t xml:space="preserve">and </w:t>
      </w:r>
      <w:r w:rsidRPr="005F61F8">
        <w:rPr>
          <w:rFonts w:ascii="Arial" w:hAnsi="Arial" w:cs="Arial"/>
          <w:sz w:val="20"/>
          <w:szCs w:val="20"/>
        </w:rPr>
        <w:t>the material deformation was determined by Equation 1:</w:t>
      </w:r>
    </w:p>
    <w:p w14:paraId="71985FDE" w14:textId="2C143234" w:rsidR="00F43E1C" w:rsidRPr="005F61F8" w:rsidRDefault="00214F44" w:rsidP="00F43E1C">
      <w:pPr>
        <w:widowControl w:val="0"/>
        <w:autoSpaceDE w:val="0"/>
        <w:autoSpaceDN w:val="0"/>
        <w:adjustRightInd w:val="0"/>
        <w:spacing w:line="360" w:lineRule="auto"/>
        <w:ind w:firstLine="709"/>
        <w:jc w:val="right"/>
        <w:rPr>
          <w:rFonts w:ascii="Arial" w:hAnsi="Arial" w:cs="Arial"/>
          <w:sz w:val="20"/>
          <w:szCs w:val="20"/>
        </w:rPr>
      </w:pPr>
      <m:oMath>
        <m:r>
          <w:rPr>
            <w:rFonts w:ascii="Cambria Math" w:hAnsi="Cambria Math"/>
            <w:sz w:val="20"/>
            <w:highlight w:val="yellow"/>
          </w:rPr>
          <m:t>ε=</m:t>
        </m:r>
        <m:f>
          <m:fPr>
            <m:ctrlPr>
              <w:rPr>
                <w:rFonts w:ascii="Cambria Math" w:hAnsi="Cambria Math"/>
                <w:i/>
                <w:sz w:val="20"/>
                <w:highlight w:val="yellow"/>
              </w:rPr>
            </m:ctrlPr>
          </m:fPr>
          <m:num>
            <m:r>
              <w:rPr>
                <w:rFonts w:ascii="Cambria Math" w:hAnsi="Cambria Math"/>
                <w:sz w:val="20"/>
                <w:highlight w:val="yellow"/>
              </w:rPr>
              <m:t>∆L</m:t>
            </m:r>
          </m:num>
          <m:den>
            <m:r>
              <w:rPr>
                <w:rFonts w:ascii="Cambria Math" w:hAnsi="Cambria Math"/>
                <w:sz w:val="20"/>
                <w:highlight w:val="yellow"/>
              </w:rPr>
              <m:t>L0</m:t>
            </m:r>
          </m:den>
        </m:f>
        <m:r>
          <w:rPr>
            <w:rFonts w:ascii="Cambria Math" w:hAnsi="Cambria Math"/>
            <w:sz w:val="20"/>
            <w:highlight w:val="yellow"/>
          </w:rPr>
          <m:t>*100</m:t>
        </m:r>
      </m:oMath>
      <w:r w:rsidR="00F43E1C" w:rsidRPr="005F61F8">
        <w:rPr>
          <w:rFonts w:ascii="Arial" w:hAnsi="Arial" w:cs="Arial"/>
          <w:sz w:val="20"/>
          <w:szCs w:val="20"/>
          <w:highlight w:val="yellow"/>
        </w:rPr>
        <w:fldChar w:fldCharType="begin"/>
      </w:r>
      <w:r w:rsidR="00F43E1C" w:rsidRPr="005F61F8">
        <w:rPr>
          <w:rFonts w:ascii="Arial" w:hAnsi="Arial" w:cs="Arial"/>
          <w:sz w:val="20"/>
          <w:szCs w:val="20"/>
          <w:highlight w:val="yellow"/>
        </w:rPr>
        <w:instrText xml:space="preserve"> QUOTE </w:instrText>
      </w:r>
      <w:r w:rsidR="00377224">
        <w:rPr>
          <w:rFonts w:ascii="Arial" w:hAnsi="Arial" w:cs="Arial"/>
          <w:noProof/>
          <w:position w:val="-11"/>
          <w:sz w:val="20"/>
          <w:szCs w:val="20"/>
        </w:rPr>
        <w:pict w14:anchorId="25045D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4.95pt;height:18pt;mso-width-percent:0;mso-height-percent:0;mso-width-percent:0;mso-height-percent:0" equationxml="&lt;?xml version=&quot;1.0&quot; encoding=&quot;UTF-8&quot; standalone=&quot;yes&quot;?&gt;&#13;&#10;&#13;&#10;&#13;&#10;&lt;?mso-application progid=&quot;Word.Document&quot;?&gt;&#13;&#10;&#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doNotEmbedSystemFonts/&gt;&lt;w:stylePaneFormatFilter w:val=&quot;3F01&quot;/&gt;&lt;w:defaultTabStop w:val=&quot;720&quot;/&gt;&lt;w:hyphenationZone w:val=&quot;425&quot;/&gt;&lt;w:drawingGridHorizontalSpacing w:val=&quot;12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B3B41&quot;/&gt;&lt;wsp:rsid wsp:val=&quot;000060E1&quot;/&gt;&lt;wsp:rsid wsp:val=&quot;00006802&quot;/&gt;&lt;wsp:rsid wsp:val=&quot;00036309&quot;/&gt;&lt;wsp:rsid wsp:val=&quot;000375B1&quot;/&gt;&lt;wsp:rsid wsp:val=&quot;00046A6B&quot;/&gt;&lt;wsp:rsid wsp:val=&quot;000512C5&quot;/&gt;&lt;wsp:rsid wsp:val=&quot;000513EC&quot;/&gt;&lt;wsp:rsid wsp:val=&quot;00053FAF&quot;/&gt;&lt;wsp:rsid wsp:val=&quot;00080974&quot;/&gt;&lt;wsp:rsid wsp:val=&quot;00084F12&quot;/&gt;&lt;wsp:rsid wsp:val=&quot;00087826&quot;/&gt;&lt;wsp:rsid wsp:val=&quot;000A6DC8&quot;/&gt;&lt;wsp:rsid wsp:val=&quot;000A75AE&quot;/&gt;&lt;wsp:rsid wsp:val=&quot;000C1983&quot;/&gt;&lt;wsp:rsid wsp:val=&quot;000C6210&quot;/&gt;&lt;wsp:rsid wsp:val=&quot;0012004C&quot;/&gt;&lt;wsp:rsid wsp:val=&quot;00121DC8&quot;/&gt;&lt;wsp:rsid wsp:val=&quot;00124A05&quot;/&gt;&lt;wsp:rsid wsp:val=&quot;00147C22&quot;/&gt;&lt;wsp:rsid wsp:val=&quot;001629E9&quot;/&gt;&lt;wsp:rsid wsp:val=&quot;00177856&quot;/&gt;&lt;wsp:rsid wsp:val=&quot;00194204&quot;/&gt;&lt;wsp:rsid wsp:val=&quot;001B0A8A&quot;/&gt;&lt;wsp:rsid wsp:val=&quot;001B50FE&quot;/&gt;&lt;wsp:rsid wsp:val=&quot;001C1224&quot;/&gt;&lt;wsp:rsid wsp:val=&quot;001E7E0F&quot;/&gt;&lt;wsp:rsid wsp:val=&quot;00200927&quot;/&gt;&lt;wsp:rsid wsp:val=&quot;002131DD&quot;/&gt;&lt;wsp:rsid wsp:val=&quot;00213CE7&quot;/&gt;&lt;wsp:rsid wsp:val=&quot;00215371&quot;/&gt;&lt;wsp:rsid wsp:val=&quot;00215E33&quot;/&gt;&lt;wsp:rsid wsp:val=&quot;00216659&quot;/&gt;&lt;wsp:rsid wsp:val=&quot;00225CFC&quot;/&gt;&lt;wsp:rsid wsp:val=&quot;00226306&quot;/&gt;&lt;wsp:rsid wsp:val=&quot;00226FFC&quot;/&gt;&lt;wsp:rsid wsp:val=&quot;00227978&quot;/&gt;&lt;wsp:rsid wsp:val=&quot;00233DCB&quot;/&gt;&lt;wsp:rsid wsp:val=&quot;00243397&quot;/&gt;&lt;wsp:rsid wsp:val=&quot;00255A20&quot;/&gt;&lt;wsp:rsid wsp:val=&quot;00255C04&quot;/&gt;&lt;wsp:rsid wsp:val=&quot;00257C86&quot;/&gt;&lt;wsp:rsid wsp:val=&quot;00272A34&quot;/&gt;&lt;wsp:rsid wsp:val=&quot;002746B6&quot;/&gt;&lt;wsp:rsid wsp:val=&quot;00274F0A&quot;/&gt;&lt;wsp:rsid wsp:val=&quot;00292094&quot;/&gt;&lt;wsp:rsid wsp:val=&quot;00293984&quot;/&gt;&lt;wsp:rsid wsp:val=&quot;002A3228&quot;/&gt;&lt;wsp:rsid wsp:val=&quot;002B127F&quot;/&gt;&lt;wsp:rsid wsp:val=&quot;002D0F4E&quot;/&gt;&lt;wsp:rsid wsp:val=&quot;002D105C&quot;/&gt;&lt;wsp:rsid wsp:val=&quot;002F157D&quot;/&gt;&lt;wsp:rsid wsp:val=&quot;003101EF&quot;/&gt;&lt;wsp:rsid wsp:val=&quot;00335983&quot;/&gt;&lt;wsp:rsid wsp:val=&quot;00342235&quot;/&gt;&lt;wsp:rsid wsp:val=&quot;003423B4&quot;/&gt;&lt;wsp:rsid wsp:val=&quot;00345307&quot;/&gt;&lt;wsp:rsid wsp:val=&quot;0035475F&quot;/&gt;&lt;wsp:rsid wsp:val=&quot;00362654&quot;/&gt;&lt;wsp:rsid wsp:val=&quot;003717BC&quot;/&gt;&lt;wsp:rsid wsp:val=&quot;003725FC&quot;/&gt;&lt;wsp:rsid wsp:val=&quot;00373506&quot;/&gt;&lt;wsp:rsid wsp:val=&quot;003930D2&quot;/&gt;&lt;wsp:rsid wsp:val=&quot;003B0939&quot;/&gt;&lt;wsp:rsid wsp:val=&quot;003B0BCC&quot;/&gt;&lt;wsp:rsid wsp:val=&quot;003B5F3C&quot;/&gt;&lt;wsp:rsid wsp:val=&quot;003B68A7&quot;/&gt;&lt;wsp:rsid wsp:val=&quot;003B70A8&quot;/&gt;&lt;wsp:rsid wsp:val=&quot;003C757D&quot;/&gt;&lt;wsp:rsid wsp:val=&quot;003D5BFA&quot;/&gt;&lt;wsp:rsid wsp:val=&quot;003D6B8C&quot;/&gt;&lt;wsp:rsid wsp:val=&quot;00403319&quot;/&gt;&lt;wsp:rsid wsp:val=&quot;00410178&quot;/&gt;&lt;wsp:rsid wsp:val=&quot;00410E98&quot;/&gt;&lt;wsp:rsid wsp:val=&quot;0042413D&quot;/&gt;&lt;wsp:rsid wsp:val=&quot;00427AFB&quot;/&gt;&lt;wsp:rsid wsp:val=&quot;00431C8A&quot;/&gt;&lt;wsp:rsid wsp:val=&quot;004447C2&quot;/&gt;&lt;wsp:rsid wsp:val=&quot;00457361&quot;/&gt;&lt;wsp:rsid wsp:val=&quot;0046457B&quot;/&gt;&lt;wsp:rsid wsp:val=&quot;00482392&quot;/&gt;&lt;wsp:rsid wsp:val=&quot;004829DF&quot;/&gt;&lt;wsp:rsid wsp:val=&quot;004A5F48&quot;/&gt;&lt;wsp:rsid wsp:val=&quot;004B18E6&quot;/&gt;&lt;wsp:rsid wsp:val=&quot;004B3E20&quot;/&gt;&lt;wsp:rsid wsp:val=&quot;004B72A4&quot;/&gt;&lt;wsp:rsid wsp:val=&quot;004C4DB2&quot;/&gt;&lt;wsp:rsid wsp:val=&quot;004D42CD&quot;/&gt;&lt;wsp:rsid wsp:val=&quot;004E19A1&quot;/&gt;&lt;wsp:rsid wsp:val=&quot;004E53D0&quot;/&gt;&lt;wsp:rsid wsp:val=&quot;004E74BC&quot;/&gt;&lt;wsp:rsid wsp:val=&quot;00502BBA&quot;/&gt;&lt;wsp:rsid wsp:val=&quot;00504C37&quot;/&gt;&lt;wsp:rsid wsp:val=&quot;005168BB&quot;/&gt;&lt;wsp:rsid wsp:val=&quot;00517784&quot;/&gt;&lt;wsp:rsid wsp:val=&quot;00520A79&quot;/&gt;&lt;wsp:rsid wsp:val=&quot;0052457F&quot;/&gt;&lt;wsp:rsid wsp:val=&quot;005375B8&quot;/&gt;&lt;wsp:rsid wsp:val=&quot;005520EF&quot;/&gt;&lt;wsp:rsid wsp:val=&quot;00554749&quot;/&gt;&lt;wsp:rsid wsp:val=&quot;00554F31&quot;/&gt;&lt;wsp:rsid wsp:val=&quot;00573300&quot;/&gt;&lt;wsp:rsid wsp:val=&quot;0057496D&quot;/&gt;&lt;wsp:rsid wsp:val=&quot;0058591E&quot;/&gt;&lt;wsp:rsid wsp:val=&quot;005957E5&quot;/&gt;&lt;wsp:rsid wsp:val=&quot;005A4817&quot;/&gt;&lt;wsp:rsid wsp:val=&quot;005D5EA0&quot;/&gt;&lt;wsp:rsid wsp:val=&quot;005F7CA3&quot;/&gt;&lt;wsp:rsid wsp:val=&quot;00613AE3&quot;/&gt;&lt;wsp:rsid wsp:val=&quot;00617517&quot;/&gt;&lt;wsp:rsid wsp:val=&quot;00626B35&quot;/&gt;&lt;wsp:rsid wsp:val=&quot;006305A3&quot;/&gt;&lt;wsp:rsid wsp:val=&quot;0063484E&quot;/&gt;&lt;wsp:rsid wsp:val=&quot;00635653&quot;/&gt;&lt;wsp:rsid wsp:val=&quot;006544AF&quot;/&gt;&lt;wsp:rsid wsp:val=&quot;00665A24&quot;/&gt;&lt;wsp:rsid wsp:val=&quot;0067454B&quot;/&gt;&lt;wsp:rsid wsp:val=&quot;006840C9&quot;/&gt;&lt;wsp:rsid wsp:val=&quot;00684AC4&quot;/&gt;&lt;wsp:rsid wsp:val=&quot;0068650A&quot;/&gt;&lt;wsp:rsid wsp:val=&quot;00696EA0&quot;/&gt;&lt;wsp:rsid wsp:val=&quot;006A0751&quot;/&gt;&lt;wsp:rsid wsp:val=&quot;006A4AA7&quot;/&gt;&lt;wsp:rsid wsp:val=&quot;006C351B&quot;/&gt;&lt;wsp:rsid wsp:val=&quot;006D50D3&quot;/&gt;&lt;wsp:rsid wsp:val=&quot;006F1276&quot;/&gt;&lt;wsp:rsid wsp:val=&quot;006F2FB3&quot;/&gt;&lt;wsp:rsid wsp:val=&quot;00713FD2&quot;/&gt;&lt;wsp:rsid wsp:val=&quot;00714178&quot;/&gt;&lt;wsp:rsid wsp:val=&quot;0071747F&quot;/&gt;&lt;wsp:rsid wsp:val=&quot;00724402&quot;/&gt;&lt;wsp:rsid wsp:val=&quot;007541E3&quot;/&gt;&lt;wsp:rsid wsp:val=&quot;007659B5&quot;/&gt;&lt;wsp:rsid wsp:val=&quot;00772E9E&quot;/&gt;&lt;wsp:rsid wsp:val=&quot;0078632C&quot;/&gt;&lt;wsp:rsid wsp:val=&quot;00791C8B&quot;/&gt;&lt;wsp:rsid wsp:val=&quot;007A5471&quot;/&gt;&lt;wsp:rsid wsp:val=&quot;007B0E57&quot;/&gt;&lt;wsp:rsid wsp:val=&quot;007C1EE8&quot;/&gt;&lt;wsp:rsid wsp:val=&quot;007C435A&quot;/&gt;&lt;wsp:rsid wsp:val=&quot;007E0A66&quot;/&gt;&lt;wsp:rsid wsp:val=&quot;007E0CDB&quot;/&gt;&lt;wsp:rsid wsp:val=&quot;007E2E1A&quot;/&gt;&lt;wsp:rsid wsp:val=&quot;0080027D&quot;/&gt;&lt;wsp:rsid wsp:val=&quot;00803C0B&quot;/&gt;&lt;wsp:rsid wsp:val=&quot;0081519B&quot;/&gt;&lt;wsp:rsid wsp:val=&quot;00823AA6&quot;/&gt;&lt;wsp:rsid wsp:val=&quot;0085744D&quot;/&gt;&lt;wsp:rsid wsp:val=&quot;00865699&quot;/&gt;&lt;wsp:rsid wsp:val=&quot;00874E9E&quot;/&gt;&lt;wsp:rsid wsp:val=&quot;0089251D&quot;/&gt;&lt;wsp:rsid wsp:val=&quot;008952CA&quot;/&gt;&lt;wsp:rsid wsp:val=&quot;00895E7D&quot;/&gt;&lt;wsp:rsid wsp:val=&quot;008A3843&quot;/&gt;&lt;wsp:rsid wsp:val=&quot;008B4F5D&quot;/&gt;&lt;wsp:rsid wsp:val=&quot;008C4F09&quot;/&gt;&lt;wsp:rsid wsp:val=&quot;008E19A7&quot;/&gt;&lt;wsp:rsid wsp:val=&quot;008E6DCA&quot;/&gt;&lt;wsp:rsid wsp:val=&quot;008F1A37&quot;/&gt;&lt;wsp:rsid wsp:val=&quot;009120CC&quot;/&gt;&lt;wsp:rsid wsp:val=&quot;00923109&quot;/&gt;&lt;wsp:rsid wsp:val=&quot;00925E29&quot;/&gt;&lt;wsp:rsid wsp:val=&quot;00936C35&quot;/&gt;&lt;wsp:rsid wsp:val=&quot;00941627&quot;/&gt;&lt;wsp:rsid wsp:val=&quot;00943D90&quot;/&gt;&lt;wsp:rsid wsp:val=&quot;0095068D&quot;/&gt;&lt;wsp:rsid wsp:val=&quot;00951FD7&quot;/&gt;&lt;wsp:rsid wsp:val=&quot;00972668&quot;/&gt;&lt;wsp:rsid wsp:val=&quot;0098475A&quot;/&gt;&lt;wsp:rsid wsp:val=&quot;009905B1&quot;/&gt;&lt;wsp:rsid wsp:val=&quot;009971F6&quot;/&gt;&lt;wsp:rsid wsp:val=&quot;00997F1E&quot;/&gt;&lt;wsp:rsid wsp:val=&quot;009A2EAF&quot;/&gt;&lt;wsp:rsid wsp:val=&quot;009B37EF&quot;/&gt;&lt;wsp:rsid wsp:val=&quot;009B3B41&quot;/&gt;&lt;wsp:rsid wsp:val=&quot;009B6E16&quot;/&gt;&lt;wsp:rsid wsp:val=&quot;009C3C7F&quot;/&gt;&lt;wsp:rsid wsp:val=&quot;009F0E19&quot;/&gt;&lt;wsp:rsid wsp:val=&quot;009F1EEA&quot;/&gt;&lt;wsp:rsid wsp:val=&quot;00A0352A&quot;/&gt;&lt;wsp:rsid wsp:val=&quot;00A03FE2&quot;/&gt;&lt;wsp:rsid wsp:val=&quot;00A10078&quot;/&gt;&lt;wsp:rsid wsp:val=&quot;00A55D80&quot;/&gt;&lt;wsp:rsid wsp:val=&quot;00A72D0A&quot;/&gt;&lt;wsp:rsid wsp:val=&quot;00A86B00&quot;/&gt;&lt;wsp:rsid wsp:val=&quot;00A90C11&quot;/&gt;&lt;wsp:rsid wsp:val=&quot;00A9797D&quot;/&gt;&lt;wsp:rsid wsp:val=&quot;00AD68DF&quot;/&gt;&lt;wsp:rsid wsp:val=&quot;00B0728D&quot;/&gt;&lt;wsp:rsid wsp:val=&quot;00B21B7B&quot;/&gt;&lt;wsp:rsid wsp:val=&quot;00B34313&quot;/&gt;&lt;wsp:rsid wsp:val=&quot;00B354A3&quot;/&gt;&lt;wsp:rsid wsp:val=&quot;00B55298&quot;/&gt;&lt;wsp:rsid wsp:val=&quot;00B6776C&quot;/&gt;&lt;wsp:rsid wsp:val=&quot;00B72097&quot;/&gt;&lt;wsp:rsid wsp:val=&quot;00B73997&quot;/&gt;&lt;wsp:rsid wsp:val=&quot;00B9375F&quot;/&gt;&lt;wsp:rsid wsp:val=&quot;00BB5EEF&quot;/&gt;&lt;wsp:rsid wsp:val=&quot;00BD1B5B&quot;/&gt;&lt;wsp:rsid wsp:val=&quot;00BD25C1&quot;/&gt;&lt;wsp:rsid wsp:val=&quot;00BD62A1&quot;/&gt;&lt;wsp:rsid wsp:val=&quot;00BE5440&quot;/&gt;&lt;wsp:rsid wsp:val=&quot;00BE5585&quot;/&gt;&lt;wsp:rsid wsp:val=&quot;00BF4C66&quot;/&gt;&lt;wsp:rsid wsp:val=&quot;00BF7DE3&quot;/&gt;&lt;wsp:rsid wsp:val=&quot;00C05143&quot;/&gt;&lt;wsp:rsid wsp:val=&quot;00C26A1E&quot;/&gt;&lt;wsp:rsid wsp:val=&quot;00C309D7&quot;/&gt;&lt;wsp:rsid wsp:val=&quot;00C35436&quot;/&gt;&lt;wsp:rsid wsp:val=&quot;00C36435&quot;/&gt;&lt;wsp:rsid wsp:val=&quot;00C374F7&quot;/&gt;&lt;wsp:rsid wsp:val=&quot;00C42AE7&quot;/&gt;&lt;wsp:rsid wsp:val=&quot;00C56277&quot;/&gt;&lt;wsp:rsid wsp:val=&quot;00C56485&quot;/&gt;&lt;wsp:rsid wsp:val=&quot;00C56659&quot;/&gt;&lt;wsp:rsid wsp:val=&quot;00C658D3&quot;/&gt;&lt;wsp:rsid wsp:val=&quot;00C66C94&quot;/&gt;&lt;wsp:rsid wsp:val=&quot;00C93434&quot;/&gt;&lt;wsp:rsid wsp:val=&quot;00C9549F&quot;/&gt;&lt;wsp:rsid wsp:val=&quot;00CA423E&quot;/&gt;&lt;wsp:rsid wsp:val=&quot;00CA7DFC&quot;/&gt;&lt;wsp:rsid wsp:val=&quot;00CB6A46&quot;/&gt;&lt;wsp:rsid wsp:val=&quot;00CC5F3E&quot;/&gt;&lt;wsp:rsid wsp:val=&quot;00CD1314&quot;/&gt;&lt;wsp:rsid wsp:val=&quot;00CD319E&quot;/&gt;&lt;wsp:rsid wsp:val=&quot;00CE6975&quot;/&gt;&lt;wsp:rsid wsp:val=&quot;00D12759&quot;/&gt;&lt;wsp:rsid wsp:val=&quot;00D14C87&quot;/&gt;&lt;wsp:rsid wsp:val=&quot;00D204D5&quot;/&gt;&lt;wsp:rsid wsp:val=&quot;00D34CD3&quot;/&gt;&lt;wsp:rsid wsp:val=&quot;00D4308D&quot;/&gt;&lt;wsp:rsid wsp:val=&quot;00D43D4A&quot;/&gt;&lt;wsp:rsid wsp:val=&quot;00D443BC&quot;/&gt;&lt;wsp:rsid wsp:val=&quot;00D67D88&quot;/&gt;&lt;wsp:rsid wsp:val=&quot;00D724EF&quot;/&gt;&lt;wsp:rsid wsp:val=&quot;00D87502&quot;/&gt;&lt;wsp:rsid wsp:val=&quot;00DB0D39&quot;/&gt;&lt;wsp:rsid wsp:val=&quot;00DD136A&quot;/&gt;&lt;wsp:rsid wsp:val=&quot;00DE07E3&quot;/&gt;&lt;wsp:rsid wsp:val=&quot;00DF4D75&quot;/&gt;&lt;wsp:rsid wsp:val=&quot;00DF56E5&quot;/&gt;&lt;wsp:rsid wsp:val=&quot;00DF7DF8&quot;/&gt;&lt;wsp:rsid wsp:val=&quot;00E05197&quot;/&gt;&lt;wsp:rsid wsp:val=&quot;00E21CC2&quot;/&gt;&lt;wsp:rsid wsp:val=&quot;00E22896&quot;/&gt;&lt;wsp:rsid wsp:val=&quot;00E41DD5&quot;/&gt;&lt;wsp:rsid wsp:val=&quot;00E42B76&quot;/&gt;&lt;wsp:rsid wsp:val=&quot;00E55B81&quot;/&gt;&lt;wsp:rsid wsp:val=&quot;00E704F3&quot;/&gt;&lt;wsp:rsid wsp:val=&quot;00E77A78&quot;/&gt;&lt;wsp:rsid wsp:val=&quot;00E77B70&quot;/&gt;&lt;wsp:rsid wsp:val=&quot;00EB64E1&quot;/&gt;&lt;wsp:rsid wsp:val=&quot;00ED0216&quot;/&gt;&lt;wsp:rsid wsp:val=&quot;00EE47E3&quot;/&gt;&lt;wsp:rsid wsp:val=&quot;00F003EE&quot;/&gt;&lt;wsp:rsid wsp:val=&quot;00F254A3&quot;/&gt;&lt;wsp:rsid wsp:val=&quot;00F25BC7&quot;/&gt;&lt;wsp:rsid wsp:val=&quot;00F42C85&quot;/&gt;&lt;wsp:rsid wsp:val=&quot;00F43B83&quot;/&gt;&lt;wsp:rsid wsp:val=&quot;00F43E1C&quot;/&gt;&lt;wsp:rsid wsp:val=&quot;00F46126&quot;/&gt;&lt;wsp:rsid wsp:val=&quot;00F47F15&quot;/&gt;&lt;wsp:rsid wsp:val=&quot;00F50DD9&quot;/&gt;&lt;wsp:rsid wsp:val=&quot;00F55FD0&quot;/&gt;&lt;wsp:rsid wsp:val=&quot;00F73160&quot;/&gt;&lt;wsp:rsid wsp:val=&quot;00F77693&quot;/&gt;&lt;wsp:rsid wsp:val=&quot;00FB3FDB&quot;/&gt;&lt;wsp:rsid wsp:val=&quot;00FB5091&quot;/&gt;&lt;wsp:rsid wsp:val=&quot;00FB51A8&quot;/&gt;&lt;wsp:rsid wsp:val=&quot;00FC2093&quot;/&gt;&lt;wsp:rsid wsp:val=&quot;00FD0F8A&quot;/&gt;&lt;wsp:rsid wsp:val=&quot;00FD2992&quot;/&gt;&lt;wsp:rsid wsp:val=&quot;00FF592A&quot;/&gt;&lt;wsp:rsid wsp:val=&quot;00FF634F&quot;/&gt;&lt;/wsp:rsids&gt;&lt;/w:docPr&gt;&lt;w:body&gt;&lt;wx:sect&gt;&lt;w:p wsp:rsidR=&quot;00000000&quot; wsp:rsidRDefault=&quot;002131DD&quot; wsp:rsidP=&quot;002131DD&quot;&gt;&lt;m:oMathPara&gt;&lt;m:oMath&gt;&lt;m:r&gt;&lt;m:rPr&gt;&lt;m:sty m:val=&quot;p&quot;/&gt;&lt;/m:rPr&gt;&lt;w:rPr&gt;&lt;w:rFonts w:ascii=&quot;Cambria Math&quot; w:h-ansi=&quot;Cambria Math&quot; w:cs=&quot;Arial&quot;/&gt;&lt;wx:font wx:val=&quot;Cambria Math&quot;/&gt;&lt;w:sz w:val=&quot;20&quot;/&gt;&lt;w:sz-cs w:val=&quot;20&quot;/&gt;&lt;/w:rPr&gt;&lt;m:t&gt;Œµ= &lt;/m:t&gt;&lt;/m:r&gt;&lt;m:f&gt;&lt;m:fPr&gt;&lt;m:ctrlPr&gt;&lt;w:rPr&gt;&lt;w:rFonts w:ascii=&quot;Cambria Math&quot; w:h-ansi=&quot;Cambria Math&quot; w:cs=&quot;Arial&quot;/&gt;&lt;wx:font wx:val=&quot;Cambria Math&quot;/&gt;&lt;/w:rPr&gt;&lt;/m:ctrlPr&gt;&lt;/m:fPr&gt;&lt;m:num&gt;&lt;m:r&gt;&lt;m:rPr&gt;&lt;m:sty m:val=&quot;p&quot;/&gt;&lt;/m:rPr&gt;&lt;w:rPr&gt;&lt;w:rFonts w:ascii=&quot;Cambria Math&quot; w:h-ansi=&quot;Cambria Math&quot; w:cs=&quot;Arial&quot;/&gt;&lt;wx:font wx:val=&quot;Cambria Math&quot;/&gt;&lt;w:sz w:val=&quot;20&quot;/&gt;&lt;w:sz-cs w:val=&quot;20&quot;/&gt;&lt;/w:rPr&gt;&lt;m:t&gt;ŒîL&lt;/m:t&gt;&lt;/m:r&gt;&lt;/m:num&gt;&lt;m:den&gt;&lt;m:r&gt;&lt;m:rPr&gt;&lt;m:sty m:val=&quot;p&quot;/&gt;&lt;/m:rPr&gt;&lt;w:rPr&gt;&lt;w:rFonts w:ascii=&quot;Cambria Math&quot; w:h-ansi=&quot;Cambria Math&quot; w:cs=&quot;Arial&quot;/&gt;&lt;wx:font wx:val=&quot;Cambria Math&quot;/&gt;&lt;w:sz w:val=&quot;20&quot;/&gt;&lt;w:sz-cs w:val=&quot;20&quot;/&gt;&lt;/w:rPr&gt;&lt;m:t&gt;L&lt;/m:t&gt;&lt;/m:r&gt;&lt;m:r&gt;&lt;m:rPr&gt;&lt;m:sty m:val=&quot;p&quot;/&gt;&lt;/m:rPr&gt;&lt;w:rPr&gt;&lt;w:rFonts w:ascii=&quot;Cambria Math&quot; w:h-ansi=&quot;Cambria Math&quot; w:cs=&quot;Arial&quot;/&gt;&lt;wx:font wx:val=&quot;Cambria Math&quot;/&gt;&lt;w:sz w:val=&quot;20&quot;/&gt;&lt;w:sz-cs w:val=&quot;20&quot;/&gt;&lt;w:vertAlign w:val=&quot;subscript&quot;/&gt;&lt;/w:rPr&gt;&lt;m:t&gt;0&lt;/m:t&gt;&lt;/m:r&gt;&lt;/m:den&gt;&lt;/m:f&gt;&lt;m:r&gt;&lt;m:rPr&gt;&lt;m:sty m:val=&quot;p&quot;/&gt;&lt;/m:rPr&gt;&lt;w:rPr&gt;&lt;w:rFonts w:ascii=&quot;Cambria Math&quot; w:h-ansi=&quot;Cambria Math&quot; w:cs=&quot;Arial&quot;/&gt;&lt;wx:font wx:val=&quot;Cambria Math&quot;/&gt;&lt;w:sz w:val=&quot;20&quot;/&gt;&lt;w:sz-cs w:val=&quot;20&quot;/&gt;&lt;/w:rPr&gt;&lt;m:t&gt;*100&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15" o:title="" chromakey="white"/>
          </v:shape>
        </w:pict>
      </w:r>
      <w:r w:rsidR="00F43E1C" w:rsidRPr="005F61F8">
        <w:rPr>
          <w:rFonts w:ascii="Arial" w:hAnsi="Arial" w:cs="Arial"/>
          <w:sz w:val="20"/>
          <w:szCs w:val="20"/>
          <w:highlight w:val="yellow"/>
        </w:rPr>
        <w:instrText xml:space="preserve"> </w:instrText>
      </w:r>
      <w:r w:rsidR="00F43E1C" w:rsidRPr="005F61F8">
        <w:rPr>
          <w:rFonts w:ascii="Arial" w:hAnsi="Arial" w:cs="Arial"/>
          <w:sz w:val="20"/>
          <w:szCs w:val="20"/>
          <w:highlight w:val="yellow"/>
        </w:rPr>
        <w:fldChar w:fldCharType="separate"/>
      </w:r>
      <w:r w:rsidR="00F43E1C" w:rsidRPr="005F61F8">
        <w:rPr>
          <w:rFonts w:ascii="Arial" w:hAnsi="Arial" w:cs="Arial"/>
          <w:sz w:val="20"/>
          <w:szCs w:val="20"/>
          <w:highlight w:val="yellow"/>
        </w:rPr>
        <w:fldChar w:fldCharType="end"/>
      </w:r>
      <w:r w:rsidR="00F43E1C" w:rsidRPr="005F61F8">
        <w:rPr>
          <w:rFonts w:ascii="Arial" w:hAnsi="Arial" w:cs="Arial"/>
          <w:sz w:val="20"/>
          <w:szCs w:val="20"/>
          <w:highlight w:val="yellow"/>
        </w:rPr>
        <w:tab/>
      </w:r>
      <w:r w:rsidR="00F43E1C" w:rsidRPr="00714525">
        <w:rPr>
          <w:rFonts w:ascii="Arial" w:hAnsi="Arial"/>
          <w:sz w:val="20"/>
          <w:highlight w:val="yellow"/>
        </w:rPr>
        <w:tab/>
      </w:r>
      <w:r w:rsidR="00F43E1C" w:rsidRPr="00714525">
        <w:rPr>
          <w:rFonts w:ascii="Arial" w:hAnsi="Arial"/>
          <w:sz w:val="20"/>
          <w:highlight w:val="yellow"/>
        </w:rPr>
        <w:tab/>
      </w:r>
      <w:r w:rsidR="00F43E1C" w:rsidRPr="00714525">
        <w:rPr>
          <w:rFonts w:ascii="Arial" w:hAnsi="Arial"/>
          <w:sz w:val="20"/>
          <w:highlight w:val="yellow"/>
        </w:rPr>
        <w:tab/>
      </w:r>
      <w:r w:rsidR="00F43E1C" w:rsidRPr="00714525">
        <w:rPr>
          <w:rFonts w:ascii="Arial" w:hAnsi="Arial"/>
          <w:sz w:val="20"/>
          <w:highlight w:val="yellow"/>
        </w:rPr>
        <w:tab/>
        <w:t>(1)</w:t>
      </w:r>
    </w:p>
    <w:p w14:paraId="7DA2CF0A" w14:textId="77777777" w:rsidR="00F43E1C" w:rsidRPr="005F61F8" w:rsidRDefault="00F43E1C" w:rsidP="00F43E1C">
      <w:pPr>
        <w:widowControl w:val="0"/>
        <w:autoSpaceDE w:val="0"/>
        <w:autoSpaceDN w:val="0"/>
        <w:adjustRightInd w:val="0"/>
        <w:spacing w:line="360" w:lineRule="auto"/>
        <w:ind w:firstLine="360"/>
        <w:jc w:val="both"/>
        <w:rPr>
          <w:rFonts w:ascii="Arial" w:hAnsi="Arial" w:cs="Arial"/>
          <w:sz w:val="20"/>
          <w:szCs w:val="20"/>
        </w:rPr>
      </w:pPr>
      <w:r w:rsidRPr="005F61F8">
        <w:rPr>
          <w:rFonts w:ascii="Arial" w:hAnsi="Arial" w:cs="Arial"/>
          <w:sz w:val="20"/>
          <w:szCs w:val="20"/>
        </w:rPr>
        <w:t>Where:</w:t>
      </w:r>
    </w:p>
    <w:p w14:paraId="69EDBB86" w14:textId="77777777" w:rsidR="00F43E1C" w:rsidRPr="005F61F8" w:rsidRDefault="00F43E1C" w:rsidP="00F43E1C">
      <w:pPr>
        <w:widowControl w:val="0"/>
        <w:autoSpaceDE w:val="0"/>
        <w:autoSpaceDN w:val="0"/>
        <w:adjustRightInd w:val="0"/>
        <w:spacing w:line="360" w:lineRule="auto"/>
        <w:ind w:firstLine="360"/>
        <w:jc w:val="both"/>
        <w:rPr>
          <w:rFonts w:ascii="Arial" w:hAnsi="Arial" w:cs="Arial"/>
          <w:sz w:val="20"/>
          <w:szCs w:val="20"/>
        </w:rPr>
      </w:pPr>
      <w:r w:rsidRPr="005F61F8">
        <w:rPr>
          <w:rFonts w:ascii="Arial" w:hAnsi="Arial" w:cs="Arial"/>
          <w:sz w:val="20"/>
          <w:szCs w:val="20"/>
        </w:rPr>
        <w:t>- ε = Strain (%);</w:t>
      </w:r>
    </w:p>
    <w:p w14:paraId="603FFE7C" w14:textId="77777777" w:rsidR="00F43E1C" w:rsidRPr="005F61F8" w:rsidRDefault="00F43E1C" w:rsidP="00F43E1C">
      <w:pPr>
        <w:widowControl w:val="0"/>
        <w:autoSpaceDE w:val="0"/>
        <w:autoSpaceDN w:val="0"/>
        <w:adjustRightInd w:val="0"/>
        <w:spacing w:line="360" w:lineRule="auto"/>
        <w:ind w:firstLine="360"/>
        <w:jc w:val="both"/>
        <w:rPr>
          <w:rFonts w:ascii="Arial" w:hAnsi="Arial" w:cs="Arial"/>
          <w:sz w:val="20"/>
          <w:szCs w:val="20"/>
        </w:rPr>
      </w:pPr>
      <w:r w:rsidRPr="005F61F8">
        <w:rPr>
          <w:rFonts w:ascii="Arial" w:hAnsi="Arial" w:cs="Arial"/>
          <w:sz w:val="20"/>
          <w:szCs w:val="20"/>
        </w:rPr>
        <w:t>- ΔL = Sample length variation (mm);</w:t>
      </w:r>
    </w:p>
    <w:p w14:paraId="1212D017" w14:textId="77777777" w:rsidR="00F43E1C" w:rsidRPr="005F61F8" w:rsidRDefault="00F43E1C" w:rsidP="00F43E1C">
      <w:pPr>
        <w:widowControl w:val="0"/>
        <w:autoSpaceDE w:val="0"/>
        <w:autoSpaceDN w:val="0"/>
        <w:adjustRightInd w:val="0"/>
        <w:spacing w:line="360" w:lineRule="auto"/>
        <w:ind w:firstLine="360"/>
        <w:jc w:val="both"/>
        <w:rPr>
          <w:rFonts w:ascii="Arial" w:hAnsi="Arial" w:cs="Arial"/>
          <w:sz w:val="20"/>
          <w:szCs w:val="20"/>
        </w:rPr>
      </w:pPr>
      <w:r w:rsidRPr="005F61F8">
        <w:rPr>
          <w:rFonts w:ascii="Arial" w:hAnsi="Arial" w:cs="Arial"/>
          <w:sz w:val="20"/>
          <w:szCs w:val="20"/>
        </w:rPr>
        <w:t>- L</w:t>
      </w:r>
      <w:r w:rsidRPr="005F61F8">
        <w:rPr>
          <w:rFonts w:ascii="Arial" w:hAnsi="Arial" w:cs="Arial"/>
          <w:sz w:val="20"/>
          <w:szCs w:val="20"/>
          <w:vertAlign w:val="subscript"/>
        </w:rPr>
        <w:t xml:space="preserve">0 </w:t>
      </w:r>
      <w:r w:rsidRPr="005F61F8">
        <w:rPr>
          <w:rFonts w:ascii="Arial" w:hAnsi="Arial" w:cs="Arial"/>
          <w:sz w:val="20"/>
          <w:szCs w:val="20"/>
        </w:rPr>
        <w:t>= Sample initial length (mm).</w:t>
      </w:r>
    </w:p>
    <w:p w14:paraId="76C5AB30" w14:textId="77777777" w:rsidR="00F43E1C" w:rsidRPr="005F61F8" w:rsidRDefault="00F43E1C" w:rsidP="00F43E1C">
      <w:pPr>
        <w:widowControl w:val="0"/>
        <w:autoSpaceDE w:val="0"/>
        <w:autoSpaceDN w:val="0"/>
        <w:adjustRightInd w:val="0"/>
        <w:spacing w:line="276" w:lineRule="auto"/>
        <w:ind w:firstLine="360"/>
        <w:jc w:val="both"/>
        <w:rPr>
          <w:rFonts w:ascii="Arial" w:hAnsi="Arial" w:cs="Arial"/>
          <w:sz w:val="20"/>
          <w:szCs w:val="20"/>
        </w:rPr>
      </w:pPr>
    </w:p>
    <w:p w14:paraId="1845506B" w14:textId="77777777" w:rsidR="00F43E1C" w:rsidRPr="005F61F8" w:rsidRDefault="00F43E1C" w:rsidP="00F43E1C">
      <w:pPr>
        <w:pStyle w:val="Ttulo3"/>
        <w:spacing w:after="240"/>
        <w:rPr>
          <w:rFonts w:ascii="Arial" w:hAnsi="Arial" w:cs="Arial"/>
          <w:b/>
          <w:color w:val="auto"/>
          <w:sz w:val="20"/>
          <w:szCs w:val="20"/>
          <w:lang w:val="en-US"/>
        </w:rPr>
      </w:pPr>
      <w:bookmarkStart w:id="2" w:name="_Toc445679147"/>
      <w:r w:rsidRPr="005F61F8">
        <w:rPr>
          <w:rFonts w:ascii="Arial" w:hAnsi="Arial" w:cs="Arial"/>
          <w:b/>
          <w:color w:val="auto"/>
          <w:sz w:val="20"/>
          <w:szCs w:val="20"/>
          <w:lang w:val="en-US"/>
        </w:rPr>
        <w:t>Sediment loss by surface runoff</w:t>
      </w:r>
      <w:bookmarkEnd w:id="2"/>
    </w:p>
    <w:p w14:paraId="362AD5A4" w14:textId="77DAB15D"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At the </w:t>
      </w:r>
      <w:r w:rsidR="00250C7B" w:rsidRPr="005F61F8">
        <w:rPr>
          <w:rFonts w:ascii="Arial" w:hAnsi="Arial" w:cs="Arial"/>
          <w:sz w:val="20"/>
          <w:szCs w:val="20"/>
        </w:rPr>
        <w:t>slope</w:t>
      </w:r>
      <w:r w:rsidR="002051F3" w:rsidRPr="005F61F8">
        <w:rPr>
          <w:rFonts w:ascii="Arial" w:hAnsi="Arial" w:cs="Arial"/>
          <w:sz w:val="20"/>
          <w:szCs w:val="20"/>
        </w:rPr>
        <w:t xml:space="preserve"> </w:t>
      </w:r>
      <w:r w:rsidR="002051F3" w:rsidRPr="00F768B4">
        <w:rPr>
          <w:rFonts w:ascii="Arial" w:hAnsi="Arial" w:cs="Arial"/>
          <w:sz w:val="20"/>
          <w:szCs w:val="20"/>
          <w:highlight w:val="yellow"/>
        </w:rPr>
        <w:t>toe</w:t>
      </w:r>
      <w:r w:rsidRPr="005F61F8">
        <w:rPr>
          <w:rFonts w:ascii="Arial" w:hAnsi="Arial" w:cs="Arial"/>
          <w:sz w:val="20"/>
          <w:szCs w:val="20"/>
        </w:rPr>
        <w:t>, sediment collection gutters were installed</w:t>
      </w:r>
      <w:r w:rsidR="00250C7B" w:rsidRPr="005F61F8">
        <w:rPr>
          <w:rFonts w:ascii="Arial" w:hAnsi="Arial" w:cs="Arial"/>
          <w:sz w:val="20"/>
          <w:szCs w:val="20"/>
        </w:rPr>
        <w:t xml:space="preserve"> (Figure 3)</w:t>
      </w:r>
      <w:r w:rsidRPr="005F61F8">
        <w:rPr>
          <w:rFonts w:ascii="Arial" w:hAnsi="Arial" w:cs="Arial"/>
          <w:sz w:val="20"/>
          <w:szCs w:val="20"/>
        </w:rPr>
        <w:t xml:space="preserve">, </w:t>
      </w:r>
      <w:r w:rsidR="00250C7B" w:rsidRPr="005F61F8">
        <w:rPr>
          <w:rFonts w:ascii="Arial" w:hAnsi="Arial" w:cs="Arial"/>
          <w:sz w:val="20"/>
          <w:szCs w:val="20"/>
        </w:rPr>
        <w:t xml:space="preserve">to </w:t>
      </w:r>
      <w:r w:rsidRPr="005F61F8">
        <w:rPr>
          <w:rFonts w:ascii="Arial" w:hAnsi="Arial" w:cs="Arial"/>
          <w:sz w:val="20"/>
          <w:szCs w:val="20"/>
        </w:rPr>
        <w:t xml:space="preserve">collect the sediments from </w:t>
      </w:r>
      <w:r w:rsidR="00250C7B" w:rsidRPr="005F61F8">
        <w:rPr>
          <w:rFonts w:ascii="Arial" w:hAnsi="Arial" w:cs="Arial"/>
          <w:sz w:val="20"/>
          <w:szCs w:val="20"/>
        </w:rPr>
        <w:t>the runoff provided by the</w:t>
      </w:r>
      <w:r w:rsidRPr="005F61F8">
        <w:rPr>
          <w:rFonts w:ascii="Arial" w:hAnsi="Arial" w:cs="Arial"/>
          <w:sz w:val="20"/>
          <w:szCs w:val="20"/>
        </w:rPr>
        <w:t xml:space="preserve"> rainfall during the period from June to December</w:t>
      </w:r>
      <w:r w:rsidR="00250C7B" w:rsidRPr="005F61F8">
        <w:rPr>
          <w:rFonts w:ascii="Arial" w:hAnsi="Arial" w:cs="Arial"/>
          <w:sz w:val="20"/>
          <w:szCs w:val="20"/>
        </w:rPr>
        <w:t>.</w:t>
      </w:r>
      <w:r w:rsidR="007B3E71" w:rsidRPr="005F61F8">
        <w:rPr>
          <w:rFonts w:ascii="Arial" w:hAnsi="Arial" w:cs="Arial"/>
          <w:sz w:val="20"/>
          <w:szCs w:val="20"/>
        </w:rPr>
        <w:t xml:space="preserve"> </w:t>
      </w:r>
      <w:r w:rsidRPr="005F61F8">
        <w:rPr>
          <w:rFonts w:ascii="Arial" w:hAnsi="Arial" w:cs="Arial"/>
          <w:sz w:val="20"/>
          <w:szCs w:val="20"/>
        </w:rPr>
        <w:t>For the determination of the total weight of the</w:t>
      </w:r>
      <w:r w:rsidR="00250C7B" w:rsidRPr="005F61F8">
        <w:rPr>
          <w:rFonts w:ascii="Arial" w:hAnsi="Arial" w:cs="Arial"/>
          <w:sz w:val="20"/>
          <w:szCs w:val="20"/>
        </w:rPr>
        <w:t xml:space="preserve"> sediments carried in the plots, </w:t>
      </w:r>
      <w:r w:rsidRPr="005F61F8">
        <w:rPr>
          <w:rFonts w:ascii="Arial" w:hAnsi="Arial" w:cs="Arial"/>
          <w:sz w:val="20"/>
          <w:szCs w:val="20"/>
        </w:rPr>
        <w:t xml:space="preserve">the filtering method was used (SURGUIO, 1973). Sediments were collected </w:t>
      </w:r>
      <w:r w:rsidR="00250C7B" w:rsidRPr="005F61F8">
        <w:rPr>
          <w:rFonts w:ascii="Arial" w:hAnsi="Arial" w:cs="Arial"/>
          <w:sz w:val="20"/>
          <w:szCs w:val="20"/>
        </w:rPr>
        <w:t xml:space="preserve">every time a rain was  </w:t>
      </w:r>
      <w:r w:rsidRPr="005F61F8">
        <w:rPr>
          <w:rFonts w:ascii="Arial" w:hAnsi="Arial" w:cs="Arial"/>
          <w:sz w:val="20"/>
          <w:szCs w:val="20"/>
        </w:rPr>
        <w:t xml:space="preserve"> record</w:t>
      </w:r>
      <w:r w:rsidR="00250C7B" w:rsidRPr="005F61F8">
        <w:rPr>
          <w:rFonts w:ascii="Arial" w:hAnsi="Arial" w:cs="Arial"/>
          <w:sz w:val="20"/>
          <w:szCs w:val="20"/>
        </w:rPr>
        <w:t>ed</w:t>
      </w:r>
      <w:r w:rsidRPr="005F61F8">
        <w:rPr>
          <w:rFonts w:ascii="Arial" w:hAnsi="Arial" w:cs="Arial"/>
          <w:sz w:val="20"/>
          <w:szCs w:val="20"/>
        </w:rPr>
        <w:t xml:space="preserve"> (Figure 03)</w:t>
      </w:r>
      <w:r w:rsidR="00250C7B" w:rsidRPr="005F61F8">
        <w:rPr>
          <w:rFonts w:ascii="Arial" w:hAnsi="Arial" w:cs="Arial"/>
          <w:sz w:val="20"/>
          <w:szCs w:val="20"/>
        </w:rPr>
        <w:t xml:space="preserve">, performing a total of </w:t>
      </w:r>
      <w:r w:rsidRPr="005F61F8">
        <w:rPr>
          <w:rFonts w:ascii="Arial" w:hAnsi="Arial" w:cs="Arial"/>
          <w:sz w:val="20"/>
          <w:szCs w:val="20"/>
        </w:rPr>
        <w:t>11 collections.</w:t>
      </w:r>
    </w:p>
    <w:p w14:paraId="2452B3F8" w14:textId="77777777" w:rsidR="00F43E1C" w:rsidRPr="005F61F8" w:rsidRDefault="00F43E1C" w:rsidP="00F43E1C">
      <w:pPr>
        <w:spacing w:line="360" w:lineRule="auto"/>
        <w:ind w:firstLine="709"/>
        <w:jc w:val="both"/>
        <w:rPr>
          <w:rFonts w:ascii="Arial" w:hAnsi="Arial" w:cs="Arial"/>
          <w:sz w:val="20"/>
          <w:szCs w:val="20"/>
        </w:rPr>
      </w:pPr>
    </w:p>
    <w:p w14:paraId="13CEFE33" w14:textId="045C7A28" w:rsidR="00F43E1C" w:rsidRPr="005F61F8" w:rsidRDefault="00F43E1C" w:rsidP="00F43E1C">
      <w:pPr>
        <w:ind w:left="567" w:right="566"/>
        <w:jc w:val="center"/>
        <w:rPr>
          <w:rFonts w:ascii="Arial" w:hAnsi="Arial" w:cs="Arial"/>
          <w:sz w:val="20"/>
          <w:szCs w:val="20"/>
        </w:rPr>
      </w:pPr>
      <w:commentRangeStart w:id="3"/>
      <w:r w:rsidRPr="005F61F8">
        <w:rPr>
          <w:rFonts w:ascii="Arial" w:hAnsi="Arial" w:cs="Arial"/>
          <w:b/>
          <w:sz w:val="20"/>
          <w:szCs w:val="20"/>
        </w:rPr>
        <w:t>Figure 3</w:t>
      </w:r>
      <w:r w:rsidRPr="005F61F8">
        <w:rPr>
          <w:rFonts w:ascii="Arial" w:hAnsi="Arial" w:cs="Arial"/>
          <w:sz w:val="20"/>
          <w:szCs w:val="20"/>
        </w:rPr>
        <w:t xml:space="preserve"> - View of the gutters </w:t>
      </w:r>
      <w:r w:rsidR="00250C7B" w:rsidRPr="005F61F8">
        <w:rPr>
          <w:rFonts w:ascii="Arial" w:hAnsi="Arial" w:cs="Arial"/>
          <w:sz w:val="20"/>
          <w:szCs w:val="20"/>
        </w:rPr>
        <w:t>used to collect sediment in the plots</w:t>
      </w:r>
      <w:r w:rsidRPr="005F61F8">
        <w:rPr>
          <w:rFonts w:ascii="Arial" w:hAnsi="Arial" w:cs="Arial"/>
          <w:sz w:val="20"/>
          <w:szCs w:val="20"/>
        </w:rPr>
        <w:t>.</w:t>
      </w:r>
      <w:commentRangeEnd w:id="3"/>
      <w:r w:rsidR="00136FE4">
        <w:rPr>
          <w:rStyle w:val="Refdecomentrio"/>
          <w:rFonts w:ascii="Calibri" w:eastAsia="Calibri" w:hAnsi="Calibri"/>
          <w:lang w:val="pt-BR"/>
        </w:rPr>
        <w:commentReference w:id="3"/>
      </w:r>
    </w:p>
    <w:p w14:paraId="06FA9A7C" w14:textId="77777777" w:rsidR="00F43E1C" w:rsidRPr="005F61F8" w:rsidRDefault="009B3375" w:rsidP="00F43E1C">
      <w:pPr>
        <w:spacing w:line="360" w:lineRule="auto"/>
        <w:jc w:val="center"/>
        <w:rPr>
          <w:rFonts w:ascii="Arial" w:hAnsi="Arial" w:cs="Arial"/>
          <w:snapToGrid w:val="0"/>
          <w:w w:val="1"/>
          <w:sz w:val="20"/>
          <w:szCs w:val="20"/>
          <w:bdr w:val="none" w:sz="0" w:space="0" w:color="auto" w:frame="1"/>
          <w:shd w:val="clear" w:color="auto" w:fill="000000"/>
          <w:lang w:eastAsia="x-none" w:bidi="x-none"/>
        </w:rPr>
      </w:pPr>
      <w:r w:rsidRPr="00714525">
        <w:rPr>
          <w:rFonts w:ascii="Arial" w:hAnsi="Arial"/>
          <w:sz w:val="20"/>
          <w:lang w:val="pt-BR"/>
        </w:rPr>
        <w:drawing>
          <wp:inline distT="0" distB="0" distL="0" distR="0" wp14:anchorId="2797BB30" wp14:editId="02F4F88F">
            <wp:extent cx="1838960" cy="1391285"/>
            <wp:effectExtent l="12700" t="12700" r="2540" b="5715"/>
            <wp:docPr id="7" name="Imagem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27"/>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38960" cy="1391285"/>
                    </a:xfrm>
                    <a:prstGeom prst="rect">
                      <a:avLst/>
                    </a:prstGeom>
                    <a:noFill/>
                    <a:ln w="9525" cmpd="sng">
                      <a:solidFill>
                        <a:srgbClr val="000000"/>
                      </a:solidFill>
                      <a:miter lim="800000"/>
                      <a:headEnd/>
                      <a:tailEnd/>
                    </a:ln>
                    <a:effectLst/>
                  </pic:spPr>
                </pic:pic>
              </a:graphicData>
            </a:graphic>
          </wp:inline>
        </w:drawing>
      </w:r>
      <w:r w:rsidR="00250C7B" w:rsidRPr="005F61F8">
        <w:rPr>
          <w:rFonts w:ascii="Arial" w:hAnsi="Arial" w:cs="Arial"/>
          <w:noProof/>
          <w:sz w:val="20"/>
          <w:szCs w:val="20"/>
          <w:lang w:eastAsia="pt-BR"/>
        </w:rPr>
        <w:t xml:space="preserve">  </w:t>
      </w:r>
      <w:r w:rsidRPr="00714525">
        <w:rPr>
          <w:rFonts w:ascii="Arial" w:hAnsi="Arial"/>
          <w:sz w:val="20"/>
          <w:lang w:val="pt-BR"/>
        </w:rPr>
        <w:drawing>
          <wp:inline distT="0" distB="0" distL="0" distR="0" wp14:anchorId="0AF02A71" wp14:editId="3A98F623">
            <wp:extent cx="1818640" cy="1361440"/>
            <wp:effectExtent l="12700" t="12700" r="0" b="0"/>
            <wp:docPr id="8" name="Imagem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28"/>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8640" cy="1361440"/>
                    </a:xfrm>
                    <a:prstGeom prst="rect">
                      <a:avLst/>
                    </a:prstGeom>
                    <a:noFill/>
                    <a:ln w="9525" cmpd="sng">
                      <a:solidFill>
                        <a:srgbClr val="000000"/>
                      </a:solidFill>
                      <a:miter lim="800000"/>
                      <a:headEnd/>
                      <a:tailEnd/>
                    </a:ln>
                    <a:effectLst/>
                  </pic:spPr>
                </pic:pic>
              </a:graphicData>
            </a:graphic>
          </wp:inline>
        </w:drawing>
      </w:r>
    </w:p>
    <w:p w14:paraId="0012E7CD" w14:textId="266EF052"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The collected material was taken to the laboratory </w:t>
      </w:r>
      <w:r w:rsidR="00250C7B" w:rsidRPr="005F61F8">
        <w:rPr>
          <w:rFonts w:ascii="Arial" w:hAnsi="Arial" w:cs="Arial"/>
          <w:sz w:val="20"/>
          <w:szCs w:val="20"/>
        </w:rPr>
        <w:t>to</w:t>
      </w:r>
      <w:r w:rsidRPr="005F61F8">
        <w:rPr>
          <w:rFonts w:ascii="Arial" w:hAnsi="Arial" w:cs="Arial"/>
          <w:sz w:val="20"/>
          <w:szCs w:val="20"/>
        </w:rPr>
        <w:t xml:space="preserve"> </w:t>
      </w:r>
      <w:r w:rsidR="00250C7B" w:rsidRPr="005F61F8">
        <w:rPr>
          <w:rFonts w:ascii="Arial" w:hAnsi="Arial" w:cs="Arial"/>
          <w:sz w:val="20"/>
          <w:szCs w:val="20"/>
        </w:rPr>
        <w:t xml:space="preserve">perform </w:t>
      </w:r>
      <w:r w:rsidRPr="005F61F8">
        <w:rPr>
          <w:rFonts w:ascii="Arial" w:hAnsi="Arial" w:cs="Arial"/>
          <w:sz w:val="20"/>
          <w:szCs w:val="20"/>
        </w:rPr>
        <w:t>the filtration</w:t>
      </w:r>
      <w:r w:rsidR="00250C7B" w:rsidRPr="005F61F8">
        <w:rPr>
          <w:rFonts w:ascii="Arial" w:hAnsi="Arial" w:cs="Arial"/>
          <w:sz w:val="20"/>
          <w:szCs w:val="20"/>
        </w:rPr>
        <w:t xml:space="preserve"> </w:t>
      </w:r>
      <w:r w:rsidR="007B3E71" w:rsidRPr="005F61F8">
        <w:rPr>
          <w:rFonts w:ascii="Arial" w:hAnsi="Arial" w:cs="Arial"/>
          <w:sz w:val="20"/>
          <w:szCs w:val="20"/>
        </w:rPr>
        <w:t xml:space="preserve">of the </w:t>
      </w:r>
      <w:r w:rsidRPr="005F61F8">
        <w:rPr>
          <w:rFonts w:ascii="Arial" w:hAnsi="Arial" w:cs="Arial"/>
          <w:sz w:val="20"/>
          <w:szCs w:val="20"/>
        </w:rPr>
        <w:t>sediments carried by the runoff (ZHU; ZHANG, 2016)</w:t>
      </w:r>
      <w:r w:rsidR="007B3E71" w:rsidRPr="005F61F8">
        <w:rPr>
          <w:rFonts w:ascii="Arial" w:hAnsi="Arial" w:cs="Arial"/>
          <w:sz w:val="20"/>
          <w:szCs w:val="20"/>
        </w:rPr>
        <w:t xml:space="preserve">, dried </w:t>
      </w:r>
      <w:r w:rsidRPr="005F61F8">
        <w:rPr>
          <w:rFonts w:ascii="Arial" w:hAnsi="Arial" w:cs="Arial"/>
          <w:sz w:val="20"/>
          <w:szCs w:val="20"/>
        </w:rPr>
        <w:t>in a forced air oven at 100 °C for 48h</w:t>
      </w:r>
      <w:r w:rsidR="007B3E71" w:rsidRPr="005F61F8">
        <w:rPr>
          <w:rFonts w:ascii="Arial" w:hAnsi="Arial" w:cs="Arial"/>
          <w:sz w:val="20"/>
          <w:szCs w:val="20"/>
        </w:rPr>
        <w:t xml:space="preserve">, </w:t>
      </w:r>
      <w:r w:rsidR="00D8753A" w:rsidRPr="005F61F8">
        <w:rPr>
          <w:rFonts w:ascii="Arial" w:hAnsi="Arial" w:cs="Arial"/>
          <w:sz w:val="20"/>
          <w:szCs w:val="20"/>
        </w:rPr>
        <w:t>and then</w:t>
      </w:r>
      <w:r w:rsidRPr="005F61F8">
        <w:rPr>
          <w:rFonts w:ascii="Arial" w:hAnsi="Arial" w:cs="Arial"/>
          <w:sz w:val="20"/>
          <w:szCs w:val="20"/>
        </w:rPr>
        <w:t xml:space="preserve"> weighed.</w:t>
      </w:r>
      <w:r w:rsidR="007B3E71" w:rsidRPr="005F61F8">
        <w:rPr>
          <w:rFonts w:ascii="Arial" w:hAnsi="Arial" w:cs="Arial"/>
          <w:sz w:val="20"/>
          <w:szCs w:val="20"/>
        </w:rPr>
        <w:t xml:space="preserve"> </w:t>
      </w:r>
      <w:r w:rsidRPr="005F61F8">
        <w:rPr>
          <w:rFonts w:ascii="Arial" w:hAnsi="Arial" w:cs="Arial"/>
          <w:sz w:val="20"/>
          <w:szCs w:val="20"/>
        </w:rPr>
        <w:t>The rainfall data were obtained from the database of the National Institute of Meteorology (INMET, 20</w:t>
      </w:r>
      <w:r w:rsidR="0036389B" w:rsidRPr="005F61F8">
        <w:rPr>
          <w:rFonts w:ascii="Arial" w:hAnsi="Arial" w:cs="Arial"/>
          <w:sz w:val="20"/>
          <w:szCs w:val="20"/>
        </w:rPr>
        <w:t>20</w:t>
      </w:r>
      <w:r w:rsidRPr="005F61F8">
        <w:rPr>
          <w:rFonts w:ascii="Arial" w:hAnsi="Arial" w:cs="Arial"/>
          <w:sz w:val="20"/>
          <w:szCs w:val="20"/>
        </w:rPr>
        <w:t>).</w:t>
      </w:r>
    </w:p>
    <w:p w14:paraId="70536016" w14:textId="5D0B9186" w:rsidR="001B65CA" w:rsidRPr="005F61F8" w:rsidRDefault="002819CB" w:rsidP="001B65CA">
      <w:pPr>
        <w:spacing w:line="360" w:lineRule="auto"/>
        <w:ind w:firstLine="709"/>
        <w:jc w:val="both"/>
        <w:rPr>
          <w:rFonts w:ascii="Arial" w:hAnsi="Arial" w:cs="Arial"/>
          <w:sz w:val="20"/>
          <w:szCs w:val="20"/>
        </w:rPr>
      </w:pPr>
      <w:r w:rsidRPr="005F61F8">
        <w:rPr>
          <w:rFonts w:ascii="Arial" w:hAnsi="Arial" w:cs="Arial"/>
          <w:sz w:val="20"/>
          <w:szCs w:val="20"/>
        </w:rPr>
        <w:t xml:space="preserve">The monitored variables were </w:t>
      </w:r>
      <w:r w:rsidR="001B65CA" w:rsidRPr="005F61F8">
        <w:rPr>
          <w:rFonts w:ascii="Arial" w:hAnsi="Arial" w:cs="Arial"/>
          <w:sz w:val="20"/>
          <w:szCs w:val="20"/>
        </w:rPr>
        <w:t>vegetation cove</w:t>
      </w:r>
      <w:r w:rsidR="00A00D45" w:rsidRPr="005F61F8">
        <w:rPr>
          <w:rFonts w:ascii="Arial" w:hAnsi="Arial" w:cs="Arial"/>
          <w:sz w:val="20"/>
          <w:szCs w:val="20"/>
        </w:rPr>
        <w:t>r development, tensile strength</w:t>
      </w:r>
      <w:r w:rsidR="009B7E27" w:rsidRPr="005F61F8">
        <w:rPr>
          <w:rFonts w:ascii="Arial" w:hAnsi="Arial" w:cs="Arial"/>
          <w:sz w:val="20"/>
          <w:szCs w:val="20"/>
        </w:rPr>
        <w:t xml:space="preserve">, deformation </w:t>
      </w:r>
      <w:r w:rsidR="00A7693F" w:rsidRPr="005F61F8">
        <w:rPr>
          <w:rFonts w:ascii="Arial" w:hAnsi="Arial" w:cs="Arial"/>
          <w:sz w:val="20"/>
          <w:szCs w:val="20"/>
        </w:rPr>
        <w:t>and sediments</w:t>
      </w:r>
      <w:r w:rsidR="001B65CA" w:rsidRPr="005F61F8">
        <w:rPr>
          <w:rFonts w:ascii="Arial" w:hAnsi="Arial" w:cs="Arial"/>
          <w:sz w:val="20"/>
          <w:szCs w:val="20"/>
        </w:rPr>
        <w:t xml:space="preserve"> </w:t>
      </w:r>
      <w:r w:rsidR="00641ECC" w:rsidRPr="00F768B4">
        <w:rPr>
          <w:rFonts w:ascii="Arial" w:hAnsi="Arial" w:cs="Arial"/>
          <w:sz w:val="20"/>
          <w:szCs w:val="20"/>
          <w:highlight w:val="yellow"/>
        </w:rPr>
        <w:t>loss</w:t>
      </w:r>
      <w:r w:rsidR="00641ECC" w:rsidRPr="005F61F8">
        <w:rPr>
          <w:rFonts w:ascii="Arial" w:hAnsi="Arial" w:cs="Arial"/>
          <w:sz w:val="20"/>
          <w:szCs w:val="20"/>
        </w:rPr>
        <w:t xml:space="preserve"> </w:t>
      </w:r>
      <w:r w:rsidR="001B65CA" w:rsidRPr="005F61F8">
        <w:rPr>
          <w:rFonts w:ascii="Arial" w:hAnsi="Arial" w:cs="Arial"/>
          <w:sz w:val="20"/>
          <w:szCs w:val="20"/>
        </w:rPr>
        <w:t>transported by runoff</w:t>
      </w:r>
      <w:r w:rsidR="00A00D45" w:rsidRPr="005F61F8">
        <w:rPr>
          <w:rFonts w:ascii="Arial" w:hAnsi="Arial" w:cs="Arial"/>
          <w:sz w:val="20"/>
          <w:szCs w:val="20"/>
        </w:rPr>
        <w:t>.</w:t>
      </w:r>
      <w:r w:rsidR="001B65CA" w:rsidRPr="005F61F8">
        <w:rPr>
          <w:rFonts w:ascii="Arial" w:hAnsi="Arial" w:cs="Arial"/>
          <w:sz w:val="20"/>
          <w:szCs w:val="20"/>
        </w:rPr>
        <w:t xml:space="preserve"> </w:t>
      </w:r>
    </w:p>
    <w:p w14:paraId="499A2A2C" w14:textId="5144CA5C" w:rsidR="00E41DD5" w:rsidRPr="005F61F8" w:rsidRDefault="00AA7D5C" w:rsidP="00AA7D5C">
      <w:pPr>
        <w:autoSpaceDE w:val="0"/>
        <w:autoSpaceDN w:val="0"/>
        <w:adjustRightInd w:val="0"/>
        <w:spacing w:after="120" w:line="360" w:lineRule="auto"/>
        <w:ind w:firstLine="709"/>
        <w:jc w:val="both"/>
        <w:rPr>
          <w:rFonts w:ascii="Arial" w:hAnsi="Arial" w:cs="Arial"/>
          <w:sz w:val="20"/>
          <w:szCs w:val="20"/>
        </w:rPr>
      </w:pPr>
      <w:r w:rsidRPr="005F61F8">
        <w:rPr>
          <w:rFonts w:ascii="Arial" w:hAnsi="Arial" w:cs="Arial"/>
          <w:sz w:val="20"/>
          <w:szCs w:val="20"/>
        </w:rPr>
        <w:t xml:space="preserve">Field and laboratory data of transported </w:t>
      </w:r>
      <w:r w:rsidR="00641ECC" w:rsidRPr="00F768B4">
        <w:rPr>
          <w:rFonts w:ascii="Arial" w:hAnsi="Arial" w:cs="Arial"/>
          <w:sz w:val="20"/>
          <w:szCs w:val="20"/>
          <w:highlight w:val="yellow"/>
        </w:rPr>
        <w:t>sediments</w:t>
      </w:r>
      <w:r w:rsidR="00641ECC" w:rsidRPr="005F61F8">
        <w:rPr>
          <w:rFonts w:ascii="Arial" w:hAnsi="Arial" w:cs="Arial"/>
          <w:sz w:val="20"/>
          <w:szCs w:val="20"/>
        </w:rPr>
        <w:t xml:space="preserve"> </w:t>
      </w:r>
      <w:r w:rsidRPr="005F61F8">
        <w:rPr>
          <w:rFonts w:ascii="Arial" w:hAnsi="Arial" w:cs="Arial"/>
          <w:sz w:val="20"/>
          <w:szCs w:val="20"/>
        </w:rPr>
        <w:t xml:space="preserve">by the runoff and the geotextile tensile strength values of degradation levels were submitted to analysis of variance and, then, regression </w:t>
      </w:r>
      <w:r w:rsidRPr="005F61F8">
        <w:rPr>
          <w:rFonts w:ascii="Arial" w:hAnsi="Arial" w:cs="Arial"/>
          <w:sz w:val="20"/>
          <w:szCs w:val="20"/>
        </w:rPr>
        <w:lastRenderedPageBreak/>
        <w:t>analysis considering the 5% probability level. The  statistic SPSS (IBM Corp, 2017) was used and data  plotting using Excel v. 2017.</w:t>
      </w:r>
    </w:p>
    <w:p w14:paraId="3A50BD1D" w14:textId="77777777" w:rsidR="00AA7D5C" w:rsidRPr="00714525" w:rsidRDefault="00AA7D5C" w:rsidP="00AA7D5C">
      <w:pPr>
        <w:autoSpaceDE w:val="0"/>
        <w:autoSpaceDN w:val="0"/>
        <w:adjustRightInd w:val="0"/>
        <w:spacing w:after="120" w:line="360" w:lineRule="auto"/>
        <w:ind w:firstLine="709"/>
        <w:jc w:val="both"/>
        <w:rPr>
          <w:rFonts w:ascii="Arial" w:hAnsi="Arial"/>
          <w:sz w:val="20"/>
        </w:rPr>
      </w:pPr>
    </w:p>
    <w:p w14:paraId="4673E74A" w14:textId="77777777" w:rsidR="00E41DD5" w:rsidRPr="005F61F8" w:rsidRDefault="00E41DD5" w:rsidP="00E41DD5">
      <w:pPr>
        <w:spacing w:after="120"/>
        <w:jc w:val="both"/>
        <w:rPr>
          <w:rFonts w:ascii="Arial" w:hAnsi="Arial" w:cs="Arial"/>
          <w:b/>
          <w:sz w:val="20"/>
          <w:szCs w:val="20"/>
        </w:rPr>
      </w:pPr>
      <w:r w:rsidRPr="005F61F8">
        <w:rPr>
          <w:rFonts w:ascii="Arial" w:hAnsi="Arial" w:cs="Arial"/>
          <w:b/>
          <w:sz w:val="20"/>
          <w:szCs w:val="20"/>
        </w:rPr>
        <w:t>RESULTS AND DISCUSSION</w:t>
      </w:r>
      <w:r w:rsidRPr="005F61F8">
        <w:rPr>
          <w:rFonts w:ascii="Arial" w:hAnsi="Arial" w:cs="Arial"/>
          <w:b/>
          <w:sz w:val="20"/>
          <w:szCs w:val="20"/>
        </w:rPr>
        <w:tab/>
      </w:r>
    </w:p>
    <w:p w14:paraId="677CCEFB" w14:textId="77777777" w:rsidR="005D35A9" w:rsidRPr="005F61F8" w:rsidRDefault="005D35A9" w:rsidP="00E41DD5">
      <w:pPr>
        <w:spacing w:after="120"/>
        <w:jc w:val="both"/>
        <w:rPr>
          <w:rFonts w:ascii="Arial" w:hAnsi="Arial" w:cs="Arial"/>
          <w:b/>
          <w:sz w:val="20"/>
          <w:szCs w:val="20"/>
        </w:rPr>
      </w:pPr>
    </w:p>
    <w:p w14:paraId="3A1D6FDD" w14:textId="77777777" w:rsidR="00F43E1C" w:rsidRPr="005F61F8" w:rsidRDefault="00F43E1C" w:rsidP="00F43E1C">
      <w:pPr>
        <w:pStyle w:val="Ttulo2"/>
        <w:spacing w:after="240"/>
        <w:rPr>
          <w:rFonts w:ascii="Arial" w:hAnsi="Arial" w:cs="Arial"/>
          <w:b/>
          <w:color w:val="auto"/>
          <w:sz w:val="20"/>
          <w:szCs w:val="20"/>
          <w:lang w:val="en-US"/>
        </w:rPr>
      </w:pPr>
      <w:r w:rsidRPr="005F61F8">
        <w:rPr>
          <w:rFonts w:ascii="Arial" w:hAnsi="Arial" w:cs="Arial"/>
          <w:b/>
          <w:color w:val="auto"/>
          <w:sz w:val="20"/>
          <w:szCs w:val="20"/>
          <w:lang w:val="en-US"/>
        </w:rPr>
        <w:t>Tensile strength of natural fibers</w:t>
      </w:r>
    </w:p>
    <w:p w14:paraId="165954B8" w14:textId="51EC2106"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The tensile strength tests </w:t>
      </w:r>
      <w:r w:rsidR="007E5FC3" w:rsidRPr="005F61F8">
        <w:rPr>
          <w:rFonts w:ascii="Arial" w:hAnsi="Arial" w:cs="Arial"/>
          <w:sz w:val="20"/>
          <w:szCs w:val="20"/>
        </w:rPr>
        <w:t xml:space="preserve">results provide </w:t>
      </w:r>
      <w:r w:rsidR="00F44762" w:rsidRPr="005F61F8">
        <w:rPr>
          <w:rFonts w:ascii="Arial" w:hAnsi="Arial" w:cs="Arial"/>
          <w:sz w:val="20"/>
          <w:szCs w:val="20"/>
        </w:rPr>
        <w:t>a</w:t>
      </w:r>
      <w:r w:rsidRPr="005F61F8">
        <w:rPr>
          <w:rFonts w:ascii="Arial" w:hAnsi="Arial" w:cs="Arial"/>
          <w:sz w:val="20"/>
          <w:szCs w:val="20"/>
        </w:rPr>
        <w:t xml:space="preserve"> comparison of the strength of the </w:t>
      </w:r>
      <w:r w:rsidR="00641ECC" w:rsidRPr="00F768B4">
        <w:rPr>
          <w:rFonts w:ascii="Arial" w:hAnsi="Arial" w:cs="Arial"/>
          <w:sz w:val="20"/>
          <w:szCs w:val="20"/>
          <w:highlight w:val="yellow"/>
        </w:rPr>
        <w:t>geotextile</w:t>
      </w:r>
      <w:r w:rsidRPr="005F61F8">
        <w:rPr>
          <w:rFonts w:ascii="Arial" w:hAnsi="Arial" w:cs="Arial"/>
          <w:sz w:val="20"/>
          <w:szCs w:val="20"/>
        </w:rPr>
        <w:t xml:space="preserve">, without the action of natural agents in the field, with the </w:t>
      </w:r>
      <w:r w:rsidR="00641ECC" w:rsidRPr="00F768B4">
        <w:rPr>
          <w:rFonts w:ascii="Arial" w:hAnsi="Arial" w:cs="Arial"/>
          <w:sz w:val="20"/>
          <w:szCs w:val="20"/>
          <w:highlight w:val="yellow"/>
        </w:rPr>
        <w:t>geotextile  unde</w:t>
      </w:r>
      <w:r w:rsidR="00641ECC" w:rsidRPr="005F61F8">
        <w:rPr>
          <w:rFonts w:ascii="Arial" w:hAnsi="Arial" w:cs="Arial"/>
          <w:sz w:val="20"/>
          <w:szCs w:val="20"/>
        </w:rPr>
        <w:t>r</w:t>
      </w:r>
      <w:r w:rsidRPr="005F61F8">
        <w:rPr>
          <w:rFonts w:ascii="Arial" w:hAnsi="Arial" w:cs="Arial"/>
          <w:sz w:val="20"/>
          <w:szCs w:val="20"/>
        </w:rPr>
        <w:t xml:space="preserve"> natural degradation, </w:t>
      </w:r>
      <w:r w:rsidR="004621F5" w:rsidRPr="005F61F8">
        <w:rPr>
          <w:rFonts w:ascii="Arial" w:hAnsi="Arial" w:cs="Arial"/>
          <w:sz w:val="20"/>
          <w:szCs w:val="20"/>
        </w:rPr>
        <w:t>providing</w:t>
      </w:r>
      <w:r w:rsidRPr="005F61F8">
        <w:rPr>
          <w:rFonts w:ascii="Arial" w:hAnsi="Arial" w:cs="Arial"/>
          <w:sz w:val="20"/>
          <w:szCs w:val="20"/>
        </w:rPr>
        <w:t xml:space="preserve"> a previous indication of which fiber (s) can be more efficient </w:t>
      </w:r>
      <w:r w:rsidR="00641ECC" w:rsidRPr="005F61F8">
        <w:rPr>
          <w:rFonts w:ascii="Arial" w:hAnsi="Arial" w:cs="Arial"/>
          <w:sz w:val="20"/>
          <w:szCs w:val="20"/>
        </w:rPr>
        <w:t xml:space="preserve">to be </w:t>
      </w:r>
      <w:r w:rsidR="00641ECC" w:rsidRPr="005F61F8">
        <w:rPr>
          <w:rFonts w:ascii="Arial" w:hAnsi="Arial" w:cs="Arial"/>
          <w:sz w:val="20"/>
          <w:szCs w:val="20"/>
        </w:rPr>
        <w:t>used in</w:t>
      </w:r>
      <w:r w:rsidRPr="005F61F8">
        <w:rPr>
          <w:rFonts w:ascii="Arial" w:hAnsi="Arial" w:cs="Arial"/>
          <w:sz w:val="20"/>
          <w:szCs w:val="20"/>
        </w:rPr>
        <w:t xml:space="preserve"> soil bioengineering </w:t>
      </w:r>
      <w:r w:rsidRPr="00F768B4">
        <w:rPr>
          <w:rFonts w:ascii="Arial" w:hAnsi="Arial" w:cs="Arial"/>
          <w:sz w:val="20"/>
          <w:szCs w:val="20"/>
          <w:highlight w:val="yellow"/>
        </w:rPr>
        <w:t>technique</w:t>
      </w:r>
      <w:r w:rsidR="00641ECC" w:rsidRPr="00F768B4">
        <w:rPr>
          <w:rFonts w:ascii="Arial" w:hAnsi="Arial" w:cs="Arial"/>
          <w:sz w:val="20"/>
          <w:szCs w:val="20"/>
          <w:highlight w:val="yellow"/>
        </w:rPr>
        <w:t>s</w:t>
      </w:r>
      <w:r w:rsidRPr="005F61F8">
        <w:rPr>
          <w:rFonts w:ascii="Arial" w:hAnsi="Arial" w:cs="Arial"/>
          <w:sz w:val="20"/>
          <w:szCs w:val="20"/>
        </w:rPr>
        <w:t>. Natural fibers as geotextiles provide physical protection against the impact of raindrops, promot</w:t>
      </w:r>
      <w:r w:rsidR="004621F5" w:rsidRPr="005F61F8">
        <w:rPr>
          <w:rFonts w:ascii="Arial" w:hAnsi="Arial" w:cs="Arial"/>
          <w:sz w:val="20"/>
          <w:szCs w:val="20"/>
        </w:rPr>
        <w:t>ing</w:t>
      </w:r>
      <w:r w:rsidRPr="005F61F8">
        <w:rPr>
          <w:rFonts w:ascii="Arial" w:hAnsi="Arial" w:cs="Arial"/>
          <w:sz w:val="20"/>
          <w:szCs w:val="20"/>
        </w:rPr>
        <w:t xml:space="preserve"> soil conservation, provid</w:t>
      </w:r>
      <w:r w:rsidR="004621F5" w:rsidRPr="005F61F8">
        <w:rPr>
          <w:rFonts w:ascii="Arial" w:hAnsi="Arial" w:cs="Arial"/>
          <w:sz w:val="20"/>
          <w:szCs w:val="20"/>
        </w:rPr>
        <w:t>ing</w:t>
      </w:r>
      <w:r w:rsidRPr="005F61F8">
        <w:rPr>
          <w:rFonts w:ascii="Arial" w:hAnsi="Arial" w:cs="Arial"/>
          <w:sz w:val="20"/>
          <w:szCs w:val="20"/>
        </w:rPr>
        <w:t xml:space="preserve"> better </w:t>
      </w:r>
      <w:r w:rsidR="004621F5" w:rsidRPr="005F61F8">
        <w:rPr>
          <w:rFonts w:ascii="Arial" w:hAnsi="Arial" w:cs="Arial"/>
          <w:sz w:val="20"/>
          <w:szCs w:val="20"/>
        </w:rPr>
        <w:t xml:space="preserve">water </w:t>
      </w:r>
      <w:r w:rsidRPr="005F61F8">
        <w:rPr>
          <w:rFonts w:ascii="Arial" w:hAnsi="Arial" w:cs="Arial"/>
          <w:sz w:val="20"/>
          <w:szCs w:val="20"/>
        </w:rPr>
        <w:t xml:space="preserve">infiltration conditions, and </w:t>
      </w:r>
      <w:r w:rsidR="00A32554" w:rsidRPr="005F61F8">
        <w:rPr>
          <w:rFonts w:ascii="Arial" w:hAnsi="Arial" w:cs="Arial"/>
          <w:sz w:val="20"/>
          <w:szCs w:val="20"/>
        </w:rPr>
        <w:t>controlling</w:t>
      </w:r>
      <w:r w:rsidRPr="005F61F8">
        <w:rPr>
          <w:rFonts w:ascii="Arial" w:hAnsi="Arial" w:cs="Arial"/>
          <w:sz w:val="20"/>
          <w:szCs w:val="20"/>
        </w:rPr>
        <w:t xml:space="preserve"> soil erosion (</w:t>
      </w:r>
      <w:r w:rsidR="00AC57EA" w:rsidRPr="005F61F8">
        <w:rPr>
          <w:rFonts w:ascii="Arial" w:hAnsi="Arial" w:cs="Arial"/>
          <w:sz w:val="20"/>
          <w:szCs w:val="20"/>
        </w:rPr>
        <w:t>SHIRAZI</w:t>
      </w:r>
      <w:r w:rsidRPr="005F61F8">
        <w:rPr>
          <w:rFonts w:ascii="Arial" w:hAnsi="Arial" w:cs="Arial"/>
          <w:sz w:val="20"/>
          <w:szCs w:val="20"/>
        </w:rPr>
        <w:t xml:space="preserve"> et al., 201</w:t>
      </w:r>
      <w:r w:rsidR="00BD0155" w:rsidRPr="005F61F8">
        <w:rPr>
          <w:rFonts w:ascii="Arial" w:hAnsi="Arial" w:cs="Arial"/>
          <w:sz w:val="20"/>
          <w:szCs w:val="20"/>
        </w:rPr>
        <w:t>9</w:t>
      </w:r>
      <w:r w:rsidRPr="005F61F8">
        <w:rPr>
          <w:rFonts w:ascii="Arial" w:hAnsi="Arial" w:cs="Arial"/>
          <w:sz w:val="20"/>
          <w:szCs w:val="20"/>
        </w:rPr>
        <w:t>).</w:t>
      </w:r>
    </w:p>
    <w:p w14:paraId="7C13CBBD" w14:textId="6EF490F8" w:rsidR="004C6CA5" w:rsidRPr="005F61F8" w:rsidRDefault="004C6CA5" w:rsidP="00F43E1C">
      <w:pPr>
        <w:spacing w:line="360" w:lineRule="auto"/>
        <w:ind w:firstLine="709"/>
        <w:jc w:val="both"/>
        <w:rPr>
          <w:rFonts w:ascii="Arial" w:eastAsia="Calibri" w:hAnsi="Arial" w:cs="Arial"/>
          <w:sz w:val="20"/>
          <w:szCs w:val="20"/>
        </w:rPr>
      </w:pPr>
      <w:r w:rsidRPr="005F61F8">
        <w:rPr>
          <w:rFonts w:ascii="Arial" w:hAnsi="Arial" w:cs="Arial"/>
          <w:sz w:val="20"/>
          <w:szCs w:val="20"/>
        </w:rPr>
        <w:t xml:space="preserve">In the tests performed with </w:t>
      </w:r>
      <w:r w:rsidRPr="005F61F8">
        <w:rPr>
          <w:rFonts w:ascii="Arial" w:hAnsi="Arial" w:cs="Arial"/>
          <w:i/>
          <w:sz w:val="20"/>
          <w:szCs w:val="20"/>
        </w:rPr>
        <w:t>Typha</w:t>
      </w:r>
      <w:r w:rsidRPr="005F61F8">
        <w:rPr>
          <w:rFonts w:ascii="Arial" w:hAnsi="Arial" w:cs="Arial"/>
          <w:sz w:val="20"/>
          <w:szCs w:val="20"/>
        </w:rPr>
        <w:t xml:space="preserve"> geotextiles, an expected decrease in tensile strength related to degradation in the field was observed when compared to the results from undegraded sample (T0) decreasing up to the treatment T4 as time went on (Figure 4).</w:t>
      </w:r>
      <w:r w:rsidRPr="005F61F8">
        <w:rPr>
          <w:rFonts w:ascii="Arial" w:eastAsia="Calibri" w:hAnsi="Arial" w:cs="Arial"/>
          <w:sz w:val="20"/>
          <w:szCs w:val="20"/>
        </w:rPr>
        <w:t xml:space="preserve"> Basu et al., (2019) points out that the high biodegradability of natural fiber is a problem for the effectiveness of soil structure performance, especially in the case of riverbanks that require longer periods of time. When the three different geotextiles were compared related to tensile strength, it </w:t>
      </w:r>
      <w:r w:rsidR="00641ECC" w:rsidRPr="00F768B4">
        <w:rPr>
          <w:rFonts w:ascii="Arial" w:eastAsia="Calibri" w:hAnsi="Arial" w:cs="Arial"/>
          <w:sz w:val="20"/>
          <w:szCs w:val="20"/>
          <w:highlight w:val="yellow"/>
        </w:rPr>
        <w:t>was</w:t>
      </w:r>
      <w:r w:rsidR="00641ECC" w:rsidRPr="005F61F8">
        <w:rPr>
          <w:rFonts w:ascii="Arial" w:eastAsia="Calibri" w:hAnsi="Arial" w:cs="Arial"/>
          <w:sz w:val="20"/>
          <w:szCs w:val="20"/>
        </w:rPr>
        <w:t xml:space="preserve"> </w:t>
      </w:r>
      <w:r w:rsidRPr="005F61F8">
        <w:rPr>
          <w:rFonts w:ascii="Arial" w:eastAsia="Calibri" w:hAnsi="Arial" w:cs="Arial"/>
          <w:sz w:val="20"/>
          <w:szCs w:val="20"/>
        </w:rPr>
        <w:t>noticed that Juncus and Syagrus geotextiles do</w:t>
      </w:r>
      <w:r w:rsidR="00E942F1" w:rsidRPr="005F61F8">
        <w:rPr>
          <w:rFonts w:ascii="Arial" w:eastAsia="Calibri" w:hAnsi="Arial" w:cs="Arial"/>
          <w:sz w:val="20"/>
          <w:szCs w:val="20"/>
        </w:rPr>
        <w:t xml:space="preserve"> </w:t>
      </w:r>
      <w:r w:rsidRPr="005F61F8">
        <w:rPr>
          <w:rFonts w:ascii="Arial" w:eastAsia="Calibri" w:hAnsi="Arial" w:cs="Arial"/>
          <w:sz w:val="20"/>
          <w:szCs w:val="20"/>
        </w:rPr>
        <w:t>n</w:t>
      </w:r>
      <w:r w:rsidR="00E942F1" w:rsidRPr="005F61F8">
        <w:rPr>
          <w:rFonts w:ascii="Arial" w:eastAsia="Calibri" w:hAnsi="Arial" w:cs="Arial"/>
          <w:sz w:val="20"/>
          <w:szCs w:val="20"/>
        </w:rPr>
        <w:t>o</w:t>
      </w:r>
      <w:r w:rsidRPr="005F61F8">
        <w:rPr>
          <w:rFonts w:ascii="Arial" w:eastAsia="Calibri" w:hAnsi="Arial" w:cs="Arial"/>
          <w:sz w:val="20"/>
          <w:szCs w:val="20"/>
        </w:rPr>
        <w:t>t present results related to T3 and T4 treatments</w:t>
      </w:r>
      <w:r w:rsidR="00BC4C02" w:rsidRPr="005F61F8">
        <w:rPr>
          <w:rFonts w:ascii="Arial" w:eastAsia="Calibri" w:hAnsi="Arial" w:cs="Arial"/>
          <w:sz w:val="20"/>
          <w:szCs w:val="20"/>
        </w:rPr>
        <w:t>.</w:t>
      </w:r>
      <w:r w:rsidRPr="005F61F8">
        <w:rPr>
          <w:rFonts w:ascii="Arial" w:eastAsia="Calibri" w:hAnsi="Arial" w:cs="Arial"/>
          <w:sz w:val="20"/>
          <w:szCs w:val="20"/>
        </w:rPr>
        <w:t xml:space="preserve"> </w:t>
      </w:r>
      <w:r w:rsidR="00BC4C02" w:rsidRPr="00F768B4">
        <w:rPr>
          <w:rFonts w:ascii="Arial" w:eastAsia="Calibri" w:hAnsi="Arial" w:cs="Arial"/>
          <w:sz w:val="20"/>
          <w:szCs w:val="20"/>
          <w:highlight w:val="yellow"/>
        </w:rPr>
        <w:t>This is</w:t>
      </w:r>
      <w:r w:rsidR="00BC4C02" w:rsidRPr="005F61F8">
        <w:rPr>
          <w:rFonts w:ascii="Arial" w:eastAsia="Calibri" w:hAnsi="Arial" w:cs="Arial"/>
          <w:sz w:val="20"/>
          <w:szCs w:val="20"/>
        </w:rPr>
        <w:t xml:space="preserve"> </w:t>
      </w:r>
      <w:r w:rsidRPr="005F61F8">
        <w:rPr>
          <w:rFonts w:ascii="Arial" w:eastAsia="Calibri" w:hAnsi="Arial" w:cs="Arial"/>
          <w:sz w:val="20"/>
          <w:szCs w:val="20"/>
        </w:rPr>
        <w:t xml:space="preserve">explained by its accelerated degradation that did not allow the tests to be performed at 120 and 180 days, even though the tests with Juncus fibers, the high stress value of the undegraded or intact fiber (T0) was clearly observed, being very resistant. Again, there was a significant decrease in the stress value in the </w:t>
      </w:r>
      <w:r w:rsidRPr="00F768B4">
        <w:rPr>
          <w:rFonts w:ascii="Arial" w:eastAsia="Calibri" w:hAnsi="Arial" w:cs="Arial"/>
          <w:sz w:val="20"/>
          <w:szCs w:val="20"/>
          <w:highlight w:val="yellow"/>
        </w:rPr>
        <w:t>treatment</w:t>
      </w:r>
      <w:r w:rsidR="00F94ACC" w:rsidRPr="00F768B4">
        <w:rPr>
          <w:rFonts w:ascii="Arial" w:eastAsia="Calibri" w:hAnsi="Arial" w:cs="Arial"/>
          <w:sz w:val="20"/>
          <w:szCs w:val="20"/>
          <w:highlight w:val="yellow"/>
        </w:rPr>
        <w:t>s</w:t>
      </w:r>
      <w:r w:rsidRPr="005F61F8">
        <w:rPr>
          <w:rFonts w:ascii="Arial" w:eastAsia="Calibri" w:hAnsi="Arial" w:cs="Arial"/>
          <w:sz w:val="20"/>
          <w:szCs w:val="20"/>
        </w:rPr>
        <w:t xml:space="preserve"> </w:t>
      </w:r>
      <w:r w:rsidRPr="005F61F8">
        <w:rPr>
          <w:rFonts w:ascii="Arial" w:eastAsia="Calibri" w:hAnsi="Arial" w:cs="Arial"/>
          <w:sz w:val="20"/>
          <w:szCs w:val="20"/>
        </w:rPr>
        <w:t>T1 and T2</w:t>
      </w:r>
      <w:r w:rsidRPr="005F61F8">
        <w:rPr>
          <w:rFonts w:ascii="Arial" w:eastAsia="Calibri" w:hAnsi="Arial" w:cs="Arial"/>
          <w:sz w:val="20"/>
          <w:szCs w:val="20"/>
        </w:rPr>
        <w:t>,</w:t>
      </w:r>
      <w:r w:rsidRPr="005F61F8">
        <w:rPr>
          <w:rFonts w:ascii="Arial" w:eastAsia="Calibri" w:hAnsi="Arial" w:cs="Arial"/>
          <w:sz w:val="20"/>
          <w:szCs w:val="20"/>
        </w:rPr>
        <w:t xml:space="preserve"> which shows the low resistance of Junco geotextiles to climatic variables exposure </w:t>
      </w:r>
      <w:r w:rsidR="00BC4C02" w:rsidRPr="00F768B4">
        <w:rPr>
          <w:rFonts w:ascii="Arial" w:eastAsia="Calibri" w:hAnsi="Arial" w:cs="Arial"/>
          <w:sz w:val="20"/>
          <w:szCs w:val="20"/>
          <w:highlight w:val="yellow"/>
        </w:rPr>
        <w:t>related</w:t>
      </w:r>
      <w:r w:rsidR="00BC4C02" w:rsidRPr="005F61F8">
        <w:rPr>
          <w:rFonts w:ascii="Arial" w:eastAsia="Calibri" w:hAnsi="Arial" w:cs="Arial"/>
          <w:sz w:val="20"/>
          <w:szCs w:val="20"/>
        </w:rPr>
        <w:t xml:space="preserve"> </w:t>
      </w:r>
      <w:r w:rsidRPr="005F61F8">
        <w:rPr>
          <w:rFonts w:ascii="Arial" w:eastAsia="Calibri" w:hAnsi="Arial" w:cs="Arial"/>
          <w:sz w:val="20"/>
          <w:szCs w:val="20"/>
        </w:rPr>
        <w:t xml:space="preserve"> to natural degradation.</w:t>
      </w:r>
    </w:p>
    <w:p w14:paraId="1E7C1B02" w14:textId="77777777" w:rsidR="004C6CA5" w:rsidRPr="005F61F8" w:rsidRDefault="004C6CA5" w:rsidP="00F43E1C">
      <w:pPr>
        <w:spacing w:line="360" w:lineRule="auto"/>
        <w:ind w:firstLine="709"/>
        <w:jc w:val="both"/>
        <w:rPr>
          <w:rFonts w:ascii="Arial" w:hAnsi="Arial" w:cs="Arial"/>
          <w:sz w:val="20"/>
          <w:szCs w:val="20"/>
        </w:rPr>
      </w:pPr>
    </w:p>
    <w:p w14:paraId="1A24CD42" w14:textId="77777777" w:rsidR="00AA7D5C" w:rsidRPr="005F61F8" w:rsidRDefault="00AA7D5C" w:rsidP="00F43E1C">
      <w:pPr>
        <w:spacing w:line="360" w:lineRule="auto"/>
        <w:ind w:firstLine="709"/>
        <w:jc w:val="both"/>
        <w:rPr>
          <w:rFonts w:ascii="Arial" w:hAnsi="Arial" w:cs="Arial"/>
          <w:sz w:val="20"/>
          <w:szCs w:val="20"/>
        </w:rPr>
      </w:pPr>
    </w:p>
    <w:p w14:paraId="10E312EE" w14:textId="77777777" w:rsidR="00AA7D5C" w:rsidRPr="005F61F8" w:rsidRDefault="00AA7D5C" w:rsidP="00F43E1C">
      <w:pPr>
        <w:spacing w:line="360" w:lineRule="auto"/>
        <w:ind w:firstLine="709"/>
        <w:jc w:val="both"/>
        <w:rPr>
          <w:rFonts w:ascii="Arial" w:hAnsi="Arial" w:cs="Arial"/>
          <w:sz w:val="20"/>
          <w:szCs w:val="20"/>
        </w:rPr>
      </w:pPr>
    </w:p>
    <w:p w14:paraId="7259DF8B" w14:textId="77777777" w:rsidR="00AA7D5C" w:rsidRPr="005F61F8" w:rsidRDefault="00AA7D5C" w:rsidP="00F43E1C">
      <w:pPr>
        <w:spacing w:line="360" w:lineRule="auto"/>
        <w:ind w:firstLine="709"/>
        <w:jc w:val="both"/>
        <w:rPr>
          <w:rFonts w:ascii="Arial" w:hAnsi="Arial" w:cs="Arial"/>
          <w:sz w:val="20"/>
          <w:szCs w:val="20"/>
        </w:rPr>
      </w:pPr>
    </w:p>
    <w:p w14:paraId="7CE1C257" w14:textId="77777777" w:rsidR="00AA7D5C" w:rsidRPr="005F61F8" w:rsidRDefault="00AA7D5C" w:rsidP="00F43E1C">
      <w:pPr>
        <w:spacing w:line="360" w:lineRule="auto"/>
        <w:ind w:firstLine="709"/>
        <w:jc w:val="both"/>
        <w:rPr>
          <w:rFonts w:ascii="Arial" w:hAnsi="Arial" w:cs="Arial"/>
          <w:sz w:val="20"/>
          <w:szCs w:val="20"/>
        </w:rPr>
      </w:pPr>
    </w:p>
    <w:p w14:paraId="7BE984B4" w14:textId="77777777" w:rsidR="00AA7D5C" w:rsidRPr="005F61F8" w:rsidRDefault="00AA7D5C" w:rsidP="00F43E1C">
      <w:pPr>
        <w:spacing w:line="360" w:lineRule="auto"/>
        <w:ind w:firstLine="709"/>
        <w:jc w:val="both"/>
        <w:rPr>
          <w:rFonts w:ascii="Arial" w:hAnsi="Arial" w:cs="Arial"/>
          <w:sz w:val="20"/>
          <w:szCs w:val="20"/>
        </w:rPr>
      </w:pPr>
    </w:p>
    <w:p w14:paraId="4894EC65" w14:textId="77777777" w:rsidR="00AA7D5C" w:rsidRPr="005F61F8" w:rsidRDefault="00AA7D5C" w:rsidP="00F43E1C">
      <w:pPr>
        <w:spacing w:line="360" w:lineRule="auto"/>
        <w:ind w:firstLine="709"/>
        <w:jc w:val="both"/>
        <w:rPr>
          <w:rFonts w:ascii="Arial" w:hAnsi="Arial" w:cs="Arial"/>
          <w:sz w:val="20"/>
          <w:szCs w:val="20"/>
        </w:rPr>
      </w:pPr>
    </w:p>
    <w:p w14:paraId="143DB40A" w14:textId="77777777" w:rsidR="00AA7D5C" w:rsidRPr="005F61F8" w:rsidRDefault="00AA7D5C" w:rsidP="00F43E1C">
      <w:pPr>
        <w:spacing w:line="360" w:lineRule="auto"/>
        <w:ind w:firstLine="709"/>
        <w:jc w:val="both"/>
        <w:rPr>
          <w:rFonts w:ascii="Arial" w:hAnsi="Arial" w:cs="Arial"/>
          <w:sz w:val="20"/>
          <w:szCs w:val="20"/>
        </w:rPr>
      </w:pPr>
    </w:p>
    <w:p w14:paraId="1E3092D7" w14:textId="77777777" w:rsidR="00AA7D5C" w:rsidRPr="005F61F8" w:rsidRDefault="00AA7D5C" w:rsidP="00F43E1C">
      <w:pPr>
        <w:spacing w:line="360" w:lineRule="auto"/>
        <w:ind w:firstLine="709"/>
        <w:jc w:val="both"/>
        <w:rPr>
          <w:rFonts w:ascii="Arial" w:hAnsi="Arial" w:cs="Arial"/>
          <w:sz w:val="20"/>
          <w:szCs w:val="20"/>
        </w:rPr>
      </w:pPr>
    </w:p>
    <w:p w14:paraId="487E0637" w14:textId="77777777" w:rsidR="005D35A9" w:rsidRPr="005F61F8" w:rsidRDefault="005D35A9" w:rsidP="00F43E1C">
      <w:pPr>
        <w:spacing w:line="360" w:lineRule="auto"/>
        <w:ind w:firstLine="709"/>
        <w:jc w:val="both"/>
        <w:rPr>
          <w:rFonts w:ascii="Arial" w:hAnsi="Arial" w:cs="Arial"/>
          <w:sz w:val="20"/>
          <w:szCs w:val="20"/>
        </w:rPr>
      </w:pPr>
    </w:p>
    <w:p w14:paraId="4F80752D" w14:textId="77777777" w:rsidR="00BC4C02" w:rsidRPr="00714525" w:rsidRDefault="00BC4C02" w:rsidP="00714525">
      <w:pPr>
        <w:ind w:left="1418" w:right="566" w:hanging="851"/>
        <w:rPr>
          <w:rFonts w:ascii="Arial" w:hAnsi="Arial"/>
          <w:b/>
          <w:sz w:val="20"/>
        </w:rPr>
      </w:pPr>
    </w:p>
    <w:p w14:paraId="0E1C2E05" w14:textId="77777777" w:rsidR="00BC4C02" w:rsidRPr="00714525" w:rsidRDefault="00BC4C02" w:rsidP="00714525">
      <w:pPr>
        <w:ind w:left="1418" w:right="566" w:hanging="851"/>
        <w:rPr>
          <w:rFonts w:ascii="Arial" w:hAnsi="Arial"/>
          <w:b/>
          <w:sz w:val="20"/>
        </w:rPr>
      </w:pPr>
    </w:p>
    <w:p w14:paraId="6A1E3428" w14:textId="77777777" w:rsidR="00BC4C02" w:rsidRPr="00714525" w:rsidRDefault="00BC4C02" w:rsidP="00714525">
      <w:pPr>
        <w:ind w:left="1418" w:right="566" w:hanging="851"/>
        <w:rPr>
          <w:rFonts w:ascii="Arial" w:hAnsi="Arial"/>
          <w:b/>
          <w:sz w:val="20"/>
        </w:rPr>
      </w:pPr>
    </w:p>
    <w:p w14:paraId="23C3C12B" w14:textId="77777777" w:rsidR="00BC4C02" w:rsidRPr="00714525" w:rsidRDefault="00BC4C02" w:rsidP="00714525">
      <w:pPr>
        <w:ind w:left="1418" w:right="566" w:hanging="851"/>
        <w:rPr>
          <w:rFonts w:ascii="Arial" w:hAnsi="Arial"/>
          <w:b/>
          <w:sz w:val="20"/>
        </w:rPr>
      </w:pPr>
    </w:p>
    <w:p w14:paraId="25C14A18" w14:textId="29A61139" w:rsidR="004C6CA5" w:rsidRPr="005F61F8" w:rsidRDefault="004C6CA5" w:rsidP="004C6CA5">
      <w:pPr>
        <w:ind w:left="1418" w:right="566" w:hanging="851"/>
        <w:rPr>
          <w:rFonts w:ascii="Arial" w:hAnsi="Arial" w:cs="Arial"/>
          <w:sz w:val="20"/>
          <w:szCs w:val="20"/>
        </w:rPr>
      </w:pPr>
      <w:commentRangeStart w:id="4"/>
      <w:r w:rsidRPr="000D390A">
        <w:rPr>
          <w:rFonts w:ascii="Arial" w:hAnsi="Arial" w:cs="Arial"/>
          <w:b/>
          <w:sz w:val="20"/>
          <w:szCs w:val="20"/>
        </w:rPr>
        <w:lastRenderedPageBreak/>
        <w:t>Figure 4</w:t>
      </w:r>
      <w:r w:rsidRPr="000D390A">
        <w:rPr>
          <w:rFonts w:ascii="Arial" w:hAnsi="Arial" w:cs="Arial"/>
          <w:sz w:val="20"/>
          <w:szCs w:val="20"/>
        </w:rPr>
        <w:t xml:space="preserve"> - Values of tensile strength at different degradation levels of </w:t>
      </w:r>
      <w:r w:rsidRPr="000D390A">
        <w:rPr>
          <w:rFonts w:ascii="Arial" w:hAnsi="Arial" w:cs="Arial"/>
          <w:i/>
          <w:sz w:val="20"/>
          <w:szCs w:val="20"/>
        </w:rPr>
        <w:t>Typha latifolia</w:t>
      </w:r>
      <w:r w:rsidRPr="000D390A">
        <w:rPr>
          <w:rFonts w:ascii="Arial" w:hAnsi="Arial" w:cs="Arial"/>
          <w:sz w:val="20"/>
          <w:szCs w:val="20"/>
        </w:rPr>
        <w:t xml:space="preserve">. Linn, </w:t>
      </w:r>
      <w:r w:rsidRPr="000D390A">
        <w:rPr>
          <w:rFonts w:ascii="Arial" w:hAnsi="Arial" w:cs="Arial"/>
          <w:i/>
          <w:sz w:val="20"/>
          <w:szCs w:val="20"/>
        </w:rPr>
        <w:t xml:space="preserve">Juncus </w:t>
      </w:r>
      <w:r w:rsidRPr="000D390A">
        <w:rPr>
          <w:rFonts w:ascii="Arial" w:hAnsi="Arial" w:cs="Arial"/>
          <w:sz w:val="20"/>
          <w:szCs w:val="20"/>
        </w:rPr>
        <w:t xml:space="preserve">sp and </w:t>
      </w:r>
      <w:r w:rsidRPr="000D390A">
        <w:rPr>
          <w:rFonts w:ascii="Arial" w:hAnsi="Arial" w:cs="Arial"/>
          <w:i/>
          <w:sz w:val="20"/>
          <w:szCs w:val="20"/>
        </w:rPr>
        <w:t xml:space="preserve">Syagrus </w:t>
      </w:r>
      <w:r w:rsidR="006D4E24" w:rsidRPr="000D390A">
        <w:rPr>
          <w:rFonts w:ascii="Arial" w:hAnsi="Arial" w:cs="Arial"/>
          <w:i/>
          <w:sz w:val="20"/>
          <w:szCs w:val="20"/>
        </w:rPr>
        <w:t>coronata</w:t>
      </w:r>
      <w:r w:rsidR="006D4E24" w:rsidRPr="000D390A">
        <w:rPr>
          <w:rFonts w:ascii="Arial" w:hAnsi="Arial" w:cs="Arial"/>
          <w:sz w:val="20"/>
          <w:szCs w:val="20"/>
        </w:rPr>
        <w:t xml:space="preserve"> Geotextiles</w:t>
      </w:r>
      <w:r w:rsidRPr="000D390A">
        <w:rPr>
          <w:rFonts w:ascii="Arial" w:hAnsi="Arial" w:cs="Arial"/>
          <w:sz w:val="20"/>
          <w:szCs w:val="20"/>
        </w:rPr>
        <w:t>.</w:t>
      </w:r>
      <w:commentRangeEnd w:id="4"/>
      <w:r w:rsidR="00564A27" w:rsidRPr="000D390A">
        <w:rPr>
          <w:rStyle w:val="Refdecomentrio"/>
          <w:rFonts w:ascii="Calibri" w:eastAsia="Calibri" w:hAnsi="Calibri"/>
          <w:lang w:val="pt-BR"/>
        </w:rPr>
        <w:commentReference w:id="4"/>
      </w:r>
    </w:p>
    <w:p w14:paraId="03443398" w14:textId="77777777" w:rsidR="00F43E1C" w:rsidRPr="005F61F8" w:rsidRDefault="00F43E1C" w:rsidP="00F43E1C">
      <w:pPr>
        <w:spacing w:line="360" w:lineRule="auto"/>
        <w:ind w:firstLine="709"/>
        <w:jc w:val="both"/>
        <w:rPr>
          <w:rFonts w:ascii="Arial" w:hAnsi="Arial" w:cs="Arial"/>
          <w:sz w:val="20"/>
          <w:szCs w:val="20"/>
        </w:rPr>
      </w:pPr>
    </w:p>
    <w:p w14:paraId="6A7BFC86" w14:textId="11B87147" w:rsidR="00F43E1C" w:rsidRPr="005F61F8" w:rsidRDefault="000705CE" w:rsidP="00F43E1C">
      <w:pPr>
        <w:spacing w:line="360" w:lineRule="auto"/>
        <w:ind w:right="170"/>
        <w:jc w:val="both"/>
        <w:rPr>
          <w:rFonts w:ascii="Arial" w:hAnsi="Arial" w:cs="Arial"/>
          <w:sz w:val="20"/>
          <w:szCs w:val="20"/>
        </w:rPr>
      </w:pPr>
      <w:r w:rsidRPr="00714525">
        <w:rPr>
          <w:rFonts w:ascii="Arial" w:hAnsi="Arial"/>
          <w:sz w:val="20"/>
          <w:lang w:val="pt-BR"/>
        </w:rPr>
        <w:drawing>
          <wp:inline distT="0" distB="0" distL="0" distR="0" wp14:anchorId="47E72CA1" wp14:editId="31C02155">
            <wp:extent cx="5400675" cy="2835275"/>
            <wp:effectExtent l="0" t="0" r="0" b="0"/>
            <wp:docPr id="26" name="Imagem 26"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Gráfico, Gráfico de linhas&#10;&#10;Descrição gerad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675" cy="2835275"/>
                    </a:xfrm>
                    <a:prstGeom prst="rect">
                      <a:avLst/>
                    </a:prstGeom>
                  </pic:spPr>
                </pic:pic>
              </a:graphicData>
            </a:graphic>
          </wp:inline>
        </w:drawing>
      </w:r>
    </w:p>
    <w:p w14:paraId="31938443" w14:textId="558C94CA" w:rsidR="00F43E1C" w:rsidRPr="005F61F8" w:rsidRDefault="00F43E1C" w:rsidP="00C41306">
      <w:pPr>
        <w:spacing w:line="360" w:lineRule="auto"/>
        <w:ind w:firstLine="709"/>
        <w:jc w:val="both"/>
        <w:rPr>
          <w:rFonts w:ascii="Arial" w:hAnsi="Arial" w:cs="Arial"/>
          <w:sz w:val="20"/>
          <w:szCs w:val="20"/>
        </w:rPr>
      </w:pPr>
      <w:r w:rsidRPr="005F61F8">
        <w:rPr>
          <w:rFonts w:ascii="Arial" w:hAnsi="Arial" w:cs="Arial"/>
          <w:sz w:val="20"/>
          <w:szCs w:val="20"/>
        </w:rPr>
        <w:t xml:space="preserve"> </w:t>
      </w:r>
      <w:r w:rsidR="00AC4396" w:rsidRPr="005F61F8">
        <w:rPr>
          <w:rFonts w:ascii="Arial" w:hAnsi="Arial" w:cs="Arial"/>
          <w:sz w:val="20"/>
          <w:szCs w:val="20"/>
        </w:rPr>
        <w:t>Still analyzing Typha geotextile</w:t>
      </w:r>
      <w:r w:rsidR="00E70BCA" w:rsidRPr="005F61F8">
        <w:rPr>
          <w:rFonts w:ascii="Arial" w:hAnsi="Arial" w:cs="Arial"/>
          <w:sz w:val="20"/>
          <w:szCs w:val="20"/>
        </w:rPr>
        <w:t>,</w:t>
      </w:r>
      <w:r w:rsidR="00AC4396" w:rsidRPr="005F61F8">
        <w:rPr>
          <w:rFonts w:ascii="Arial" w:hAnsi="Arial" w:cs="Arial"/>
          <w:sz w:val="20"/>
          <w:szCs w:val="20"/>
        </w:rPr>
        <w:t xml:space="preserve"> a</w:t>
      </w:r>
      <w:r w:rsidRPr="005F61F8">
        <w:rPr>
          <w:rFonts w:ascii="Arial" w:hAnsi="Arial" w:cs="Arial"/>
          <w:sz w:val="20"/>
          <w:szCs w:val="20"/>
        </w:rPr>
        <w:t xml:space="preserve"> </w:t>
      </w:r>
      <w:r w:rsidR="009D51D3" w:rsidRPr="005F61F8">
        <w:rPr>
          <w:rFonts w:ascii="Arial" w:hAnsi="Arial" w:cs="Arial"/>
          <w:sz w:val="20"/>
          <w:szCs w:val="20"/>
        </w:rPr>
        <w:t>slight increase</w:t>
      </w:r>
      <w:r w:rsidRPr="005F61F8">
        <w:rPr>
          <w:rFonts w:ascii="Arial" w:hAnsi="Arial" w:cs="Arial"/>
          <w:sz w:val="20"/>
          <w:szCs w:val="20"/>
        </w:rPr>
        <w:t xml:space="preserve"> in deformation in treatments T1 and T3 </w:t>
      </w:r>
      <w:r w:rsidR="00AC4396" w:rsidRPr="005F61F8">
        <w:rPr>
          <w:rFonts w:ascii="Arial" w:hAnsi="Arial" w:cs="Arial"/>
          <w:sz w:val="20"/>
          <w:szCs w:val="20"/>
        </w:rPr>
        <w:t xml:space="preserve">was observed, </w:t>
      </w:r>
      <w:r w:rsidRPr="005F61F8">
        <w:rPr>
          <w:rFonts w:ascii="Arial" w:hAnsi="Arial" w:cs="Arial"/>
          <w:sz w:val="20"/>
          <w:szCs w:val="20"/>
        </w:rPr>
        <w:t>and in the tensile strength the treatment T3 presented a slight increase compared to T2</w:t>
      </w:r>
      <w:r w:rsidRPr="005F61F8">
        <w:rPr>
          <w:rFonts w:ascii="Arial" w:hAnsi="Arial" w:cs="Arial"/>
          <w:sz w:val="20"/>
          <w:szCs w:val="20"/>
        </w:rPr>
        <w:t>.</w:t>
      </w:r>
      <w:r w:rsidRPr="005F61F8">
        <w:rPr>
          <w:rFonts w:ascii="Arial" w:hAnsi="Arial" w:cs="Arial"/>
          <w:sz w:val="20"/>
          <w:szCs w:val="20"/>
        </w:rPr>
        <w:t xml:space="preserve"> The deformation of T3 and T4 was greater than intact material T0</w:t>
      </w:r>
      <w:r w:rsidR="00E70BCA" w:rsidRPr="005F61F8">
        <w:rPr>
          <w:rFonts w:ascii="Arial" w:hAnsi="Arial" w:cs="Arial"/>
          <w:sz w:val="20"/>
          <w:szCs w:val="20"/>
        </w:rPr>
        <w:t xml:space="preserve"> (Figure 5)</w:t>
      </w:r>
      <w:r w:rsidRPr="005F61F8">
        <w:rPr>
          <w:rFonts w:ascii="Arial" w:hAnsi="Arial" w:cs="Arial"/>
          <w:sz w:val="20"/>
          <w:szCs w:val="20"/>
        </w:rPr>
        <w:t>. Artidteang et al. (2015) analyzed that over time the deformations of natural fibers can reach 100 times greater and at 250 days, compared to the deformation at 14 days.</w:t>
      </w:r>
      <w:r w:rsidR="002B78DE" w:rsidRPr="005F61F8">
        <w:rPr>
          <w:rFonts w:ascii="Arial" w:hAnsi="Arial" w:cs="Arial"/>
          <w:sz w:val="20"/>
          <w:szCs w:val="20"/>
        </w:rPr>
        <w:t xml:space="preserve"> </w:t>
      </w:r>
      <w:r w:rsidRPr="005F61F8">
        <w:rPr>
          <w:rFonts w:ascii="Arial" w:hAnsi="Arial" w:cs="Arial"/>
          <w:sz w:val="20"/>
          <w:szCs w:val="20"/>
        </w:rPr>
        <w:t xml:space="preserve">Prambauer et al. (2019) emphasized an overview of the properties of some natural fibers that serve as geotextiles, compared to polypropylene fibers, </w:t>
      </w:r>
      <w:r w:rsidR="00F94ACC" w:rsidRPr="005F61F8">
        <w:rPr>
          <w:rFonts w:ascii="Arial" w:hAnsi="Arial" w:cs="Arial"/>
          <w:sz w:val="20"/>
          <w:szCs w:val="20"/>
        </w:rPr>
        <w:t xml:space="preserve">and found </w:t>
      </w:r>
      <w:r w:rsidRPr="005F61F8">
        <w:rPr>
          <w:rFonts w:ascii="Arial" w:hAnsi="Arial" w:cs="Arial"/>
          <w:sz w:val="20"/>
          <w:szCs w:val="20"/>
        </w:rPr>
        <w:t xml:space="preserve"> that the average strength and durability of natural fibers over time is lower than that of geotextiles polypropylene fibers.</w:t>
      </w:r>
    </w:p>
    <w:p w14:paraId="0345D82F" w14:textId="77777777" w:rsidR="004207FB" w:rsidRPr="005F61F8" w:rsidRDefault="004207FB" w:rsidP="00C41306">
      <w:pPr>
        <w:spacing w:line="360" w:lineRule="auto"/>
        <w:ind w:firstLine="709"/>
        <w:jc w:val="both"/>
        <w:rPr>
          <w:rFonts w:ascii="Arial" w:hAnsi="Arial" w:cs="Arial"/>
          <w:sz w:val="20"/>
          <w:szCs w:val="20"/>
        </w:rPr>
      </w:pPr>
    </w:p>
    <w:p w14:paraId="29832E62" w14:textId="51E70D85" w:rsidR="004C6CA5" w:rsidRPr="005F61F8" w:rsidRDefault="004C6CA5" w:rsidP="004C6CA5">
      <w:pPr>
        <w:ind w:left="1418" w:right="566" w:hanging="851"/>
        <w:rPr>
          <w:rFonts w:ascii="Arial" w:hAnsi="Arial" w:cs="Arial"/>
          <w:sz w:val="20"/>
          <w:szCs w:val="20"/>
        </w:rPr>
      </w:pPr>
      <w:commentRangeStart w:id="5"/>
      <w:r w:rsidRPr="000D390A">
        <w:rPr>
          <w:rFonts w:ascii="Arial" w:hAnsi="Arial" w:cs="Arial"/>
          <w:b/>
          <w:sz w:val="20"/>
          <w:szCs w:val="20"/>
          <w:highlight w:val="yellow"/>
        </w:rPr>
        <w:t>Figure 5</w:t>
      </w:r>
      <w:r w:rsidRPr="000D390A">
        <w:rPr>
          <w:rFonts w:ascii="Arial" w:hAnsi="Arial" w:cs="Arial"/>
          <w:sz w:val="20"/>
          <w:szCs w:val="20"/>
          <w:highlight w:val="yellow"/>
        </w:rPr>
        <w:t xml:space="preserve"> - Values of deformation at different degradation levels of </w:t>
      </w:r>
      <w:r w:rsidRPr="000D390A">
        <w:rPr>
          <w:rFonts w:ascii="Arial" w:hAnsi="Arial" w:cs="Arial"/>
          <w:i/>
          <w:sz w:val="20"/>
          <w:szCs w:val="20"/>
          <w:highlight w:val="yellow"/>
        </w:rPr>
        <w:t>Typha latifolia</w:t>
      </w:r>
      <w:r w:rsidRPr="000D390A">
        <w:rPr>
          <w:rFonts w:ascii="Arial" w:hAnsi="Arial" w:cs="Arial"/>
          <w:sz w:val="20"/>
          <w:szCs w:val="20"/>
          <w:highlight w:val="yellow"/>
        </w:rPr>
        <w:t xml:space="preserve">. Linn, </w:t>
      </w:r>
      <w:r w:rsidRPr="000D390A">
        <w:rPr>
          <w:rFonts w:ascii="Arial" w:hAnsi="Arial" w:cs="Arial"/>
          <w:i/>
          <w:sz w:val="20"/>
          <w:szCs w:val="20"/>
          <w:highlight w:val="yellow"/>
        </w:rPr>
        <w:t xml:space="preserve">Juncus </w:t>
      </w:r>
      <w:r w:rsidRPr="000D390A">
        <w:rPr>
          <w:rFonts w:ascii="Arial" w:hAnsi="Arial" w:cs="Arial"/>
          <w:sz w:val="20"/>
          <w:szCs w:val="20"/>
          <w:highlight w:val="yellow"/>
        </w:rPr>
        <w:t xml:space="preserve">sp and </w:t>
      </w:r>
      <w:r w:rsidRPr="000D390A">
        <w:rPr>
          <w:rFonts w:ascii="Arial" w:hAnsi="Arial" w:cs="Arial"/>
          <w:i/>
          <w:sz w:val="20"/>
          <w:szCs w:val="20"/>
          <w:highlight w:val="yellow"/>
        </w:rPr>
        <w:t xml:space="preserve">Syagrus </w:t>
      </w:r>
      <w:r w:rsidR="006D4E24" w:rsidRPr="000D390A">
        <w:rPr>
          <w:rFonts w:ascii="Arial" w:hAnsi="Arial" w:cs="Arial"/>
          <w:i/>
          <w:sz w:val="20"/>
          <w:szCs w:val="20"/>
          <w:highlight w:val="yellow"/>
        </w:rPr>
        <w:t>coronata</w:t>
      </w:r>
      <w:r w:rsidR="006D4E24" w:rsidRPr="000D390A">
        <w:rPr>
          <w:rFonts w:ascii="Arial" w:hAnsi="Arial" w:cs="Arial"/>
          <w:sz w:val="20"/>
          <w:szCs w:val="20"/>
          <w:highlight w:val="yellow"/>
        </w:rPr>
        <w:t xml:space="preserve"> Geotextiles</w:t>
      </w:r>
      <w:r w:rsidRPr="000D390A">
        <w:rPr>
          <w:rFonts w:ascii="Arial" w:hAnsi="Arial" w:cs="Arial"/>
          <w:sz w:val="20"/>
          <w:szCs w:val="20"/>
          <w:highlight w:val="yellow"/>
        </w:rPr>
        <w:t>.</w:t>
      </w:r>
      <w:commentRangeEnd w:id="5"/>
      <w:r w:rsidR="00D64A9E" w:rsidRPr="000D390A">
        <w:rPr>
          <w:rStyle w:val="Refdecomentrio"/>
          <w:rFonts w:ascii="Calibri" w:eastAsia="Calibri" w:hAnsi="Calibri"/>
          <w:highlight w:val="yellow"/>
          <w:lang w:val="pt-BR"/>
        </w:rPr>
        <w:commentReference w:id="5"/>
      </w:r>
    </w:p>
    <w:p w14:paraId="28973EFF" w14:textId="77777777" w:rsidR="00C41306" w:rsidRPr="005F61F8" w:rsidRDefault="009B3375" w:rsidP="00E70BCA">
      <w:pPr>
        <w:spacing w:line="360" w:lineRule="auto"/>
        <w:rPr>
          <w:rFonts w:ascii="Arial" w:hAnsi="Arial" w:cs="Arial"/>
          <w:sz w:val="20"/>
          <w:szCs w:val="20"/>
        </w:rPr>
      </w:pPr>
      <w:r w:rsidRPr="00714525">
        <w:rPr>
          <w:lang w:val="pt-BR"/>
        </w:rPr>
        <w:drawing>
          <wp:inline distT="0" distB="0" distL="0" distR="0" wp14:anchorId="54ACE522" wp14:editId="3B44F4DE">
            <wp:extent cx="4909820" cy="2515916"/>
            <wp:effectExtent l="0" t="0" r="5080" b="0"/>
            <wp:docPr id="10"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m 1"/>
                    <pic:cNvPicPr>
                      <a:picLocks/>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909820" cy="2515916"/>
                    </a:xfrm>
                    <a:prstGeom prst="rect">
                      <a:avLst/>
                    </a:prstGeom>
                    <a:noFill/>
                    <a:ln>
                      <a:noFill/>
                    </a:ln>
                  </pic:spPr>
                </pic:pic>
              </a:graphicData>
            </a:graphic>
          </wp:inline>
        </w:drawing>
      </w:r>
    </w:p>
    <w:p w14:paraId="4D587B80" w14:textId="77777777" w:rsidR="004207FB" w:rsidRPr="005F61F8" w:rsidRDefault="004207FB" w:rsidP="00F43E1C">
      <w:pPr>
        <w:pStyle w:val="Ttulo2"/>
        <w:spacing w:after="240" w:line="360" w:lineRule="auto"/>
        <w:jc w:val="both"/>
        <w:rPr>
          <w:rFonts w:ascii="Arial" w:hAnsi="Arial" w:cs="Arial"/>
          <w:b/>
          <w:color w:val="auto"/>
          <w:sz w:val="20"/>
          <w:szCs w:val="20"/>
          <w:lang w:val="en-US"/>
        </w:rPr>
      </w:pPr>
    </w:p>
    <w:p w14:paraId="5686C68C" w14:textId="77777777" w:rsidR="00F43E1C" w:rsidRPr="005F61F8" w:rsidRDefault="00F43E1C" w:rsidP="00F43E1C">
      <w:pPr>
        <w:pStyle w:val="Ttulo2"/>
        <w:spacing w:after="240" w:line="360" w:lineRule="auto"/>
        <w:jc w:val="both"/>
        <w:rPr>
          <w:rFonts w:ascii="Arial" w:hAnsi="Arial" w:cs="Arial"/>
          <w:b/>
          <w:color w:val="auto"/>
          <w:sz w:val="20"/>
          <w:szCs w:val="20"/>
          <w:lang w:val="en-US"/>
        </w:rPr>
      </w:pPr>
      <w:r w:rsidRPr="005F61F8">
        <w:rPr>
          <w:rFonts w:ascii="Arial" w:hAnsi="Arial" w:cs="Arial"/>
          <w:b/>
          <w:color w:val="auto"/>
          <w:sz w:val="20"/>
          <w:szCs w:val="20"/>
          <w:lang w:val="en-US"/>
        </w:rPr>
        <w:t>Vegetation Coverage Development</w:t>
      </w:r>
    </w:p>
    <w:p w14:paraId="0B7BDC07" w14:textId="54E16F7E" w:rsidR="00A76C8D" w:rsidRPr="005F61F8" w:rsidRDefault="00F43E1C" w:rsidP="00F43E1C">
      <w:pPr>
        <w:spacing w:line="360" w:lineRule="auto"/>
        <w:ind w:right="170" w:firstLine="709"/>
        <w:jc w:val="both"/>
        <w:rPr>
          <w:rFonts w:ascii="Arial" w:hAnsi="Arial" w:cs="Arial"/>
          <w:sz w:val="20"/>
          <w:szCs w:val="20"/>
        </w:rPr>
      </w:pPr>
      <w:r w:rsidRPr="005F61F8">
        <w:rPr>
          <w:rFonts w:ascii="Arial" w:hAnsi="Arial" w:cs="Arial"/>
          <w:sz w:val="20"/>
          <w:szCs w:val="20"/>
        </w:rPr>
        <w:t xml:space="preserve">As the degradation processes of the tested geotextiles </w:t>
      </w:r>
      <w:r w:rsidR="00B821D8" w:rsidRPr="005F61F8">
        <w:rPr>
          <w:rFonts w:ascii="Arial" w:hAnsi="Arial" w:cs="Arial"/>
          <w:sz w:val="20"/>
          <w:szCs w:val="20"/>
        </w:rPr>
        <w:t>advanced</w:t>
      </w:r>
      <w:r w:rsidRPr="005F61F8">
        <w:rPr>
          <w:rFonts w:ascii="Arial" w:hAnsi="Arial" w:cs="Arial"/>
          <w:sz w:val="20"/>
          <w:szCs w:val="20"/>
        </w:rPr>
        <w:t>, naturally a vegetation cover was developed, which provided protection against erosive processes</w:t>
      </w:r>
      <w:r w:rsidR="00C41306" w:rsidRPr="005F61F8">
        <w:rPr>
          <w:rFonts w:ascii="Arial" w:hAnsi="Arial" w:cs="Arial"/>
          <w:sz w:val="20"/>
          <w:szCs w:val="20"/>
        </w:rPr>
        <w:t>, probably</w:t>
      </w:r>
      <w:r w:rsidR="006D4E24" w:rsidRPr="005F61F8">
        <w:rPr>
          <w:rFonts w:ascii="Arial" w:hAnsi="Arial" w:cs="Arial"/>
          <w:sz w:val="20"/>
          <w:szCs w:val="20"/>
        </w:rPr>
        <w:t xml:space="preserve"> </w:t>
      </w:r>
      <w:r w:rsidR="00DB35D7" w:rsidRPr="000D390A">
        <w:rPr>
          <w:rFonts w:ascii="Arial" w:hAnsi="Arial" w:cs="Arial"/>
          <w:sz w:val="20"/>
          <w:szCs w:val="20"/>
          <w:highlight w:val="yellow"/>
        </w:rPr>
        <w:t>provided by</w:t>
      </w:r>
      <w:r w:rsidR="00C41306" w:rsidRPr="005F61F8">
        <w:rPr>
          <w:rFonts w:ascii="Arial" w:hAnsi="Arial" w:cs="Arial"/>
          <w:sz w:val="20"/>
          <w:szCs w:val="20"/>
        </w:rPr>
        <w:t xml:space="preserve"> seed dispersion by the local fauna or wind</w:t>
      </w:r>
      <w:r w:rsidR="004207FB" w:rsidRPr="005F61F8">
        <w:rPr>
          <w:rFonts w:ascii="Arial" w:hAnsi="Arial" w:cs="Arial"/>
          <w:sz w:val="20"/>
          <w:szCs w:val="20"/>
        </w:rPr>
        <w:t xml:space="preserve"> (Figure 6)</w:t>
      </w:r>
      <w:r w:rsidRPr="005F61F8">
        <w:rPr>
          <w:rFonts w:ascii="Arial" w:hAnsi="Arial" w:cs="Arial"/>
          <w:sz w:val="20"/>
          <w:szCs w:val="20"/>
        </w:rPr>
        <w:t xml:space="preserve">. The stabilization of the vegetation cover in the </w:t>
      </w:r>
      <w:r w:rsidR="00DB35D7" w:rsidRPr="000D390A">
        <w:rPr>
          <w:rFonts w:ascii="Arial" w:hAnsi="Arial" w:cs="Arial"/>
          <w:sz w:val="20"/>
          <w:szCs w:val="20"/>
          <w:highlight w:val="yellow"/>
        </w:rPr>
        <w:t>studied area</w:t>
      </w:r>
      <w:r w:rsidR="00DB35D7" w:rsidRPr="005F61F8">
        <w:rPr>
          <w:rFonts w:ascii="Arial" w:hAnsi="Arial" w:cs="Arial"/>
          <w:sz w:val="20"/>
          <w:szCs w:val="20"/>
        </w:rPr>
        <w:t xml:space="preserve"> </w:t>
      </w:r>
      <w:r w:rsidRPr="005F61F8">
        <w:rPr>
          <w:rFonts w:ascii="Arial" w:hAnsi="Arial" w:cs="Arial"/>
          <w:sz w:val="20"/>
          <w:szCs w:val="20"/>
        </w:rPr>
        <w:t>was clearly observed 90 days after its implementation. In this period, the Junc</w:t>
      </w:r>
      <w:r w:rsidR="00C41306" w:rsidRPr="005F61F8">
        <w:rPr>
          <w:rFonts w:ascii="Arial" w:hAnsi="Arial" w:cs="Arial"/>
          <w:sz w:val="20"/>
          <w:szCs w:val="20"/>
        </w:rPr>
        <w:t>us</w:t>
      </w:r>
      <w:r w:rsidRPr="005F61F8">
        <w:rPr>
          <w:rFonts w:ascii="Arial" w:hAnsi="Arial" w:cs="Arial"/>
          <w:sz w:val="20"/>
          <w:szCs w:val="20"/>
        </w:rPr>
        <w:t xml:space="preserve"> and </w:t>
      </w:r>
      <w:r w:rsidR="00C41306" w:rsidRPr="005F61F8">
        <w:rPr>
          <w:rFonts w:ascii="Arial" w:hAnsi="Arial" w:cs="Arial"/>
          <w:sz w:val="20"/>
          <w:szCs w:val="20"/>
        </w:rPr>
        <w:t>Syagrus</w:t>
      </w:r>
      <w:r w:rsidRPr="005F61F8">
        <w:rPr>
          <w:rFonts w:ascii="Arial" w:hAnsi="Arial" w:cs="Arial"/>
          <w:sz w:val="20"/>
          <w:szCs w:val="20"/>
        </w:rPr>
        <w:t xml:space="preserve"> geotextiles</w:t>
      </w:r>
      <w:r w:rsidR="00C41306" w:rsidRPr="005F61F8">
        <w:rPr>
          <w:rFonts w:ascii="Arial" w:hAnsi="Arial" w:cs="Arial"/>
          <w:sz w:val="20"/>
          <w:szCs w:val="20"/>
        </w:rPr>
        <w:t xml:space="preserve"> plots</w:t>
      </w:r>
      <w:r w:rsidRPr="005F61F8">
        <w:rPr>
          <w:rFonts w:ascii="Arial" w:hAnsi="Arial" w:cs="Arial"/>
          <w:sz w:val="20"/>
          <w:szCs w:val="20"/>
        </w:rPr>
        <w:t>,</w:t>
      </w:r>
      <w:r w:rsidR="00F4776F" w:rsidRPr="005F61F8">
        <w:rPr>
          <w:rFonts w:ascii="Arial" w:hAnsi="Arial" w:cs="Arial"/>
          <w:sz w:val="20"/>
          <w:szCs w:val="20"/>
        </w:rPr>
        <w:t xml:space="preserve"> </w:t>
      </w:r>
      <w:r w:rsidRPr="005F61F8">
        <w:rPr>
          <w:rFonts w:ascii="Arial" w:hAnsi="Arial" w:cs="Arial"/>
          <w:sz w:val="20"/>
          <w:szCs w:val="20"/>
        </w:rPr>
        <w:t>were already in an accelerated degradation</w:t>
      </w:r>
      <w:r w:rsidR="00DB35D7" w:rsidRPr="005F61F8">
        <w:rPr>
          <w:rFonts w:ascii="Arial" w:hAnsi="Arial" w:cs="Arial"/>
          <w:sz w:val="20"/>
          <w:szCs w:val="20"/>
        </w:rPr>
        <w:t xml:space="preserve"> </w:t>
      </w:r>
      <w:r w:rsidR="00DB35D7" w:rsidRPr="000D390A">
        <w:rPr>
          <w:rFonts w:ascii="Arial" w:hAnsi="Arial" w:cs="Arial"/>
          <w:sz w:val="20"/>
          <w:szCs w:val="20"/>
          <w:highlight w:val="yellow"/>
        </w:rPr>
        <w:t>process</w:t>
      </w:r>
      <w:r w:rsidRPr="005F61F8">
        <w:rPr>
          <w:rFonts w:ascii="Arial" w:hAnsi="Arial" w:cs="Arial"/>
          <w:sz w:val="20"/>
          <w:szCs w:val="20"/>
        </w:rPr>
        <w:t xml:space="preserve"> in field, unlike the </w:t>
      </w:r>
      <w:r w:rsidR="00C41306" w:rsidRPr="005F61F8">
        <w:rPr>
          <w:rFonts w:ascii="Arial" w:hAnsi="Arial" w:cs="Arial"/>
          <w:sz w:val="20"/>
          <w:szCs w:val="20"/>
        </w:rPr>
        <w:t>Typha</w:t>
      </w:r>
      <w:r w:rsidRPr="005F61F8">
        <w:rPr>
          <w:rFonts w:ascii="Arial" w:hAnsi="Arial" w:cs="Arial"/>
          <w:sz w:val="20"/>
          <w:szCs w:val="20"/>
        </w:rPr>
        <w:t xml:space="preserve"> geotextile,</w:t>
      </w:r>
      <w:r w:rsidR="00A76C8D" w:rsidRPr="005F61F8">
        <w:rPr>
          <w:rFonts w:ascii="Arial" w:hAnsi="Arial" w:cs="Arial"/>
          <w:sz w:val="20"/>
          <w:szCs w:val="20"/>
        </w:rPr>
        <w:t xml:space="preserve"> </w:t>
      </w:r>
      <w:r w:rsidR="00E70BCA" w:rsidRPr="005F61F8">
        <w:rPr>
          <w:rFonts w:ascii="Arial" w:hAnsi="Arial" w:cs="Arial"/>
          <w:sz w:val="20"/>
          <w:szCs w:val="20"/>
        </w:rPr>
        <w:t>that presented</w:t>
      </w:r>
      <w:r w:rsidRPr="005F61F8">
        <w:rPr>
          <w:rFonts w:ascii="Arial" w:hAnsi="Arial" w:cs="Arial"/>
          <w:sz w:val="20"/>
          <w:szCs w:val="20"/>
        </w:rPr>
        <w:t xml:space="preserve"> a slower process of degradation. </w:t>
      </w:r>
      <w:r w:rsidR="00C41306" w:rsidRPr="005F61F8">
        <w:rPr>
          <w:rFonts w:ascii="Arial" w:hAnsi="Arial" w:cs="Arial"/>
          <w:sz w:val="20"/>
          <w:szCs w:val="20"/>
        </w:rPr>
        <w:t>According to Kumar and Das (2018), t</w:t>
      </w:r>
      <w:r w:rsidRPr="005F61F8">
        <w:rPr>
          <w:rFonts w:ascii="Arial" w:hAnsi="Arial" w:cs="Arial"/>
          <w:sz w:val="20"/>
          <w:szCs w:val="20"/>
        </w:rPr>
        <w:t xml:space="preserve">he </w:t>
      </w:r>
      <w:r w:rsidR="00C41306" w:rsidRPr="005F61F8">
        <w:rPr>
          <w:rFonts w:ascii="Arial" w:hAnsi="Arial" w:cs="Arial"/>
          <w:sz w:val="20"/>
          <w:szCs w:val="20"/>
        </w:rPr>
        <w:t xml:space="preserve">use </w:t>
      </w:r>
      <w:r w:rsidRPr="005F61F8">
        <w:rPr>
          <w:rFonts w:ascii="Arial" w:hAnsi="Arial" w:cs="Arial"/>
          <w:sz w:val="20"/>
          <w:szCs w:val="20"/>
        </w:rPr>
        <w:t xml:space="preserve">of a natural fiber-based geotextile allows the development of vegetation, </w:t>
      </w:r>
      <w:r w:rsidR="00C41306" w:rsidRPr="005F61F8">
        <w:rPr>
          <w:rFonts w:ascii="Arial" w:hAnsi="Arial" w:cs="Arial"/>
          <w:sz w:val="20"/>
          <w:szCs w:val="20"/>
        </w:rPr>
        <w:t xml:space="preserve">adding soil cover and </w:t>
      </w:r>
      <w:r w:rsidR="00A76C8D" w:rsidRPr="005F61F8">
        <w:rPr>
          <w:rFonts w:ascii="Arial" w:hAnsi="Arial" w:cs="Arial"/>
          <w:sz w:val="20"/>
          <w:szCs w:val="20"/>
        </w:rPr>
        <w:t>providing ability</w:t>
      </w:r>
      <w:r w:rsidRPr="005F61F8">
        <w:rPr>
          <w:rFonts w:ascii="Arial" w:hAnsi="Arial" w:cs="Arial"/>
          <w:sz w:val="20"/>
          <w:szCs w:val="20"/>
        </w:rPr>
        <w:t xml:space="preserve"> to erosion</w:t>
      </w:r>
      <w:r w:rsidR="00C41306" w:rsidRPr="005F61F8">
        <w:rPr>
          <w:rFonts w:ascii="Arial" w:hAnsi="Arial" w:cs="Arial"/>
          <w:sz w:val="20"/>
          <w:szCs w:val="20"/>
        </w:rPr>
        <w:t xml:space="preserve"> control</w:t>
      </w:r>
      <w:r w:rsidRPr="005F61F8">
        <w:rPr>
          <w:rFonts w:ascii="Arial" w:hAnsi="Arial" w:cs="Arial"/>
          <w:sz w:val="20"/>
          <w:szCs w:val="20"/>
        </w:rPr>
        <w:t xml:space="preserve">. </w:t>
      </w:r>
    </w:p>
    <w:p w14:paraId="29B4B2FD" w14:textId="1185A185" w:rsidR="006E4291" w:rsidRPr="005F61F8" w:rsidRDefault="006E4291" w:rsidP="006E4291">
      <w:pPr>
        <w:spacing w:line="360" w:lineRule="auto"/>
        <w:ind w:firstLine="709"/>
        <w:jc w:val="both"/>
        <w:rPr>
          <w:rFonts w:ascii="Arial" w:hAnsi="Arial" w:cs="Arial"/>
          <w:sz w:val="20"/>
          <w:szCs w:val="20"/>
        </w:rPr>
      </w:pPr>
      <w:r w:rsidRPr="005F61F8">
        <w:rPr>
          <w:rFonts w:ascii="Arial" w:hAnsi="Arial" w:cs="Arial"/>
          <w:sz w:val="20"/>
          <w:szCs w:val="20"/>
        </w:rPr>
        <w:t>There was a greater development of grasses that promoted a homogeneous vegetation cover in the geotextile of Syagrus (SG) and Juncus (JG)</w:t>
      </w:r>
      <w:r w:rsidR="002655C2" w:rsidRPr="005F61F8">
        <w:rPr>
          <w:rFonts w:ascii="Arial" w:hAnsi="Arial" w:cs="Arial"/>
          <w:sz w:val="20"/>
          <w:szCs w:val="20"/>
        </w:rPr>
        <w:t xml:space="preserve"> plots</w:t>
      </w:r>
      <w:r w:rsidRPr="005F61F8">
        <w:rPr>
          <w:rFonts w:ascii="Arial" w:hAnsi="Arial" w:cs="Arial"/>
          <w:sz w:val="20"/>
          <w:szCs w:val="20"/>
        </w:rPr>
        <w:t xml:space="preserve">. This might be explained by the fact that the fibers of these two species are more porous, being more permeable promoting a water retention in themselves and consequently creating a longer lasting humidity environment allowing the vegetation to develop in periods of lack of humidity. The natural fiber geotextile presents good porosity, which facilitates the water circulation, thus favoring the vegetation development. The height of the vegetation indicates </w:t>
      </w:r>
      <w:r w:rsidR="00D47CA0" w:rsidRPr="000D390A">
        <w:rPr>
          <w:rFonts w:ascii="Arial" w:hAnsi="Arial" w:cs="Arial"/>
          <w:sz w:val="20"/>
          <w:szCs w:val="20"/>
          <w:highlight w:val="yellow"/>
        </w:rPr>
        <w:t>its</w:t>
      </w:r>
      <w:r w:rsidR="00D47CA0" w:rsidRPr="005F61F8">
        <w:rPr>
          <w:rFonts w:ascii="Arial" w:hAnsi="Arial" w:cs="Arial"/>
          <w:sz w:val="20"/>
          <w:szCs w:val="20"/>
        </w:rPr>
        <w:t xml:space="preserve"> </w:t>
      </w:r>
      <w:r w:rsidRPr="005F61F8">
        <w:rPr>
          <w:rFonts w:ascii="Arial" w:hAnsi="Arial" w:cs="Arial"/>
          <w:sz w:val="20"/>
          <w:szCs w:val="20"/>
        </w:rPr>
        <w:t>establishment and the uniformity and the density of the vegetation indicate the ability of the surface to prevent the seedlings from being washed (MARQUES et al., 2016).</w:t>
      </w:r>
    </w:p>
    <w:p w14:paraId="14436177" w14:textId="56E22159" w:rsidR="00657DFD" w:rsidRPr="005F61F8" w:rsidRDefault="00990A2C" w:rsidP="00657DFD">
      <w:pPr>
        <w:spacing w:line="360" w:lineRule="auto"/>
        <w:ind w:firstLine="709"/>
        <w:jc w:val="both"/>
        <w:rPr>
          <w:rFonts w:ascii="Arial" w:hAnsi="Arial" w:cs="Arial"/>
          <w:sz w:val="20"/>
          <w:szCs w:val="20"/>
        </w:rPr>
      </w:pPr>
      <w:r w:rsidRPr="005F61F8">
        <w:rPr>
          <w:rFonts w:ascii="Arial" w:hAnsi="Arial" w:cs="Arial"/>
          <w:sz w:val="20"/>
          <w:szCs w:val="20"/>
        </w:rPr>
        <w:t xml:space="preserve">The </w:t>
      </w:r>
      <w:r w:rsidRPr="000D390A">
        <w:rPr>
          <w:rFonts w:ascii="Arial" w:hAnsi="Arial" w:cs="Arial"/>
          <w:sz w:val="20"/>
          <w:szCs w:val="20"/>
          <w:highlight w:val="yellow"/>
        </w:rPr>
        <w:t>water</w:t>
      </w:r>
      <w:r w:rsidRPr="005F61F8">
        <w:rPr>
          <w:rFonts w:ascii="Arial" w:hAnsi="Arial" w:cs="Arial"/>
          <w:sz w:val="20"/>
          <w:szCs w:val="20"/>
        </w:rPr>
        <w:t xml:space="preserve"> </w:t>
      </w:r>
      <w:r w:rsidR="00D47CA0" w:rsidRPr="005F61F8">
        <w:rPr>
          <w:rFonts w:ascii="Arial" w:hAnsi="Arial" w:cs="Arial"/>
          <w:sz w:val="20"/>
          <w:szCs w:val="20"/>
        </w:rPr>
        <w:t xml:space="preserve">absorption </w:t>
      </w:r>
      <w:r w:rsidRPr="005F61F8">
        <w:rPr>
          <w:rFonts w:ascii="Arial" w:hAnsi="Arial" w:cs="Arial"/>
          <w:sz w:val="20"/>
          <w:szCs w:val="20"/>
        </w:rPr>
        <w:t xml:space="preserve">by the geotextile of the mentioned species over time is also a problem, since the lasting moisture allows a bigger microbial manifestation that </w:t>
      </w:r>
      <w:r w:rsidR="00B61DC7" w:rsidRPr="005F61F8">
        <w:rPr>
          <w:rFonts w:ascii="Arial" w:hAnsi="Arial" w:cs="Arial"/>
          <w:sz w:val="20"/>
          <w:szCs w:val="20"/>
        </w:rPr>
        <w:t>degrades</w:t>
      </w:r>
      <w:r w:rsidRPr="005F61F8">
        <w:rPr>
          <w:rFonts w:ascii="Arial" w:hAnsi="Arial" w:cs="Arial"/>
          <w:sz w:val="20"/>
          <w:szCs w:val="20"/>
        </w:rPr>
        <w:t xml:space="preserve"> them in a shorter time and makes them more fragile and less lasting in the field over the months.</w:t>
      </w:r>
      <w:bookmarkStart w:id="6" w:name="bau1"/>
      <w:r w:rsidRPr="005F61F8">
        <w:rPr>
          <w:rFonts w:ascii="Arial" w:hAnsi="Arial" w:cs="Arial"/>
          <w:sz w:val="20"/>
          <w:szCs w:val="20"/>
        </w:rPr>
        <w:t xml:space="preserve"> </w:t>
      </w:r>
      <w:bookmarkEnd w:id="6"/>
      <w:r w:rsidR="000A25A1" w:rsidRPr="005F61F8">
        <w:rPr>
          <w:rFonts w:ascii="Arial" w:hAnsi="Arial" w:cs="Arial"/>
          <w:sz w:val="20"/>
          <w:szCs w:val="20"/>
        </w:rPr>
        <w:t>Kumar and Das</w:t>
      </w:r>
      <w:r w:rsidR="00A7693F" w:rsidRPr="005F61F8">
        <w:rPr>
          <w:rFonts w:ascii="Arial" w:hAnsi="Arial" w:cs="Arial"/>
          <w:sz w:val="20"/>
          <w:szCs w:val="20"/>
        </w:rPr>
        <w:t xml:space="preserve"> </w:t>
      </w:r>
      <w:r w:rsidR="000A25A1" w:rsidRPr="005F61F8">
        <w:rPr>
          <w:rFonts w:ascii="Arial" w:hAnsi="Arial" w:cs="Arial"/>
          <w:sz w:val="20"/>
          <w:szCs w:val="20"/>
        </w:rPr>
        <w:t>(201</w:t>
      </w:r>
      <w:r w:rsidR="00A7693F" w:rsidRPr="005F61F8">
        <w:rPr>
          <w:rFonts w:ascii="Arial" w:hAnsi="Arial" w:cs="Arial"/>
          <w:sz w:val="20"/>
          <w:szCs w:val="20"/>
        </w:rPr>
        <w:t>8</w:t>
      </w:r>
      <w:r w:rsidR="000A25A1" w:rsidRPr="005F61F8">
        <w:rPr>
          <w:rFonts w:ascii="Arial" w:hAnsi="Arial" w:cs="Arial"/>
          <w:sz w:val="20"/>
          <w:szCs w:val="20"/>
        </w:rPr>
        <w:t xml:space="preserve">), working with geotextiles made from the species Himalayan Nettle </w:t>
      </w:r>
      <w:r w:rsidR="000A25A1" w:rsidRPr="005F61F8">
        <w:rPr>
          <w:rFonts w:ascii="Arial" w:hAnsi="Arial" w:cs="Arial"/>
          <w:i/>
          <w:sz w:val="20"/>
          <w:szCs w:val="20"/>
        </w:rPr>
        <w:t>Girardinia diversifolia</w:t>
      </w:r>
      <w:r w:rsidR="000A25A1" w:rsidRPr="005F61F8">
        <w:rPr>
          <w:rFonts w:ascii="Arial" w:hAnsi="Arial" w:cs="Arial"/>
          <w:sz w:val="20"/>
          <w:szCs w:val="20"/>
        </w:rPr>
        <w:t>, found that after 120 days, no residues of 100% nettle fiber were found in the soil, showing that the nettle fibers presented greater biodegradability, attributed to a greater effect of hydrolysis where they favored the action of microorganisms thus increasing their decomposition</w:t>
      </w:r>
      <w:r w:rsidR="00657DFD" w:rsidRPr="005F61F8">
        <w:rPr>
          <w:rFonts w:ascii="Arial" w:hAnsi="Arial" w:cs="Arial"/>
          <w:sz w:val="20"/>
          <w:szCs w:val="20"/>
        </w:rPr>
        <w:t>. That was the behavior of Juncus Geotextile and Syagrus Geotextile that were mostly decomposed from 90 days, explaining why there was no tensile strength and deformation data of those fibers (Figures 4 and 5).</w:t>
      </w:r>
    </w:p>
    <w:p w14:paraId="77FEC5A1" w14:textId="77777777" w:rsidR="00657DFD" w:rsidRPr="00714525" w:rsidRDefault="00657DFD" w:rsidP="00657DFD">
      <w:pPr>
        <w:spacing w:line="360" w:lineRule="auto"/>
        <w:ind w:firstLine="709"/>
        <w:jc w:val="both"/>
        <w:rPr>
          <w:rFonts w:ascii="Arial" w:hAnsi="Arial"/>
          <w:sz w:val="20"/>
        </w:rPr>
      </w:pPr>
    </w:p>
    <w:p w14:paraId="03F0A28F" w14:textId="77777777" w:rsidR="005D35A9" w:rsidRPr="00714525" w:rsidRDefault="005D35A9" w:rsidP="00657DFD">
      <w:pPr>
        <w:spacing w:line="360" w:lineRule="auto"/>
        <w:ind w:firstLine="709"/>
        <w:jc w:val="both"/>
        <w:rPr>
          <w:rFonts w:ascii="Arial" w:hAnsi="Arial"/>
          <w:sz w:val="20"/>
        </w:rPr>
      </w:pPr>
    </w:p>
    <w:p w14:paraId="4198FF2C" w14:textId="77777777" w:rsidR="005D35A9" w:rsidRPr="00714525" w:rsidRDefault="005D35A9" w:rsidP="00657DFD">
      <w:pPr>
        <w:spacing w:line="360" w:lineRule="auto"/>
        <w:ind w:firstLine="709"/>
        <w:jc w:val="both"/>
        <w:rPr>
          <w:rFonts w:ascii="Arial" w:hAnsi="Arial"/>
          <w:sz w:val="20"/>
        </w:rPr>
      </w:pPr>
    </w:p>
    <w:p w14:paraId="25820FCE" w14:textId="77777777" w:rsidR="005D35A9" w:rsidRPr="00714525" w:rsidRDefault="005D35A9" w:rsidP="00657DFD">
      <w:pPr>
        <w:spacing w:line="360" w:lineRule="auto"/>
        <w:ind w:firstLine="709"/>
        <w:jc w:val="both"/>
        <w:rPr>
          <w:rFonts w:ascii="Arial" w:hAnsi="Arial"/>
          <w:sz w:val="20"/>
        </w:rPr>
      </w:pPr>
    </w:p>
    <w:p w14:paraId="09A51CFE" w14:textId="6A162271" w:rsidR="005D35A9" w:rsidRDefault="005D35A9" w:rsidP="00657DFD">
      <w:pPr>
        <w:spacing w:line="360" w:lineRule="auto"/>
        <w:ind w:firstLine="709"/>
        <w:jc w:val="both"/>
        <w:rPr>
          <w:rFonts w:ascii="Arial" w:hAnsi="Arial"/>
          <w:sz w:val="20"/>
        </w:rPr>
      </w:pPr>
    </w:p>
    <w:p w14:paraId="6E344A4D" w14:textId="77777777" w:rsidR="000D390A" w:rsidRPr="00714525" w:rsidRDefault="000D390A" w:rsidP="00657DFD">
      <w:pPr>
        <w:spacing w:line="360" w:lineRule="auto"/>
        <w:ind w:firstLine="709"/>
        <w:jc w:val="both"/>
        <w:rPr>
          <w:rFonts w:ascii="Arial" w:hAnsi="Arial"/>
          <w:sz w:val="20"/>
        </w:rPr>
      </w:pPr>
    </w:p>
    <w:p w14:paraId="1E55F6DF" w14:textId="47AE217B" w:rsidR="004207FB" w:rsidRPr="005F61F8" w:rsidRDefault="004207FB" w:rsidP="00657DFD">
      <w:pPr>
        <w:spacing w:line="360" w:lineRule="auto"/>
        <w:ind w:left="1276" w:right="850" w:hanging="992"/>
        <w:jc w:val="both"/>
        <w:rPr>
          <w:rFonts w:ascii="Arial" w:hAnsi="Arial" w:cs="Arial"/>
          <w:sz w:val="20"/>
          <w:szCs w:val="20"/>
        </w:rPr>
      </w:pPr>
      <w:r w:rsidRPr="005F61F8">
        <w:rPr>
          <w:rFonts w:ascii="Arial" w:hAnsi="Arial" w:cs="Arial"/>
          <w:b/>
          <w:sz w:val="20"/>
          <w:szCs w:val="20"/>
        </w:rPr>
        <w:lastRenderedPageBreak/>
        <w:t>Figure 6</w:t>
      </w:r>
      <w:r w:rsidRPr="005F61F8">
        <w:rPr>
          <w:rFonts w:ascii="Arial" w:hAnsi="Arial" w:cs="Arial"/>
          <w:sz w:val="20"/>
          <w:szCs w:val="20"/>
        </w:rPr>
        <w:t xml:space="preserve">. Vegetation </w:t>
      </w:r>
      <w:r w:rsidR="00CA3F44" w:rsidRPr="005F61F8">
        <w:rPr>
          <w:rFonts w:ascii="Arial" w:hAnsi="Arial" w:cs="Arial"/>
          <w:sz w:val="20"/>
          <w:szCs w:val="20"/>
        </w:rPr>
        <w:t>cover of</w:t>
      </w:r>
      <w:r w:rsidR="00B123C2" w:rsidRPr="005F61F8">
        <w:rPr>
          <w:rFonts w:ascii="Arial" w:hAnsi="Arial" w:cs="Arial"/>
          <w:sz w:val="20"/>
          <w:szCs w:val="20"/>
        </w:rPr>
        <w:t xml:space="preserve"> the treatments TG - Typha Geotextile; JG – Juncus Geotextile; SG - Syagrus Geotextile and BS - Bare Soil (without geotextile)</w:t>
      </w:r>
      <w:r w:rsidR="00B821D8" w:rsidRPr="005F61F8">
        <w:rPr>
          <w:rFonts w:ascii="Arial" w:hAnsi="Arial" w:cs="Arial"/>
          <w:sz w:val="20"/>
          <w:szCs w:val="20"/>
        </w:rPr>
        <w:t xml:space="preserve"> </w:t>
      </w:r>
      <w:r w:rsidRPr="005F61F8">
        <w:rPr>
          <w:rFonts w:ascii="Arial" w:hAnsi="Arial" w:cs="Arial"/>
          <w:sz w:val="20"/>
          <w:szCs w:val="20"/>
        </w:rPr>
        <w:t>90 day</w:t>
      </w:r>
      <w:r w:rsidR="00B123C2" w:rsidRPr="005F61F8">
        <w:rPr>
          <w:rFonts w:ascii="Arial" w:hAnsi="Arial" w:cs="Arial"/>
          <w:sz w:val="20"/>
          <w:szCs w:val="20"/>
        </w:rPr>
        <w:t>s</w:t>
      </w:r>
      <w:r w:rsidRPr="005F61F8">
        <w:rPr>
          <w:rFonts w:ascii="Arial" w:hAnsi="Arial" w:cs="Arial"/>
          <w:sz w:val="20"/>
          <w:szCs w:val="20"/>
        </w:rPr>
        <w:t xml:space="preserve"> after the implementation</w:t>
      </w:r>
      <w:r w:rsidR="00B123C2" w:rsidRPr="005F61F8">
        <w:rPr>
          <w:rFonts w:ascii="Arial" w:hAnsi="Arial" w:cs="Arial"/>
          <w:sz w:val="20"/>
          <w:szCs w:val="20"/>
        </w:rPr>
        <w:t>, in the Block 3.</w:t>
      </w:r>
    </w:p>
    <w:p w14:paraId="62EC7E22" w14:textId="77777777" w:rsidR="00657DFD" w:rsidRPr="00714525" w:rsidRDefault="00657DFD" w:rsidP="00657DFD">
      <w:pPr>
        <w:spacing w:line="360" w:lineRule="auto"/>
        <w:ind w:left="1276" w:right="850" w:hanging="992"/>
        <w:jc w:val="both"/>
        <w:rPr>
          <w:rFonts w:ascii="Arial" w:hAnsi="Arial"/>
          <w:sz w:val="20"/>
        </w:rPr>
      </w:pPr>
    </w:p>
    <w:p w14:paraId="25AFD63D" w14:textId="77777777" w:rsidR="0096400C" w:rsidRPr="005F61F8" w:rsidRDefault="009B3375" w:rsidP="00F43E1C">
      <w:pPr>
        <w:spacing w:line="360" w:lineRule="auto"/>
        <w:ind w:right="170" w:firstLine="709"/>
        <w:jc w:val="both"/>
        <w:rPr>
          <w:rFonts w:ascii="Arial" w:hAnsi="Arial" w:cs="Arial"/>
          <w:sz w:val="20"/>
          <w:szCs w:val="20"/>
        </w:rPr>
      </w:pPr>
      <w:r w:rsidRPr="00714525">
        <w:rPr>
          <w:rFonts w:ascii="Arial" w:hAnsi="Arial"/>
          <w:sz w:val="20"/>
          <w:lang w:val="pt-BR"/>
        </w:rPr>
        <mc:AlternateContent>
          <mc:Choice Requires="wps">
            <w:drawing>
              <wp:anchor distT="0" distB="0" distL="114300" distR="114300" simplePos="0" relativeHeight="251656192" behindDoc="0" locked="0" layoutInCell="1" allowOverlap="1" wp14:anchorId="162DA249" wp14:editId="6FB790E0">
                <wp:simplePos x="0" y="0"/>
                <wp:positionH relativeFrom="column">
                  <wp:posOffset>2264410</wp:posOffset>
                </wp:positionH>
                <wp:positionV relativeFrom="paragraph">
                  <wp:posOffset>6350</wp:posOffset>
                </wp:positionV>
                <wp:extent cx="413385" cy="208280"/>
                <wp:effectExtent l="0" t="0" r="0" b="0"/>
                <wp:wrapNone/>
                <wp:docPr id="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3385" cy="208280"/>
                        </a:xfrm>
                        <a:prstGeom prst="rect">
                          <a:avLst/>
                        </a:prstGeom>
                        <a:solidFill>
                          <a:srgbClr val="DDD8C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D30879" w14:textId="77777777" w:rsidR="00B123C2" w:rsidRPr="0096400C" w:rsidRDefault="00B123C2">
                            <w:pPr>
                              <w:rPr>
                                <w:b/>
                                <w:sz w:val="18"/>
                                <w:lang w:val="pt-BR"/>
                              </w:rPr>
                            </w:pPr>
                            <w:r w:rsidRPr="0096400C">
                              <w:rPr>
                                <w:b/>
                                <w:sz w:val="18"/>
                                <w:lang w:val="pt-BR"/>
                              </w:rPr>
                              <w:t>TG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2DA249" id="_x0000_t202" coordsize="21600,21600" o:spt="202" path="m,l,21600r21600,l21600,xe">
                <v:stroke joinstyle="miter"/>
                <v:path gradientshapeok="t" o:connecttype="rect"/>
              </v:shapetype>
              <v:shape id="Caixa de Texto 2" o:spid="_x0000_s1026" type="#_x0000_t202" style="position:absolute;left:0;text-align:left;margin-left:178.3pt;margin-top:.5pt;width:32.55pt;height:16.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" fillcolor="#ddd8c2" stroked="f">
                <v:path arrowok="t"/>
                <v:textbox>
                  <w:txbxContent>
                    <w:p w14:paraId="60D30879" w14:textId="77777777" w:rsidR="00B123C2" w:rsidRPr="0096400C" w:rsidRDefault="00B123C2">
                      <w:pPr>
                        <w:rPr>
                          <w:b/>
                          <w:sz w:val="18"/>
                          <w:lang w:val="pt-BR"/>
                        </w:rPr>
                      </w:pPr>
                      <w:r w:rsidRPr="0096400C">
                        <w:rPr>
                          <w:b/>
                          <w:sz w:val="18"/>
                          <w:lang w:val="pt-BR"/>
                        </w:rPr>
                        <w:t>TG</w:t>
                      </w:r>
                    </w:p>
                  </w:txbxContent>
                </v:textbox>
              </v:shape>
            </w:pict>
          </mc:Fallback>
        </mc:AlternateContent>
      </w:r>
      <w:r w:rsidRPr="005F61F8">
        <w:rPr>
          <w:rFonts w:ascii="Arial" w:hAnsi="Arial" w:cs="Arial"/>
          <w:noProof/>
          <w:sz w:val="20"/>
          <w:szCs w:val="20"/>
          <w:lang w:val="pt-BR" w:eastAsia="pt-BR"/>
        </w:rPr>
        <mc:AlternateContent>
          <mc:Choice Requires="wps">
            <w:drawing>
              <wp:anchor distT="0" distB="0" distL="114300" distR="114300" simplePos="0" relativeHeight="251657216" behindDoc="0" locked="0" layoutInCell="1" allowOverlap="1" wp14:anchorId="703DD0B7" wp14:editId="0E7CF9B0">
                <wp:simplePos x="0" y="0"/>
                <wp:positionH relativeFrom="column">
                  <wp:posOffset>4665980</wp:posOffset>
                </wp:positionH>
                <wp:positionV relativeFrom="paragraph">
                  <wp:posOffset>6350</wp:posOffset>
                </wp:positionV>
                <wp:extent cx="332105" cy="278130"/>
                <wp:effectExtent l="0" t="0" r="0" b="0"/>
                <wp:wrapNone/>
                <wp:docPr id="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2105" cy="278130"/>
                        </a:xfrm>
                        <a:prstGeom prst="rect">
                          <a:avLst/>
                        </a:prstGeom>
                        <a:solidFill>
                          <a:srgbClr val="DDD8C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2D2265" w14:textId="77777777" w:rsidR="00B123C2" w:rsidRPr="0096400C" w:rsidRDefault="00B123C2" w:rsidP="00B123C2">
                            <w:pPr>
                              <w:rPr>
                                <w:b/>
                                <w:sz w:val="18"/>
                                <w:lang w:val="pt-BR"/>
                              </w:rPr>
                            </w:pPr>
                            <w:r w:rsidRPr="0096400C">
                              <w:rPr>
                                <w:b/>
                                <w:sz w:val="18"/>
                                <w:lang w:val="pt-BR"/>
                              </w:rPr>
                              <w:t>JG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3DD0B7" id="_x0000_s1027" type="#_x0000_t202" style="position:absolute;left:0;text-align:left;margin-left:367.4pt;margin-top:.5pt;width:26.15pt;height:21.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" fillcolor="#ddd8c2" stroked="f">
                <v:path arrowok="t"/>
                <v:textbox>
                  <w:txbxContent>
                    <w:p w14:paraId="5E2D2265" w14:textId="77777777" w:rsidR="00B123C2" w:rsidRPr="0096400C" w:rsidRDefault="00B123C2" w:rsidP="00B123C2">
                      <w:pPr>
                        <w:rPr>
                          <w:b/>
                          <w:sz w:val="18"/>
                          <w:lang w:val="pt-BR"/>
                        </w:rPr>
                      </w:pPr>
                      <w:r w:rsidRPr="0096400C">
                        <w:rPr>
                          <w:b/>
                          <w:sz w:val="18"/>
                          <w:lang w:val="pt-BR"/>
                        </w:rPr>
                        <w:t>JG</w:t>
                      </w:r>
                    </w:p>
                  </w:txbxContent>
                </v:textbox>
              </v:shape>
            </w:pict>
          </mc:Fallback>
        </mc:AlternateContent>
      </w:r>
      <w:r w:rsidRPr="00714525">
        <w:rPr>
          <w:rFonts w:ascii="Arial" w:hAnsi="Arial"/>
          <w:sz w:val="20"/>
          <w:lang w:val="pt-BR"/>
        </w:rPr>
        <w:drawing>
          <wp:inline distT="0" distB="0" distL="0" distR="0" wp14:anchorId="6B839C7E" wp14:editId="33177985">
            <wp:extent cx="2206625" cy="1758950"/>
            <wp:effectExtent l="0" t="0" r="0" b="0"/>
            <wp:docPr id="11" name="Imagem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6625" cy="1758950"/>
                    </a:xfrm>
                    <a:prstGeom prst="rect">
                      <a:avLst/>
                    </a:prstGeom>
                    <a:noFill/>
                    <a:ln>
                      <a:noFill/>
                    </a:ln>
                  </pic:spPr>
                </pic:pic>
              </a:graphicData>
            </a:graphic>
          </wp:inline>
        </w:drawing>
      </w:r>
      <w:r w:rsidR="0096400C" w:rsidRPr="005F61F8">
        <w:rPr>
          <w:rFonts w:ascii="Arial" w:hAnsi="Arial" w:cs="Arial"/>
          <w:sz w:val="20"/>
          <w:szCs w:val="20"/>
        </w:rPr>
        <w:t xml:space="preserve"> </w:t>
      </w:r>
      <w:r w:rsidRPr="00714525">
        <w:rPr>
          <w:rFonts w:ascii="Arial" w:hAnsi="Arial"/>
          <w:sz w:val="20"/>
          <w:lang w:val="pt-BR"/>
        </w:rPr>
        <w:drawing>
          <wp:inline distT="0" distB="0" distL="0" distR="0" wp14:anchorId="269DC4F3" wp14:editId="0D996BC2">
            <wp:extent cx="2335530" cy="1749425"/>
            <wp:effectExtent l="0" t="0" r="0" b="0"/>
            <wp:docPr id="12" name="Imagem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35530" cy="1749425"/>
                    </a:xfrm>
                    <a:prstGeom prst="rect">
                      <a:avLst/>
                    </a:prstGeom>
                    <a:noFill/>
                    <a:ln>
                      <a:noFill/>
                    </a:ln>
                  </pic:spPr>
                </pic:pic>
              </a:graphicData>
            </a:graphic>
          </wp:inline>
        </w:drawing>
      </w:r>
      <w:r w:rsidR="0096400C" w:rsidRPr="005F61F8">
        <w:rPr>
          <w:rFonts w:ascii="Arial" w:hAnsi="Arial" w:cs="Arial"/>
          <w:sz w:val="20"/>
          <w:szCs w:val="20"/>
        </w:rPr>
        <w:t xml:space="preserve"> </w:t>
      </w:r>
    </w:p>
    <w:p w14:paraId="65BAAD9C" w14:textId="77777777" w:rsidR="001923E2" w:rsidRPr="005F61F8" w:rsidRDefault="009B3375" w:rsidP="00F43E1C">
      <w:pPr>
        <w:spacing w:line="360" w:lineRule="auto"/>
        <w:ind w:right="170" w:firstLine="709"/>
        <w:jc w:val="both"/>
        <w:rPr>
          <w:rFonts w:ascii="Arial" w:hAnsi="Arial" w:cs="Arial"/>
          <w:sz w:val="20"/>
          <w:szCs w:val="20"/>
        </w:rPr>
      </w:pPr>
      <w:r w:rsidRPr="005F61F8">
        <w:rPr>
          <w:rFonts w:ascii="Arial" w:hAnsi="Arial" w:cs="Arial"/>
          <w:b/>
          <w:noProof/>
          <w:sz w:val="20"/>
          <w:szCs w:val="20"/>
          <w:lang w:val="pt-BR" w:eastAsia="pt-BR"/>
        </w:rPr>
        <mc:AlternateContent>
          <mc:Choice Requires="wps">
            <w:drawing>
              <wp:anchor distT="0" distB="0" distL="114300" distR="114300" simplePos="0" relativeHeight="251658240" behindDoc="0" locked="0" layoutInCell="1" allowOverlap="1" wp14:anchorId="51C79DE9" wp14:editId="7201C277">
                <wp:simplePos x="0" y="0"/>
                <wp:positionH relativeFrom="column">
                  <wp:posOffset>2253615</wp:posOffset>
                </wp:positionH>
                <wp:positionV relativeFrom="paragraph">
                  <wp:posOffset>46990</wp:posOffset>
                </wp:positionV>
                <wp:extent cx="375920" cy="231775"/>
                <wp:effectExtent l="0" t="0" r="5080" b="0"/>
                <wp:wrapNone/>
                <wp:docPr id="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5920" cy="231775"/>
                        </a:xfrm>
                        <a:prstGeom prst="rect">
                          <a:avLst/>
                        </a:prstGeom>
                        <a:solidFill>
                          <a:srgbClr val="DDD8C2"/>
                        </a:solidFill>
                        <a:ln w="9525">
                          <a:solidFill>
                            <a:srgbClr val="DDD8C2"/>
                          </a:solidFill>
                          <a:miter lim="800000"/>
                          <a:headEnd/>
                          <a:tailEnd/>
                        </a:ln>
                      </wps:spPr>
                      <wps:txbx>
                        <w:txbxContent>
                          <w:p w14:paraId="3E1DA6FE" w14:textId="77777777" w:rsidR="00B123C2" w:rsidRPr="0096400C" w:rsidRDefault="00B123C2" w:rsidP="00B123C2">
                            <w:pPr>
                              <w:rPr>
                                <w:b/>
                                <w:sz w:val="18"/>
                                <w:lang w:val="pt-BR"/>
                              </w:rPr>
                            </w:pPr>
                            <w:r w:rsidRPr="0096400C">
                              <w:rPr>
                                <w:b/>
                                <w:sz w:val="18"/>
                                <w:lang w:val="pt-BR"/>
                              </w:rPr>
                              <w:t>SG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1C79DE9" id="_x0000_s1028" type="#_x0000_t202" style="position:absolute;left:0;text-align:left;margin-left:177.45pt;margin-top:3.7pt;width:29.6pt;height:18.2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" fillcolor="#ddd8c2" strokecolor="#ddd8c2">
                <v:path arrowok="t"/>
                <v:textbox style="mso-fit-shape-to-text:t">
                  <w:txbxContent>
                    <w:p w14:paraId="3E1DA6FE" w14:textId="77777777" w:rsidR="00B123C2" w:rsidRPr="0096400C" w:rsidRDefault="00B123C2" w:rsidP="00B123C2">
                      <w:pPr>
                        <w:rPr>
                          <w:b/>
                          <w:sz w:val="18"/>
                          <w:lang w:val="pt-BR"/>
                        </w:rPr>
                      </w:pPr>
                      <w:r w:rsidRPr="0096400C">
                        <w:rPr>
                          <w:b/>
                          <w:sz w:val="18"/>
                          <w:lang w:val="pt-BR"/>
                        </w:rPr>
                        <w:t>SG</w:t>
                      </w:r>
                    </w:p>
                  </w:txbxContent>
                </v:textbox>
              </v:shape>
            </w:pict>
          </mc:Fallback>
        </mc:AlternateContent>
      </w:r>
      <w:r w:rsidRPr="005F61F8">
        <w:rPr>
          <w:rFonts w:ascii="Arial" w:hAnsi="Arial" w:cs="Arial"/>
          <w:b/>
          <w:noProof/>
          <w:sz w:val="20"/>
          <w:szCs w:val="20"/>
          <w:lang w:val="pt-BR" w:eastAsia="pt-BR"/>
        </w:rPr>
        <mc:AlternateContent>
          <mc:Choice Requires="wps">
            <w:drawing>
              <wp:anchor distT="0" distB="0" distL="114300" distR="114300" simplePos="0" relativeHeight="251659264" behindDoc="0" locked="0" layoutInCell="1" allowOverlap="1" wp14:anchorId="488E52BB" wp14:editId="1708A162">
                <wp:simplePos x="0" y="0"/>
                <wp:positionH relativeFrom="column">
                  <wp:posOffset>4604385</wp:posOffset>
                </wp:positionH>
                <wp:positionV relativeFrom="paragraph">
                  <wp:posOffset>9525</wp:posOffset>
                </wp:positionV>
                <wp:extent cx="396240" cy="266700"/>
                <wp:effectExtent l="0" t="0" r="0" b="0"/>
                <wp:wrapNone/>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6240" cy="266700"/>
                        </a:xfrm>
                        <a:prstGeom prst="rect">
                          <a:avLst/>
                        </a:prstGeom>
                        <a:solidFill>
                          <a:srgbClr val="DDD8C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E29C13" w14:textId="77777777" w:rsidR="00B123C2" w:rsidRPr="00B123C2" w:rsidRDefault="00B123C2" w:rsidP="00B123C2">
                            <w:pPr>
                              <w:rPr>
                                <w:b/>
                                <w:lang w:val="pt-BR"/>
                              </w:rPr>
                            </w:pPr>
                            <w:r>
                              <w:rPr>
                                <w:b/>
                                <w:lang w:val="pt-BR"/>
                              </w:rPr>
                              <w:t>BS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88E52BB" id="_x0000_s1029" type="#_x0000_t202" style="position:absolute;left:0;text-align:left;margin-left:362.55pt;margin-top:.75pt;width:31.2pt;height:21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" fillcolor="#ddd8c2" stroked="f">
                <v:path arrowok="t"/>
                <v:textbox style="mso-fit-shape-to-text:t">
                  <w:txbxContent>
                    <w:p w14:paraId="0BE29C13" w14:textId="77777777" w:rsidR="00B123C2" w:rsidRPr="00B123C2" w:rsidRDefault="00B123C2" w:rsidP="00B123C2">
                      <w:pPr>
                        <w:rPr>
                          <w:b/>
                          <w:lang w:val="pt-BR"/>
                        </w:rPr>
                      </w:pPr>
                      <w:r>
                        <w:rPr>
                          <w:b/>
                          <w:lang w:val="pt-BR"/>
                        </w:rPr>
                        <w:t>BS</w:t>
                      </w:r>
                    </w:p>
                  </w:txbxContent>
                </v:textbox>
              </v:shape>
            </w:pict>
          </mc:Fallback>
        </mc:AlternateContent>
      </w:r>
      <w:r w:rsidRPr="00714525">
        <w:rPr>
          <w:rFonts w:ascii="Arial" w:hAnsi="Arial"/>
          <w:sz w:val="20"/>
          <w:lang w:val="pt-BR"/>
        </w:rPr>
        <w:drawing>
          <wp:inline distT="0" distB="0" distL="0" distR="0" wp14:anchorId="4123F116" wp14:editId="1AE4B395">
            <wp:extent cx="2206625" cy="1729105"/>
            <wp:effectExtent l="0" t="0" r="0" b="0"/>
            <wp:docPr id="13" name="Imagem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06625" cy="1729105"/>
                    </a:xfrm>
                    <a:prstGeom prst="rect">
                      <a:avLst/>
                    </a:prstGeom>
                    <a:noFill/>
                    <a:ln>
                      <a:noFill/>
                    </a:ln>
                  </pic:spPr>
                </pic:pic>
              </a:graphicData>
            </a:graphic>
          </wp:inline>
        </w:drawing>
      </w:r>
      <w:r w:rsidR="00BD1D56" w:rsidRPr="005F61F8">
        <w:rPr>
          <w:rFonts w:ascii="Arial" w:hAnsi="Arial" w:cs="Arial"/>
          <w:sz w:val="20"/>
          <w:szCs w:val="20"/>
        </w:rPr>
        <w:t xml:space="preserve"> </w:t>
      </w:r>
      <w:r w:rsidRPr="00714525">
        <w:rPr>
          <w:rFonts w:ascii="Arial" w:hAnsi="Arial"/>
          <w:sz w:val="20"/>
          <w:lang w:val="pt-BR"/>
        </w:rPr>
        <w:drawing>
          <wp:inline distT="0" distB="0" distL="0" distR="0" wp14:anchorId="52CA25C2" wp14:editId="30175A05">
            <wp:extent cx="2335530" cy="1758950"/>
            <wp:effectExtent l="0" t="0" r="0" b="0"/>
            <wp:docPr id="14" name="Imagem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5530" cy="1758950"/>
                    </a:xfrm>
                    <a:prstGeom prst="rect">
                      <a:avLst/>
                    </a:prstGeom>
                    <a:noFill/>
                    <a:ln>
                      <a:noFill/>
                    </a:ln>
                  </pic:spPr>
                </pic:pic>
              </a:graphicData>
            </a:graphic>
          </wp:inline>
        </w:drawing>
      </w:r>
    </w:p>
    <w:p w14:paraId="45A33681" w14:textId="77777777" w:rsidR="001923E2" w:rsidRPr="005F61F8" w:rsidRDefault="001923E2" w:rsidP="001923E2">
      <w:pPr>
        <w:spacing w:line="360" w:lineRule="auto"/>
        <w:ind w:right="170" w:firstLine="709"/>
        <w:rPr>
          <w:rFonts w:ascii="Arial" w:hAnsi="Arial" w:cs="Arial"/>
          <w:sz w:val="20"/>
          <w:szCs w:val="20"/>
        </w:rPr>
      </w:pPr>
    </w:p>
    <w:p w14:paraId="216EBDDE" w14:textId="3CA7A3A4" w:rsidR="00A76C8D" w:rsidRPr="005F61F8" w:rsidRDefault="00515030" w:rsidP="00F43E1C">
      <w:pPr>
        <w:spacing w:line="360" w:lineRule="auto"/>
        <w:ind w:right="170" w:firstLine="709"/>
        <w:jc w:val="both"/>
        <w:rPr>
          <w:rFonts w:ascii="Arial" w:hAnsi="Arial" w:cs="Arial"/>
          <w:sz w:val="20"/>
          <w:szCs w:val="20"/>
        </w:rPr>
      </w:pPr>
      <w:r w:rsidRPr="005F61F8">
        <w:rPr>
          <w:rFonts w:ascii="Arial" w:hAnsi="Arial" w:cs="Arial"/>
          <w:sz w:val="20"/>
          <w:szCs w:val="20"/>
        </w:rPr>
        <w:t xml:space="preserve">The use of geotextiles on </w:t>
      </w:r>
      <w:r w:rsidR="00810648" w:rsidRPr="005F61F8">
        <w:rPr>
          <w:rFonts w:ascii="Arial" w:hAnsi="Arial" w:cs="Arial"/>
          <w:sz w:val="20"/>
          <w:szCs w:val="20"/>
        </w:rPr>
        <w:t>river</w:t>
      </w:r>
      <w:r w:rsidR="00B9685C" w:rsidRPr="005F61F8">
        <w:rPr>
          <w:rFonts w:ascii="Arial" w:hAnsi="Arial" w:cs="Arial"/>
          <w:sz w:val="20"/>
          <w:szCs w:val="20"/>
        </w:rPr>
        <w:t>banks</w:t>
      </w:r>
      <w:r w:rsidRPr="005F61F8">
        <w:rPr>
          <w:rFonts w:ascii="Arial" w:hAnsi="Arial" w:cs="Arial"/>
          <w:sz w:val="20"/>
          <w:szCs w:val="20"/>
        </w:rPr>
        <w:t xml:space="preserve"> </w:t>
      </w:r>
      <w:r w:rsidR="009D51D3" w:rsidRPr="005F61F8">
        <w:rPr>
          <w:rFonts w:ascii="Arial" w:hAnsi="Arial" w:cs="Arial"/>
          <w:sz w:val="20"/>
          <w:szCs w:val="20"/>
        </w:rPr>
        <w:t>favored</w:t>
      </w:r>
      <w:r w:rsidRPr="005F61F8">
        <w:rPr>
          <w:rFonts w:ascii="Arial" w:hAnsi="Arial" w:cs="Arial"/>
          <w:sz w:val="20"/>
          <w:szCs w:val="20"/>
        </w:rPr>
        <w:t xml:space="preserve"> the </w:t>
      </w:r>
      <w:r w:rsidR="00E70BCA" w:rsidRPr="005F61F8">
        <w:rPr>
          <w:rFonts w:ascii="Arial" w:hAnsi="Arial" w:cs="Arial"/>
          <w:sz w:val="20"/>
          <w:szCs w:val="20"/>
        </w:rPr>
        <w:t>runoff control</w:t>
      </w:r>
      <w:r w:rsidRPr="005F61F8">
        <w:rPr>
          <w:rFonts w:ascii="Arial" w:hAnsi="Arial" w:cs="Arial"/>
          <w:sz w:val="20"/>
          <w:szCs w:val="20"/>
        </w:rPr>
        <w:t>, providing better water infiltration in the soil, in addition to retaining more efficiently the soil particles that could be carried with the soil without vegetation cover.</w:t>
      </w:r>
    </w:p>
    <w:p w14:paraId="3076C0AC" w14:textId="77777777" w:rsidR="0096400C" w:rsidRPr="005F61F8" w:rsidRDefault="0096400C" w:rsidP="00F43E1C">
      <w:pPr>
        <w:pStyle w:val="Ttulo2"/>
        <w:spacing w:line="360" w:lineRule="auto"/>
        <w:rPr>
          <w:rFonts w:ascii="Arial" w:hAnsi="Arial" w:cs="Arial"/>
          <w:b/>
          <w:color w:val="auto"/>
          <w:sz w:val="20"/>
          <w:szCs w:val="20"/>
          <w:lang w:val="en-US"/>
        </w:rPr>
      </w:pPr>
    </w:p>
    <w:p w14:paraId="56CA43D9" w14:textId="77777777" w:rsidR="00F43E1C" w:rsidRPr="005F61F8" w:rsidRDefault="00F43E1C" w:rsidP="00F43E1C">
      <w:pPr>
        <w:pStyle w:val="Ttulo2"/>
        <w:spacing w:line="360" w:lineRule="auto"/>
        <w:rPr>
          <w:rFonts w:ascii="Arial" w:hAnsi="Arial" w:cs="Arial"/>
          <w:b/>
          <w:color w:val="auto"/>
          <w:sz w:val="20"/>
          <w:szCs w:val="20"/>
          <w:lang w:val="en-US"/>
        </w:rPr>
      </w:pPr>
      <w:r w:rsidRPr="005F61F8">
        <w:rPr>
          <w:rFonts w:ascii="Arial" w:hAnsi="Arial" w:cs="Arial"/>
          <w:b/>
          <w:color w:val="auto"/>
          <w:sz w:val="20"/>
          <w:szCs w:val="20"/>
          <w:lang w:val="en-US"/>
        </w:rPr>
        <w:t xml:space="preserve">Sediment loss by surface runoff </w:t>
      </w:r>
    </w:p>
    <w:p w14:paraId="2899D2F8" w14:textId="190139F9" w:rsidR="00F43E1C" w:rsidRPr="005F61F8" w:rsidRDefault="007A560B" w:rsidP="00F43E1C">
      <w:pPr>
        <w:spacing w:line="360" w:lineRule="auto"/>
        <w:ind w:firstLine="708"/>
        <w:jc w:val="both"/>
        <w:rPr>
          <w:rFonts w:ascii="Arial" w:hAnsi="Arial" w:cs="Arial"/>
          <w:sz w:val="20"/>
          <w:szCs w:val="20"/>
        </w:rPr>
      </w:pPr>
      <w:r w:rsidRPr="005F61F8">
        <w:rPr>
          <w:rFonts w:ascii="Arial" w:hAnsi="Arial" w:cs="Arial"/>
          <w:sz w:val="20"/>
          <w:szCs w:val="20"/>
        </w:rPr>
        <w:t xml:space="preserve">When assessing sediment production, one of the main erosion agents of runoff should be considered the rain. Considering that the experiment was </w:t>
      </w:r>
      <w:r w:rsidR="009B7E25" w:rsidRPr="005F61F8">
        <w:rPr>
          <w:rFonts w:ascii="Arial" w:hAnsi="Arial" w:cs="Arial"/>
          <w:sz w:val="20"/>
          <w:szCs w:val="20"/>
        </w:rPr>
        <w:t>implemented to</w:t>
      </w:r>
      <w:r w:rsidRPr="005F61F8">
        <w:rPr>
          <w:rFonts w:ascii="Arial" w:hAnsi="Arial" w:cs="Arial"/>
          <w:sz w:val="20"/>
          <w:szCs w:val="20"/>
        </w:rPr>
        <w:t xml:space="preserve"> evaluate a rainy and a dry season, it was possible to analyze the variations of precipitation and sediment loss in the different treatments at different times. </w:t>
      </w:r>
      <w:r w:rsidR="00F43E1C" w:rsidRPr="005F61F8">
        <w:rPr>
          <w:rFonts w:ascii="Arial" w:hAnsi="Arial" w:cs="Arial"/>
          <w:sz w:val="20"/>
          <w:szCs w:val="20"/>
        </w:rPr>
        <w:t xml:space="preserve">Eleven </w:t>
      </w:r>
      <w:r w:rsidR="00075E5A" w:rsidRPr="005F61F8">
        <w:rPr>
          <w:rFonts w:ascii="Arial" w:hAnsi="Arial" w:cs="Arial"/>
          <w:sz w:val="20"/>
          <w:szCs w:val="20"/>
        </w:rPr>
        <w:t xml:space="preserve">sediments </w:t>
      </w:r>
      <w:r w:rsidR="009B7E25" w:rsidRPr="005F61F8">
        <w:rPr>
          <w:rFonts w:ascii="Arial" w:hAnsi="Arial" w:cs="Arial"/>
          <w:sz w:val="20"/>
          <w:szCs w:val="20"/>
        </w:rPr>
        <w:t>sampling were</w:t>
      </w:r>
      <w:r w:rsidR="00F43E1C" w:rsidRPr="005F61F8">
        <w:rPr>
          <w:rFonts w:ascii="Arial" w:hAnsi="Arial" w:cs="Arial"/>
          <w:sz w:val="20"/>
          <w:szCs w:val="20"/>
        </w:rPr>
        <w:t xml:space="preserve"> performed </w:t>
      </w:r>
      <w:r w:rsidR="0096400C" w:rsidRPr="005F61F8">
        <w:rPr>
          <w:rFonts w:ascii="Arial" w:hAnsi="Arial" w:cs="Arial"/>
          <w:sz w:val="20"/>
          <w:szCs w:val="20"/>
        </w:rPr>
        <w:t>from the</w:t>
      </w:r>
      <w:r w:rsidR="00075E5A" w:rsidRPr="005F61F8">
        <w:rPr>
          <w:rFonts w:ascii="Arial" w:hAnsi="Arial" w:cs="Arial"/>
          <w:sz w:val="20"/>
          <w:szCs w:val="20"/>
        </w:rPr>
        <w:t xml:space="preserve"> </w:t>
      </w:r>
      <w:r w:rsidR="00F43E1C" w:rsidRPr="005F61F8">
        <w:rPr>
          <w:rFonts w:ascii="Arial" w:hAnsi="Arial" w:cs="Arial"/>
          <w:sz w:val="20"/>
          <w:szCs w:val="20"/>
        </w:rPr>
        <w:t xml:space="preserve">gutters at the end of each </w:t>
      </w:r>
      <w:r w:rsidR="009D51D3" w:rsidRPr="005F61F8">
        <w:rPr>
          <w:rFonts w:ascii="Arial" w:hAnsi="Arial" w:cs="Arial"/>
          <w:sz w:val="20"/>
          <w:szCs w:val="20"/>
        </w:rPr>
        <w:t>plot, always</w:t>
      </w:r>
      <w:r w:rsidR="00F43E1C" w:rsidRPr="005F61F8">
        <w:rPr>
          <w:rFonts w:ascii="Arial" w:hAnsi="Arial" w:cs="Arial"/>
          <w:sz w:val="20"/>
          <w:szCs w:val="20"/>
        </w:rPr>
        <w:t xml:space="preserve"> at the highest recorded peaks of </w:t>
      </w:r>
      <w:r w:rsidR="0096400C" w:rsidRPr="005F61F8">
        <w:rPr>
          <w:rFonts w:ascii="Arial" w:hAnsi="Arial" w:cs="Arial"/>
          <w:sz w:val="20"/>
          <w:szCs w:val="20"/>
        </w:rPr>
        <w:t>rainfall</w:t>
      </w:r>
      <w:r w:rsidR="00F43E1C" w:rsidRPr="005F61F8">
        <w:rPr>
          <w:rFonts w:ascii="Arial" w:hAnsi="Arial" w:cs="Arial"/>
          <w:sz w:val="20"/>
          <w:szCs w:val="20"/>
        </w:rPr>
        <w:t xml:space="preserve">, </w:t>
      </w:r>
      <w:r w:rsidR="00E43E8C" w:rsidRPr="005F61F8">
        <w:rPr>
          <w:rFonts w:ascii="Arial" w:hAnsi="Arial" w:cs="Arial"/>
          <w:sz w:val="20"/>
          <w:szCs w:val="20"/>
        </w:rPr>
        <w:t>then</w:t>
      </w:r>
      <w:r w:rsidR="00F43E1C" w:rsidRPr="005F61F8">
        <w:rPr>
          <w:rFonts w:ascii="Arial" w:hAnsi="Arial" w:cs="Arial"/>
          <w:sz w:val="20"/>
          <w:szCs w:val="20"/>
        </w:rPr>
        <w:t xml:space="preserve"> it was possible to relate </w:t>
      </w:r>
      <w:r w:rsidR="00E43E8C" w:rsidRPr="005F61F8">
        <w:rPr>
          <w:rFonts w:ascii="Arial" w:hAnsi="Arial" w:cs="Arial"/>
          <w:sz w:val="20"/>
          <w:szCs w:val="20"/>
        </w:rPr>
        <w:t>rainfall</w:t>
      </w:r>
      <w:r w:rsidR="00F43E1C" w:rsidRPr="005F61F8">
        <w:rPr>
          <w:rFonts w:ascii="Arial" w:hAnsi="Arial" w:cs="Arial"/>
          <w:sz w:val="20"/>
          <w:szCs w:val="20"/>
        </w:rPr>
        <w:t xml:space="preserve"> and sediment transport</w:t>
      </w:r>
      <w:r w:rsidR="00E43E8C" w:rsidRPr="005F61F8">
        <w:rPr>
          <w:rFonts w:ascii="Arial" w:hAnsi="Arial" w:cs="Arial"/>
          <w:sz w:val="20"/>
          <w:szCs w:val="20"/>
        </w:rPr>
        <w:t>ed</w:t>
      </w:r>
      <w:r w:rsidR="00F43E1C" w:rsidRPr="005F61F8">
        <w:rPr>
          <w:rFonts w:ascii="Arial" w:hAnsi="Arial" w:cs="Arial"/>
          <w:sz w:val="20"/>
          <w:szCs w:val="20"/>
        </w:rPr>
        <w:t xml:space="preserve"> by runoff. </w:t>
      </w:r>
      <w:r w:rsidR="00E43E8C" w:rsidRPr="005F61F8">
        <w:rPr>
          <w:rFonts w:ascii="Arial" w:hAnsi="Arial" w:cs="Arial"/>
          <w:sz w:val="20"/>
          <w:szCs w:val="20"/>
        </w:rPr>
        <w:t xml:space="preserve">According </w:t>
      </w:r>
      <w:r w:rsidR="009B7E25" w:rsidRPr="005F61F8">
        <w:rPr>
          <w:rFonts w:ascii="Arial" w:hAnsi="Arial" w:cs="Arial"/>
          <w:sz w:val="20"/>
          <w:szCs w:val="20"/>
        </w:rPr>
        <w:t>to G</w:t>
      </w:r>
      <w:r w:rsidR="009D51D3" w:rsidRPr="005F61F8">
        <w:rPr>
          <w:rFonts w:ascii="Arial" w:hAnsi="Arial" w:cs="Arial"/>
          <w:sz w:val="20"/>
          <w:szCs w:val="20"/>
        </w:rPr>
        <w:t>uerra</w:t>
      </w:r>
      <w:r w:rsidR="00E43E8C" w:rsidRPr="005F61F8">
        <w:rPr>
          <w:rFonts w:ascii="Arial" w:hAnsi="Arial" w:cs="Arial"/>
          <w:sz w:val="20"/>
          <w:szCs w:val="20"/>
        </w:rPr>
        <w:t xml:space="preserve"> et al. (2015) the use of geotextiles as a</w:t>
      </w:r>
      <w:r w:rsidR="00E43E8C" w:rsidRPr="005F61F8">
        <w:rPr>
          <w:rFonts w:ascii="Arial" w:hAnsi="Arial" w:cs="Arial"/>
          <w:sz w:val="20"/>
          <w:szCs w:val="20"/>
        </w:rPr>
        <w:t xml:space="preserve"> </w:t>
      </w:r>
      <w:r w:rsidR="00B9685C" w:rsidRPr="000D390A">
        <w:rPr>
          <w:rFonts w:ascii="Arial" w:hAnsi="Arial" w:cs="Arial"/>
          <w:sz w:val="20"/>
          <w:szCs w:val="20"/>
          <w:highlight w:val="yellow"/>
        </w:rPr>
        <w:t>soil</w:t>
      </w:r>
      <w:r w:rsidR="00B9685C" w:rsidRPr="005F61F8">
        <w:rPr>
          <w:rFonts w:ascii="Arial" w:hAnsi="Arial" w:cs="Arial"/>
          <w:sz w:val="20"/>
          <w:szCs w:val="20"/>
        </w:rPr>
        <w:t xml:space="preserve"> </w:t>
      </w:r>
      <w:r w:rsidR="00CF5313" w:rsidRPr="005F61F8">
        <w:rPr>
          <w:rFonts w:ascii="Arial" w:hAnsi="Arial" w:cs="Arial"/>
          <w:sz w:val="20"/>
          <w:szCs w:val="20"/>
        </w:rPr>
        <w:t>bioengineering technique</w:t>
      </w:r>
      <w:r w:rsidR="00F43E1C" w:rsidRPr="005F61F8">
        <w:rPr>
          <w:rFonts w:ascii="Arial" w:hAnsi="Arial" w:cs="Arial"/>
          <w:sz w:val="20"/>
          <w:szCs w:val="20"/>
        </w:rPr>
        <w:t xml:space="preserve"> </w:t>
      </w:r>
      <w:r w:rsidR="00E43E8C" w:rsidRPr="005F61F8">
        <w:rPr>
          <w:rFonts w:ascii="Arial" w:hAnsi="Arial" w:cs="Arial"/>
          <w:sz w:val="20"/>
          <w:szCs w:val="20"/>
        </w:rPr>
        <w:t xml:space="preserve">play this important role </w:t>
      </w:r>
      <w:r w:rsidR="000C5840" w:rsidRPr="005F61F8">
        <w:rPr>
          <w:rFonts w:ascii="Arial" w:hAnsi="Arial" w:cs="Arial"/>
          <w:sz w:val="20"/>
          <w:szCs w:val="20"/>
        </w:rPr>
        <w:t>slowing runoff</w:t>
      </w:r>
      <w:r w:rsidR="00F43E1C" w:rsidRPr="005F61F8">
        <w:rPr>
          <w:rFonts w:ascii="Arial" w:hAnsi="Arial" w:cs="Arial"/>
          <w:sz w:val="20"/>
          <w:szCs w:val="20"/>
        </w:rPr>
        <w:t xml:space="preserve"> velocities, </w:t>
      </w:r>
      <w:r w:rsidR="00E43E8C" w:rsidRPr="005F61F8">
        <w:rPr>
          <w:rFonts w:ascii="Arial" w:hAnsi="Arial" w:cs="Arial"/>
          <w:sz w:val="20"/>
          <w:szCs w:val="20"/>
        </w:rPr>
        <w:t>trapping sediments</w:t>
      </w:r>
      <w:r w:rsidR="00F43E1C" w:rsidRPr="005F61F8">
        <w:rPr>
          <w:rFonts w:ascii="Arial" w:hAnsi="Arial" w:cs="Arial"/>
          <w:sz w:val="20"/>
          <w:szCs w:val="20"/>
        </w:rPr>
        <w:t xml:space="preserve"> and </w:t>
      </w:r>
      <w:r w:rsidR="00E43E8C" w:rsidRPr="005F61F8">
        <w:rPr>
          <w:rFonts w:ascii="Arial" w:hAnsi="Arial" w:cs="Arial"/>
          <w:sz w:val="20"/>
          <w:szCs w:val="20"/>
        </w:rPr>
        <w:t xml:space="preserve">controlling </w:t>
      </w:r>
      <w:r w:rsidR="00F43E1C" w:rsidRPr="005F61F8">
        <w:rPr>
          <w:rFonts w:ascii="Arial" w:hAnsi="Arial" w:cs="Arial"/>
          <w:sz w:val="20"/>
          <w:szCs w:val="20"/>
        </w:rPr>
        <w:t>erosion.</w:t>
      </w:r>
    </w:p>
    <w:p w14:paraId="303F4697" w14:textId="40D6F393"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All treatments using geotextiles showed lower sediment losses compared to BS treatment</w:t>
      </w:r>
      <w:r w:rsidR="004207FB" w:rsidRPr="005F61F8">
        <w:rPr>
          <w:rFonts w:ascii="Arial" w:hAnsi="Arial" w:cs="Arial"/>
          <w:sz w:val="20"/>
          <w:szCs w:val="20"/>
        </w:rPr>
        <w:t xml:space="preserve"> (Figure 7)</w:t>
      </w:r>
      <w:r w:rsidRPr="005F61F8">
        <w:rPr>
          <w:rFonts w:ascii="Arial" w:hAnsi="Arial" w:cs="Arial"/>
          <w:sz w:val="20"/>
          <w:szCs w:val="20"/>
        </w:rPr>
        <w:t xml:space="preserve">. These results show that the geotextiles allowed the protection of the soil, resulting in retention of part of the sediments transported on the slope surface, highlighting the </w:t>
      </w:r>
      <w:r w:rsidR="002F098E" w:rsidRPr="005F61F8">
        <w:rPr>
          <w:rFonts w:ascii="Arial" w:hAnsi="Arial" w:cs="Arial"/>
          <w:sz w:val="20"/>
          <w:szCs w:val="20"/>
        </w:rPr>
        <w:t xml:space="preserve">JG and </w:t>
      </w:r>
      <w:r w:rsidR="003E6B47" w:rsidRPr="005F61F8">
        <w:rPr>
          <w:rFonts w:ascii="Arial" w:hAnsi="Arial" w:cs="Arial"/>
          <w:sz w:val="20"/>
          <w:szCs w:val="20"/>
        </w:rPr>
        <w:t>SG treatments</w:t>
      </w:r>
      <w:r w:rsidR="002F098E" w:rsidRPr="005F61F8">
        <w:rPr>
          <w:rFonts w:ascii="Arial" w:hAnsi="Arial" w:cs="Arial"/>
          <w:sz w:val="20"/>
          <w:szCs w:val="20"/>
        </w:rPr>
        <w:t xml:space="preserve">, in agreement with </w:t>
      </w:r>
      <w:r w:rsidRPr="005F61F8">
        <w:rPr>
          <w:rFonts w:ascii="Arial" w:hAnsi="Arial" w:cs="Arial"/>
          <w:sz w:val="20"/>
          <w:szCs w:val="20"/>
        </w:rPr>
        <w:t xml:space="preserve"> Whitman et al. (2019) </w:t>
      </w:r>
      <w:r w:rsidR="002F098E" w:rsidRPr="005F61F8">
        <w:rPr>
          <w:rFonts w:ascii="Arial" w:hAnsi="Arial" w:cs="Arial"/>
          <w:sz w:val="20"/>
          <w:szCs w:val="20"/>
        </w:rPr>
        <w:t xml:space="preserve">who mentioned that </w:t>
      </w:r>
      <w:r w:rsidRPr="005F61F8">
        <w:rPr>
          <w:rFonts w:ascii="Arial" w:hAnsi="Arial" w:cs="Arial"/>
          <w:sz w:val="20"/>
          <w:szCs w:val="20"/>
        </w:rPr>
        <w:t xml:space="preserve"> sediment retention </w:t>
      </w:r>
      <w:r w:rsidR="002F098E" w:rsidRPr="005F61F8">
        <w:rPr>
          <w:rFonts w:ascii="Arial" w:hAnsi="Arial" w:cs="Arial"/>
          <w:sz w:val="20"/>
          <w:szCs w:val="20"/>
        </w:rPr>
        <w:lastRenderedPageBreak/>
        <w:t xml:space="preserve">using geotextile </w:t>
      </w:r>
      <w:r w:rsidRPr="005F61F8">
        <w:rPr>
          <w:rFonts w:ascii="Arial" w:hAnsi="Arial" w:cs="Arial"/>
          <w:sz w:val="20"/>
          <w:szCs w:val="20"/>
        </w:rPr>
        <w:t xml:space="preserve"> well-executed natural barriers can retain at least 90% of </w:t>
      </w:r>
      <w:r w:rsidR="002655C2" w:rsidRPr="005F61F8">
        <w:rPr>
          <w:rFonts w:ascii="Arial" w:hAnsi="Arial" w:cs="Arial"/>
          <w:sz w:val="20"/>
          <w:szCs w:val="20"/>
        </w:rPr>
        <w:t xml:space="preserve">expected </w:t>
      </w:r>
      <w:r w:rsidRPr="005F61F8">
        <w:rPr>
          <w:rFonts w:ascii="Arial" w:hAnsi="Arial" w:cs="Arial"/>
          <w:sz w:val="20"/>
          <w:szCs w:val="20"/>
        </w:rPr>
        <w:t>sediments</w:t>
      </w:r>
      <w:r w:rsidR="002655C2" w:rsidRPr="005F61F8">
        <w:rPr>
          <w:rFonts w:ascii="Arial" w:hAnsi="Arial" w:cs="Arial"/>
          <w:sz w:val="20"/>
          <w:szCs w:val="20"/>
        </w:rPr>
        <w:t xml:space="preserve"> loss</w:t>
      </w:r>
      <w:r w:rsidRPr="005F61F8">
        <w:rPr>
          <w:rFonts w:ascii="Arial" w:hAnsi="Arial" w:cs="Arial"/>
          <w:sz w:val="20"/>
          <w:szCs w:val="20"/>
        </w:rPr>
        <w:t>.</w:t>
      </w:r>
    </w:p>
    <w:p w14:paraId="0683E82C" w14:textId="77777777" w:rsidR="002F098E" w:rsidRPr="005F61F8" w:rsidRDefault="002F098E" w:rsidP="00F43E1C">
      <w:pPr>
        <w:spacing w:line="360" w:lineRule="auto"/>
        <w:ind w:firstLine="709"/>
        <w:jc w:val="both"/>
        <w:rPr>
          <w:rFonts w:ascii="Arial" w:hAnsi="Arial" w:cs="Arial"/>
          <w:sz w:val="20"/>
          <w:szCs w:val="20"/>
        </w:rPr>
      </w:pPr>
    </w:p>
    <w:p w14:paraId="0D6EA73F" w14:textId="274A6365" w:rsidR="004207FB" w:rsidRPr="005F61F8" w:rsidRDefault="004207FB" w:rsidP="00162F1F">
      <w:pPr>
        <w:spacing w:line="360" w:lineRule="auto"/>
        <w:ind w:left="851" w:right="708" w:hanging="851"/>
        <w:jc w:val="both"/>
        <w:rPr>
          <w:rFonts w:ascii="Arial" w:hAnsi="Arial" w:cs="Arial"/>
          <w:sz w:val="20"/>
          <w:szCs w:val="20"/>
        </w:rPr>
      </w:pPr>
      <w:commentRangeStart w:id="7"/>
      <w:commentRangeStart w:id="8"/>
      <w:r w:rsidRPr="002D1A00">
        <w:rPr>
          <w:rFonts w:ascii="Arial" w:hAnsi="Arial" w:cs="Arial"/>
          <w:b/>
          <w:sz w:val="20"/>
          <w:szCs w:val="20"/>
        </w:rPr>
        <w:t xml:space="preserve">Figure 7 - </w:t>
      </w:r>
      <w:r w:rsidRPr="002D1A00">
        <w:rPr>
          <w:rFonts w:ascii="Arial" w:hAnsi="Arial" w:cs="Arial"/>
          <w:sz w:val="20"/>
          <w:szCs w:val="20"/>
        </w:rPr>
        <w:t xml:space="preserve">Monthly variation of precipitation and sediment loss in </w:t>
      </w:r>
      <w:r w:rsidR="009B7E25" w:rsidRPr="002D1A00">
        <w:rPr>
          <w:rFonts w:ascii="Arial" w:hAnsi="Arial" w:cs="Arial"/>
          <w:sz w:val="20"/>
          <w:szCs w:val="20"/>
        </w:rPr>
        <w:t>the treatments</w:t>
      </w:r>
      <w:r w:rsidRPr="002D1A00">
        <w:rPr>
          <w:rFonts w:ascii="Arial" w:hAnsi="Arial" w:cs="Arial"/>
          <w:sz w:val="20"/>
          <w:szCs w:val="20"/>
        </w:rPr>
        <w:t>: TG - Typha Geotextile; JG – Juncus Geotextile; SG - Syagrus Geotextile and BS - Bare Soil (without geotextile).</w:t>
      </w:r>
      <w:commentRangeEnd w:id="7"/>
      <w:r w:rsidR="008D35E0" w:rsidRPr="002D1A00">
        <w:rPr>
          <w:rStyle w:val="Refdecomentrio"/>
          <w:rFonts w:ascii="Calibri" w:eastAsia="Calibri" w:hAnsi="Calibri"/>
          <w:lang w:val="pt-BR"/>
        </w:rPr>
        <w:commentReference w:id="7"/>
      </w:r>
      <w:commentRangeEnd w:id="8"/>
      <w:r w:rsidR="00F55C83" w:rsidRPr="002D1A00">
        <w:rPr>
          <w:rStyle w:val="Refdecomentrio"/>
          <w:rFonts w:ascii="Calibri" w:eastAsia="Calibri" w:hAnsi="Calibri"/>
          <w:lang w:val="pt-BR"/>
        </w:rPr>
        <w:commentReference w:id="8"/>
      </w:r>
    </w:p>
    <w:p w14:paraId="6912C565" w14:textId="4BD95C64" w:rsidR="004B347C" w:rsidRPr="005F61F8" w:rsidRDefault="004B347C" w:rsidP="004B347C">
      <w:pPr>
        <w:spacing w:line="360" w:lineRule="auto"/>
        <w:ind w:left="851" w:right="708" w:hanging="851"/>
        <w:jc w:val="center"/>
        <w:rPr>
          <w:rFonts w:ascii="Arial" w:hAnsi="Arial" w:cs="Arial"/>
          <w:b/>
          <w:sz w:val="20"/>
          <w:szCs w:val="20"/>
        </w:rPr>
      </w:pPr>
    </w:p>
    <w:p w14:paraId="102BA5A9" w14:textId="4F617B40" w:rsidR="006A7D4C" w:rsidRPr="005F61F8" w:rsidRDefault="00A9501F" w:rsidP="004B347C">
      <w:pPr>
        <w:spacing w:line="360" w:lineRule="auto"/>
        <w:ind w:left="851" w:right="708" w:hanging="851"/>
        <w:jc w:val="center"/>
        <w:rPr>
          <w:rFonts w:ascii="Arial" w:hAnsi="Arial" w:cs="Arial"/>
          <w:b/>
          <w:sz w:val="20"/>
          <w:szCs w:val="20"/>
        </w:rPr>
      </w:pPr>
      <w:r w:rsidRPr="00714525">
        <w:rPr>
          <w:rFonts w:ascii="Arial" w:hAnsi="Arial"/>
          <w:b/>
          <w:sz w:val="20"/>
          <w:lang w:val="pt-BR"/>
        </w:rPr>
        <w:drawing>
          <wp:inline distT="0" distB="0" distL="0" distR="0" wp14:anchorId="69C22BB3" wp14:editId="23F0A7EE">
            <wp:extent cx="4006800" cy="1757974"/>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06800" cy="1757974"/>
                    </a:xfrm>
                    <a:prstGeom prst="rect">
                      <a:avLst/>
                    </a:prstGeom>
                  </pic:spPr>
                </pic:pic>
              </a:graphicData>
            </a:graphic>
          </wp:inline>
        </w:drawing>
      </w:r>
    </w:p>
    <w:p w14:paraId="757F026F" w14:textId="77777777" w:rsidR="004B347C" w:rsidRPr="005F61F8" w:rsidRDefault="009B3375" w:rsidP="004B347C">
      <w:pPr>
        <w:spacing w:line="360" w:lineRule="auto"/>
        <w:ind w:firstLine="709"/>
        <w:rPr>
          <w:rFonts w:ascii="Arial" w:hAnsi="Arial" w:cs="Arial"/>
          <w:sz w:val="20"/>
          <w:szCs w:val="20"/>
        </w:rPr>
      </w:pPr>
      <w:r w:rsidRPr="00714525">
        <w:rPr>
          <w:rFonts w:ascii="Arial" w:hAnsi="Arial"/>
          <w:sz w:val="20"/>
          <w:lang w:val="pt-BR"/>
        </w:rPr>
        <w:drawing>
          <wp:inline distT="0" distB="0" distL="0" distR="0" wp14:anchorId="2C2E8D43" wp14:editId="6EC32845">
            <wp:extent cx="4006800" cy="1758950"/>
            <wp:effectExtent l="0" t="0" r="0" b="0"/>
            <wp:docPr id="16" name="Imagem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m 16"/>
                    <pic:cNvPicPr>
                      <a:picLocks/>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006800" cy="1758950"/>
                    </a:xfrm>
                    <a:prstGeom prst="rect">
                      <a:avLst/>
                    </a:prstGeom>
                    <a:noFill/>
                    <a:ln>
                      <a:noFill/>
                    </a:ln>
                  </pic:spPr>
                </pic:pic>
              </a:graphicData>
            </a:graphic>
          </wp:inline>
        </w:drawing>
      </w:r>
    </w:p>
    <w:p w14:paraId="248D4573" w14:textId="77777777" w:rsidR="006A7D4C" w:rsidRPr="005F61F8" w:rsidRDefault="006A7D4C" w:rsidP="004B347C">
      <w:pPr>
        <w:spacing w:line="360" w:lineRule="auto"/>
        <w:ind w:firstLine="709"/>
        <w:rPr>
          <w:rFonts w:ascii="Arial" w:hAnsi="Arial" w:cs="Arial"/>
          <w:sz w:val="20"/>
          <w:szCs w:val="20"/>
        </w:rPr>
      </w:pPr>
    </w:p>
    <w:p w14:paraId="5AAE209F" w14:textId="77777777" w:rsidR="004B347C" w:rsidRPr="005F61F8" w:rsidRDefault="009B3375" w:rsidP="00F43E1C">
      <w:pPr>
        <w:spacing w:line="360" w:lineRule="auto"/>
        <w:ind w:firstLine="709"/>
        <w:jc w:val="both"/>
        <w:rPr>
          <w:rFonts w:ascii="Arial" w:hAnsi="Arial" w:cs="Arial"/>
          <w:sz w:val="20"/>
          <w:szCs w:val="20"/>
        </w:rPr>
      </w:pPr>
      <w:r w:rsidRPr="00714525">
        <w:rPr>
          <w:rFonts w:ascii="Arial" w:hAnsi="Arial"/>
          <w:sz w:val="20"/>
          <w:lang w:val="pt-BR"/>
        </w:rPr>
        <w:drawing>
          <wp:inline distT="0" distB="0" distL="0" distR="0" wp14:anchorId="17FF551D" wp14:editId="2A61BB3D">
            <wp:extent cx="3968961" cy="1828800"/>
            <wp:effectExtent l="0" t="0" r="6350" b="0"/>
            <wp:docPr id="17" name="Imagem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m 17"/>
                    <pic:cNvPicPr>
                      <a:picLocks/>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968961" cy="1828800"/>
                    </a:xfrm>
                    <a:prstGeom prst="rect">
                      <a:avLst/>
                    </a:prstGeom>
                    <a:noFill/>
                    <a:ln>
                      <a:noFill/>
                    </a:ln>
                  </pic:spPr>
                </pic:pic>
              </a:graphicData>
            </a:graphic>
          </wp:inline>
        </w:drawing>
      </w:r>
    </w:p>
    <w:p w14:paraId="6526576A" w14:textId="77777777" w:rsidR="004B347C" w:rsidRPr="005F61F8" w:rsidRDefault="009B3375" w:rsidP="00F43E1C">
      <w:pPr>
        <w:spacing w:line="360" w:lineRule="auto"/>
        <w:ind w:firstLine="709"/>
        <w:jc w:val="both"/>
        <w:rPr>
          <w:rFonts w:ascii="Arial" w:hAnsi="Arial" w:cs="Arial"/>
          <w:sz w:val="20"/>
          <w:szCs w:val="20"/>
        </w:rPr>
      </w:pPr>
      <w:r w:rsidRPr="00714525">
        <w:rPr>
          <w:rFonts w:ascii="Arial" w:hAnsi="Arial"/>
          <w:sz w:val="20"/>
          <w:lang w:val="pt-BR"/>
        </w:rPr>
        <w:lastRenderedPageBreak/>
        <w:drawing>
          <wp:inline distT="0" distB="0" distL="0" distR="0" wp14:anchorId="3C751B6F" wp14:editId="5D845DFD">
            <wp:extent cx="3984801" cy="1749425"/>
            <wp:effectExtent l="0" t="0" r="3175" b="3175"/>
            <wp:docPr id="18" name="Imagem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m 18"/>
                    <pic:cNvPicPr>
                      <a:picLocks/>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84801" cy="1749425"/>
                    </a:xfrm>
                    <a:prstGeom prst="rect">
                      <a:avLst/>
                    </a:prstGeom>
                    <a:noFill/>
                    <a:ln>
                      <a:noFill/>
                    </a:ln>
                  </pic:spPr>
                </pic:pic>
              </a:graphicData>
            </a:graphic>
          </wp:inline>
        </w:drawing>
      </w:r>
    </w:p>
    <w:p w14:paraId="0AF46DAE" w14:textId="77777777" w:rsidR="004B347C" w:rsidRPr="005F61F8" w:rsidRDefault="004B347C" w:rsidP="00F43E1C">
      <w:pPr>
        <w:spacing w:line="360" w:lineRule="auto"/>
        <w:ind w:firstLine="709"/>
        <w:jc w:val="both"/>
        <w:rPr>
          <w:rFonts w:ascii="Arial" w:hAnsi="Arial" w:cs="Arial"/>
          <w:sz w:val="20"/>
          <w:szCs w:val="20"/>
        </w:rPr>
      </w:pPr>
    </w:p>
    <w:p w14:paraId="5E205C77" w14:textId="77777777"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It was observed in the field that the low</w:t>
      </w:r>
      <w:r w:rsidR="002F098E" w:rsidRPr="005F61F8">
        <w:rPr>
          <w:rFonts w:ascii="Arial" w:hAnsi="Arial" w:cs="Arial"/>
          <w:sz w:val="20"/>
          <w:szCs w:val="20"/>
        </w:rPr>
        <w:t>er</w:t>
      </w:r>
      <w:r w:rsidRPr="005F61F8">
        <w:rPr>
          <w:rFonts w:ascii="Arial" w:hAnsi="Arial" w:cs="Arial"/>
          <w:sz w:val="20"/>
          <w:szCs w:val="20"/>
        </w:rPr>
        <w:t xml:space="preserve"> value of sediment loss in the </w:t>
      </w:r>
      <w:r w:rsidR="00D0103E" w:rsidRPr="005F61F8">
        <w:rPr>
          <w:rFonts w:ascii="Arial" w:hAnsi="Arial" w:cs="Arial"/>
          <w:sz w:val="20"/>
          <w:szCs w:val="20"/>
        </w:rPr>
        <w:t>S</w:t>
      </w:r>
      <w:r w:rsidRPr="005F61F8">
        <w:rPr>
          <w:rFonts w:ascii="Arial" w:hAnsi="Arial" w:cs="Arial"/>
          <w:sz w:val="20"/>
          <w:szCs w:val="20"/>
        </w:rPr>
        <w:t>G (</w:t>
      </w:r>
      <w:r w:rsidR="00D0103E" w:rsidRPr="005F61F8">
        <w:rPr>
          <w:rFonts w:ascii="Arial" w:hAnsi="Arial" w:cs="Arial"/>
          <w:sz w:val="20"/>
          <w:szCs w:val="20"/>
        </w:rPr>
        <w:t>Syagrus</w:t>
      </w:r>
      <w:r w:rsidRPr="005F61F8">
        <w:rPr>
          <w:rFonts w:ascii="Arial" w:hAnsi="Arial" w:cs="Arial"/>
          <w:sz w:val="20"/>
          <w:szCs w:val="20"/>
        </w:rPr>
        <w:t xml:space="preserve"> geotextile) treatment compared to the other geotextiles, </w:t>
      </w:r>
      <w:r w:rsidR="00D0103E" w:rsidRPr="005F61F8">
        <w:rPr>
          <w:rFonts w:ascii="Arial" w:hAnsi="Arial" w:cs="Arial"/>
          <w:sz w:val="20"/>
          <w:szCs w:val="20"/>
        </w:rPr>
        <w:t xml:space="preserve">is </w:t>
      </w:r>
      <w:r w:rsidR="009B7E25" w:rsidRPr="005F61F8">
        <w:rPr>
          <w:rFonts w:ascii="Arial" w:hAnsi="Arial" w:cs="Arial"/>
          <w:sz w:val="20"/>
          <w:szCs w:val="20"/>
        </w:rPr>
        <w:t>justified by</w:t>
      </w:r>
      <w:r w:rsidRPr="005F61F8">
        <w:rPr>
          <w:rFonts w:ascii="Arial" w:hAnsi="Arial" w:cs="Arial"/>
          <w:sz w:val="20"/>
          <w:szCs w:val="20"/>
        </w:rPr>
        <w:t xml:space="preserve"> </w:t>
      </w:r>
      <w:r w:rsidR="00D0103E" w:rsidRPr="005F61F8">
        <w:rPr>
          <w:rFonts w:ascii="Arial" w:hAnsi="Arial" w:cs="Arial"/>
          <w:sz w:val="20"/>
          <w:szCs w:val="20"/>
        </w:rPr>
        <w:t>the</w:t>
      </w:r>
      <w:r w:rsidRPr="005F61F8">
        <w:rPr>
          <w:rFonts w:ascii="Arial" w:hAnsi="Arial" w:cs="Arial"/>
          <w:sz w:val="20"/>
          <w:szCs w:val="20"/>
        </w:rPr>
        <w:t xml:space="preserve"> </w:t>
      </w:r>
      <w:r w:rsidR="009D51D3" w:rsidRPr="005F61F8">
        <w:rPr>
          <w:rFonts w:ascii="Arial" w:hAnsi="Arial" w:cs="Arial"/>
          <w:sz w:val="20"/>
          <w:szCs w:val="20"/>
        </w:rPr>
        <w:t>best vegetation</w:t>
      </w:r>
      <w:r w:rsidRPr="005F61F8">
        <w:rPr>
          <w:rFonts w:ascii="Arial" w:hAnsi="Arial" w:cs="Arial"/>
          <w:sz w:val="20"/>
          <w:szCs w:val="20"/>
        </w:rPr>
        <w:t xml:space="preserve"> cover</w:t>
      </w:r>
      <w:r w:rsidR="00D0103E" w:rsidRPr="005F61F8">
        <w:rPr>
          <w:rFonts w:ascii="Arial" w:hAnsi="Arial" w:cs="Arial"/>
          <w:sz w:val="20"/>
          <w:szCs w:val="20"/>
        </w:rPr>
        <w:t xml:space="preserve"> (</w:t>
      </w:r>
      <w:r w:rsidR="002F098E" w:rsidRPr="005F61F8">
        <w:rPr>
          <w:rFonts w:ascii="Arial" w:hAnsi="Arial" w:cs="Arial"/>
          <w:sz w:val="20"/>
          <w:szCs w:val="20"/>
        </w:rPr>
        <w:t>Figure 6</w:t>
      </w:r>
      <w:r w:rsidR="00D0103E" w:rsidRPr="005F61F8">
        <w:rPr>
          <w:rFonts w:ascii="Arial" w:hAnsi="Arial" w:cs="Arial"/>
          <w:sz w:val="20"/>
          <w:szCs w:val="20"/>
        </w:rPr>
        <w:t>)</w:t>
      </w:r>
      <w:r w:rsidRPr="005F61F8">
        <w:rPr>
          <w:rFonts w:ascii="Arial" w:hAnsi="Arial" w:cs="Arial"/>
          <w:sz w:val="20"/>
          <w:szCs w:val="20"/>
        </w:rPr>
        <w:t xml:space="preserve">. This protection promoted by vegetation, as a physical barrier, prevented soil disaggregation, allowing better water infiltration and sediment retention, avoiding or decreasing surface runoff. In general, vegetation cover intercepts the rainfall and decreases the occurrence of splash erosion due to different vegetation morphologies and structures, </w:t>
      </w:r>
      <w:r w:rsidR="009D51D3" w:rsidRPr="005F61F8">
        <w:rPr>
          <w:rFonts w:ascii="Arial" w:hAnsi="Arial" w:cs="Arial"/>
          <w:sz w:val="20"/>
          <w:szCs w:val="20"/>
        </w:rPr>
        <w:t>being able</w:t>
      </w:r>
      <w:r w:rsidRPr="005F61F8">
        <w:rPr>
          <w:rFonts w:ascii="Arial" w:hAnsi="Arial" w:cs="Arial"/>
          <w:sz w:val="20"/>
          <w:szCs w:val="20"/>
        </w:rPr>
        <w:t xml:space="preserve"> to control soil erosion (FENG et al., 2018).</w:t>
      </w:r>
    </w:p>
    <w:p w14:paraId="1A881A2C" w14:textId="77777777" w:rsidR="00B821D8" w:rsidRPr="005F61F8" w:rsidRDefault="00B821D8" w:rsidP="00B821D8">
      <w:pPr>
        <w:spacing w:line="360" w:lineRule="auto"/>
        <w:ind w:firstLine="709"/>
        <w:jc w:val="both"/>
        <w:rPr>
          <w:rFonts w:ascii="Arial" w:hAnsi="Arial" w:cs="Arial"/>
          <w:sz w:val="20"/>
          <w:szCs w:val="20"/>
        </w:rPr>
      </w:pPr>
      <w:r w:rsidRPr="005F61F8">
        <w:rPr>
          <w:rFonts w:ascii="Arial" w:hAnsi="Arial" w:cs="Arial"/>
          <w:sz w:val="20"/>
          <w:szCs w:val="20"/>
        </w:rPr>
        <w:t xml:space="preserve">Although the </w:t>
      </w:r>
      <w:r w:rsidR="007A560B" w:rsidRPr="005F61F8">
        <w:rPr>
          <w:rFonts w:ascii="Arial" w:hAnsi="Arial" w:cs="Arial"/>
          <w:sz w:val="20"/>
          <w:szCs w:val="20"/>
        </w:rPr>
        <w:t>Typha Geotextile (</w:t>
      </w:r>
      <w:r w:rsidR="009B7E25" w:rsidRPr="005F61F8">
        <w:rPr>
          <w:rFonts w:ascii="Arial" w:hAnsi="Arial" w:cs="Arial"/>
          <w:sz w:val="20"/>
          <w:szCs w:val="20"/>
        </w:rPr>
        <w:t>TG) retains</w:t>
      </w:r>
      <w:r w:rsidRPr="005F61F8">
        <w:rPr>
          <w:rFonts w:ascii="Arial" w:hAnsi="Arial" w:cs="Arial"/>
          <w:sz w:val="20"/>
          <w:szCs w:val="20"/>
        </w:rPr>
        <w:t xml:space="preserve"> less sediment in the early stages of collection, it has been shown to be much more resilient over the months allowing for longer lasting soil protection of the slope, creating better chances for erosion control. </w:t>
      </w:r>
    </w:p>
    <w:p w14:paraId="7260D4C3" w14:textId="114B192F"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The occurrence of rainfall in the experimental area directly influenced the sediment transport results. Especially in BS treatment where there was a greater loss of sediments caused by low infiltration generating a greater </w:t>
      </w:r>
      <w:r w:rsidR="00C803A6" w:rsidRPr="005F61F8">
        <w:rPr>
          <w:rFonts w:ascii="Arial" w:hAnsi="Arial" w:cs="Arial"/>
          <w:sz w:val="20"/>
          <w:szCs w:val="20"/>
        </w:rPr>
        <w:t>runoff</w:t>
      </w:r>
      <w:r w:rsidRPr="005F61F8">
        <w:rPr>
          <w:rFonts w:ascii="Arial" w:hAnsi="Arial" w:cs="Arial"/>
          <w:sz w:val="20"/>
          <w:szCs w:val="20"/>
        </w:rPr>
        <w:t xml:space="preserve"> and consequently, greater sediment transport</w:t>
      </w:r>
      <w:bookmarkStart w:id="9" w:name="_Hlk26345789"/>
      <w:r w:rsidRPr="005F61F8">
        <w:rPr>
          <w:rFonts w:ascii="Arial" w:hAnsi="Arial" w:cs="Arial"/>
          <w:sz w:val="20"/>
          <w:szCs w:val="20"/>
        </w:rPr>
        <w:t>.</w:t>
      </w:r>
    </w:p>
    <w:bookmarkEnd w:id="9"/>
    <w:p w14:paraId="07CF2153" w14:textId="7AE06319" w:rsidR="00F43E1C" w:rsidRPr="005F61F8" w:rsidRDefault="00F43E1C" w:rsidP="00F43E1C">
      <w:pPr>
        <w:spacing w:line="360" w:lineRule="auto"/>
        <w:ind w:firstLine="709"/>
        <w:jc w:val="both"/>
        <w:rPr>
          <w:rFonts w:ascii="Arial" w:hAnsi="Arial" w:cs="Arial"/>
          <w:sz w:val="20"/>
          <w:szCs w:val="20"/>
        </w:rPr>
      </w:pPr>
      <w:r w:rsidRPr="005F61F8">
        <w:rPr>
          <w:rFonts w:ascii="Arial" w:hAnsi="Arial" w:cs="Arial"/>
          <w:sz w:val="20"/>
          <w:szCs w:val="20"/>
        </w:rPr>
        <w:t xml:space="preserve">In the plots with </w:t>
      </w:r>
      <w:r w:rsidR="0049573C" w:rsidRPr="005F61F8">
        <w:rPr>
          <w:rFonts w:ascii="Arial" w:hAnsi="Arial" w:cs="Arial"/>
          <w:sz w:val="20"/>
          <w:szCs w:val="20"/>
        </w:rPr>
        <w:t>geotextiles,</w:t>
      </w:r>
      <w:r w:rsidRPr="005F61F8">
        <w:rPr>
          <w:rFonts w:ascii="Arial" w:hAnsi="Arial" w:cs="Arial"/>
          <w:sz w:val="20"/>
          <w:szCs w:val="20"/>
        </w:rPr>
        <w:t xml:space="preserve"> it was observed a higher absorption of moisture, </w:t>
      </w:r>
      <w:r w:rsidR="00B9685C" w:rsidRPr="000D390A">
        <w:rPr>
          <w:rFonts w:ascii="Arial" w:hAnsi="Arial" w:cs="Arial"/>
          <w:sz w:val="20"/>
          <w:szCs w:val="20"/>
          <w:highlight w:val="yellow"/>
        </w:rPr>
        <w:t>with</w:t>
      </w:r>
      <w:r w:rsidR="00B9685C" w:rsidRPr="005F61F8">
        <w:rPr>
          <w:rFonts w:ascii="Arial" w:hAnsi="Arial" w:cs="Arial"/>
          <w:sz w:val="20"/>
          <w:szCs w:val="20"/>
        </w:rPr>
        <w:t xml:space="preserve"> </w:t>
      </w:r>
      <w:r w:rsidRPr="005F61F8">
        <w:rPr>
          <w:rFonts w:ascii="Arial" w:hAnsi="Arial" w:cs="Arial"/>
          <w:sz w:val="20"/>
          <w:szCs w:val="20"/>
        </w:rPr>
        <w:t>greater infiltration, serving as obstacles to surface runoff</w:t>
      </w:r>
      <w:r w:rsidR="00B9685C" w:rsidRPr="005F61F8">
        <w:rPr>
          <w:rFonts w:ascii="Arial" w:hAnsi="Arial" w:cs="Arial"/>
          <w:sz w:val="20"/>
          <w:szCs w:val="20"/>
        </w:rPr>
        <w:t xml:space="preserve"> </w:t>
      </w:r>
      <w:r w:rsidR="00B9685C" w:rsidRPr="000D390A">
        <w:rPr>
          <w:rFonts w:ascii="Arial" w:hAnsi="Arial" w:cs="Arial"/>
          <w:sz w:val="20"/>
          <w:szCs w:val="20"/>
          <w:highlight w:val="yellow"/>
        </w:rPr>
        <w:t>and</w:t>
      </w:r>
      <w:r w:rsidR="00B9685C" w:rsidRPr="005F61F8">
        <w:rPr>
          <w:rFonts w:ascii="Arial" w:hAnsi="Arial" w:cs="Arial"/>
          <w:sz w:val="20"/>
          <w:szCs w:val="20"/>
        </w:rPr>
        <w:t xml:space="preserve"> </w:t>
      </w:r>
      <w:r w:rsidRPr="005F61F8">
        <w:rPr>
          <w:rFonts w:ascii="Arial" w:hAnsi="Arial" w:cs="Arial"/>
          <w:sz w:val="20"/>
          <w:szCs w:val="20"/>
        </w:rPr>
        <w:t xml:space="preserve"> reducing sediment transport. In this process, the importance of the development of vegetation cover is emphasized, reinforcing soil protection</w:t>
      </w:r>
      <w:r w:rsidR="00080F2E" w:rsidRPr="005F61F8">
        <w:rPr>
          <w:rFonts w:ascii="Arial" w:hAnsi="Arial" w:cs="Arial"/>
          <w:sz w:val="20"/>
          <w:szCs w:val="20"/>
        </w:rPr>
        <w:t xml:space="preserve">, </w:t>
      </w:r>
      <w:r w:rsidRPr="005F61F8">
        <w:rPr>
          <w:rFonts w:ascii="Arial" w:hAnsi="Arial" w:cs="Arial"/>
          <w:sz w:val="20"/>
          <w:szCs w:val="20"/>
        </w:rPr>
        <w:t xml:space="preserve"> greater infiltration through the roots and reducing the transport of particles on the soil surface (</w:t>
      </w:r>
      <w:hyperlink r:id="rId28" w:anchor="!" w:history="1">
        <w:r w:rsidRPr="005F61F8">
          <w:rPr>
            <w:rStyle w:val="Hyperlink"/>
            <w:rFonts w:ascii="Arial" w:hAnsi="Arial" w:cs="Arial"/>
            <w:color w:val="auto"/>
            <w:sz w:val="20"/>
            <w:szCs w:val="20"/>
            <w:u w:val="none"/>
          </w:rPr>
          <w:t>MARQUES</w:t>
        </w:r>
      </w:hyperlink>
      <w:r w:rsidRPr="005F61F8">
        <w:rPr>
          <w:rFonts w:ascii="Arial" w:hAnsi="Arial" w:cs="Arial"/>
          <w:sz w:val="20"/>
          <w:szCs w:val="20"/>
        </w:rPr>
        <w:t xml:space="preserve"> et al</w:t>
      </w:r>
      <w:r w:rsidR="009D51D3" w:rsidRPr="005F61F8">
        <w:rPr>
          <w:rFonts w:ascii="Arial" w:hAnsi="Arial" w:cs="Arial"/>
          <w:sz w:val="20"/>
          <w:szCs w:val="20"/>
        </w:rPr>
        <w:t>.</w:t>
      </w:r>
      <w:r w:rsidRPr="005F61F8">
        <w:rPr>
          <w:rFonts w:ascii="Arial" w:hAnsi="Arial" w:cs="Arial"/>
          <w:sz w:val="20"/>
          <w:szCs w:val="20"/>
        </w:rPr>
        <w:t xml:space="preserve">, 2016). </w:t>
      </w:r>
    </w:p>
    <w:p w14:paraId="303E1098" w14:textId="6E2D706F" w:rsidR="00C803A6" w:rsidRPr="005F61F8" w:rsidRDefault="00C803A6" w:rsidP="00C803A6">
      <w:pPr>
        <w:spacing w:line="360" w:lineRule="auto"/>
        <w:ind w:right="170" w:firstLine="709"/>
        <w:jc w:val="both"/>
        <w:rPr>
          <w:rFonts w:ascii="Arial" w:hAnsi="Arial" w:cs="Arial"/>
          <w:sz w:val="20"/>
          <w:szCs w:val="20"/>
        </w:rPr>
      </w:pPr>
      <w:r w:rsidRPr="005F61F8">
        <w:rPr>
          <w:rFonts w:ascii="Arial" w:hAnsi="Arial" w:cs="Arial"/>
          <w:sz w:val="20"/>
          <w:szCs w:val="20"/>
        </w:rPr>
        <w:t xml:space="preserve">The results presented in this research </w:t>
      </w:r>
      <w:r w:rsidR="00080F2E" w:rsidRPr="000D390A">
        <w:rPr>
          <w:rFonts w:ascii="Arial" w:hAnsi="Arial" w:cs="Arial"/>
          <w:sz w:val="20"/>
          <w:szCs w:val="20"/>
          <w:highlight w:val="yellow"/>
        </w:rPr>
        <w:t>have brought</w:t>
      </w:r>
      <w:r w:rsidR="00080F2E" w:rsidRPr="005F61F8">
        <w:rPr>
          <w:rFonts w:ascii="Arial" w:hAnsi="Arial" w:cs="Arial"/>
          <w:sz w:val="20"/>
          <w:szCs w:val="20"/>
        </w:rPr>
        <w:t xml:space="preserve"> </w:t>
      </w:r>
      <w:r w:rsidR="00080F2E" w:rsidRPr="005F61F8">
        <w:rPr>
          <w:rFonts w:ascii="Arial" w:hAnsi="Arial" w:cs="Arial"/>
          <w:sz w:val="20"/>
          <w:szCs w:val="20"/>
        </w:rPr>
        <w:t xml:space="preserve"> </w:t>
      </w:r>
      <w:r w:rsidRPr="005F61F8">
        <w:rPr>
          <w:rFonts w:ascii="Arial" w:hAnsi="Arial" w:cs="Arial"/>
          <w:sz w:val="20"/>
          <w:szCs w:val="20"/>
        </w:rPr>
        <w:t xml:space="preserve">the importance of applying soil bioengineering techniques </w:t>
      </w:r>
      <w:r w:rsidR="00B61DC7" w:rsidRPr="005F61F8">
        <w:rPr>
          <w:rFonts w:ascii="Arial" w:hAnsi="Arial" w:cs="Arial"/>
          <w:sz w:val="20"/>
          <w:szCs w:val="20"/>
        </w:rPr>
        <w:t>in the control of slope erosion</w:t>
      </w:r>
      <w:r w:rsidR="00080F2E" w:rsidRPr="005F61F8">
        <w:rPr>
          <w:rFonts w:ascii="Arial" w:hAnsi="Arial" w:cs="Arial"/>
          <w:sz w:val="20"/>
          <w:szCs w:val="20"/>
        </w:rPr>
        <w:t xml:space="preserve">, </w:t>
      </w:r>
      <w:r w:rsidR="00080F2E" w:rsidRPr="000D390A">
        <w:rPr>
          <w:rFonts w:ascii="Arial" w:hAnsi="Arial" w:cs="Arial"/>
          <w:sz w:val="20"/>
          <w:szCs w:val="20"/>
          <w:highlight w:val="yellow"/>
        </w:rPr>
        <w:t>and the</w:t>
      </w:r>
      <w:r w:rsidR="00080F2E" w:rsidRPr="005F61F8">
        <w:rPr>
          <w:rFonts w:ascii="Arial" w:hAnsi="Arial" w:cs="Arial"/>
          <w:sz w:val="20"/>
          <w:szCs w:val="20"/>
        </w:rPr>
        <w:t xml:space="preserve"> </w:t>
      </w:r>
      <w:r w:rsidRPr="005F61F8">
        <w:rPr>
          <w:rFonts w:ascii="Arial" w:hAnsi="Arial" w:cs="Arial"/>
          <w:sz w:val="20"/>
          <w:szCs w:val="20"/>
        </w:rPr>
        <w:t xml:space="preserve"> unprotected soils are more susceptible to erosion, especially rainfall, associated with soil morphology and structure (FENG et al., 2018). </w:t>
      </w:r>
    </w:p>
    <w:p w14:paraId="580F6DD6" w14:textId="77777777" w:rsidR="00F43E1C" w:rsidRPr="005F61F8" w:rsidRDefault="00F43E1C" w:rsidP="00F43E1C">
      <w:pPr>
        <w:ind w:firstLine="709"/>
        <w:jc w:val="both"/>
        <w:rPr>
          <w:rFonts w:ascii="Arial" w:hAnsi="Arial" w:cs="Arial"/>
          <w:noProof/>
          <w:sz w:val="20"/>
          <w:szCs w:val="20"/>
          <w:lang w:eastAsia="pt-BR"/>
        </w:rPr>
      </w:pPr>
    </w:p>
    <w:p w14:paraId="62F583AE" w14:textId="77777777" w:rsidR="00F43E1C" w:rsidRPr="005F61F8" w:rsidRDefault="00F43E1C" w:rsidP="00F43E1C">
      <w:pPr>
        <w:spacing w:line="360" w:lineRule="auto"/>
        <w:ind w:right="170" w:firstLine="708"/>
        <w:jc w:val="both"/>
        <w:rPr>
          <w:rFonts w:ascii="Arial" w:hAnsi="Arial" w:cs="Arial"/>
          <w:b/>
          <w:sz w:val="20"/>
          <w:szCs w:val="20"/>
        </w:rPr>
      </w:pPr>
    </w:p>
    <w:p w14:paraId="7FC99B59" w14:textId="77777777" w:rsidR="00CD319E" w:rsidRPr="005F61F8" w:rsidRDefault="00CD319E" w:rsidP="00CD319E">
      <w:pPr>
        <w:autoSpaceDE w:val="0"/>
        <w:autoSpaceDN w:val="0"/>
        <w:adjustRightInd w:val="0"/>
        <w:spacing w:after="120"/>
        <w:jc w:val="both"/>
        <w:rPr>
          <w:rFonts w:ascii="Arial" w:eastAsia="Calibri" w:hAnsi="Arial" w:cs="Arial"/>
          <w:b/>
          <w:bCs/>
          <w:sz w:val="20"/>
          <w:szCs w:val="20"/>
        </w:rPr>
      </w:pPr>
      <w:r w:rsidRPr="005F61F8">
        <w:rPr>
          <w:rFonts w:ascii="Arial" w:eastAsia="Calibri" w:hAnsi="Arial" w:cs="Arial"/>
          <w:b/>
          <w:bCs/>
          <w:sz w:val="20"/>
          <w:szCs w:val="20"/>
        </w:rPr>
        <w:t>CONCLUSIONS</w:t>
      </w:r>
    </w:p>
    <w:p w14:paraId="7459B02C" w14:textId="77777777" w:rsidR="00A32554" w:rsidRPr="005F61F8" w:rsidRDefault="00A32554" w:rsidP="00CD319E">
      <w:pPr>
        <w:autoSpaceDE w:val="0"/>
        <w:autoSpaceDN w:val="0"/>
        <w:adjustRightInd w:val="0"/>
        <w:spacing w:after="120"/>
        <w:jc w:val="both"/>
        <w:rPr>
          <w:rFonts w:ascii="Arial" w:eastAsia="Calibri" w:hAnsi="Arial" w:cs="Arial"/>
          <w:b/>
          <w:bCs/>
          <w:sz w:val="20"/>
          <w:szCs w:val="20"/>
        </w:rPr>
      </w:pPr>
    </w:p>
    <w:p w14:paraId="2FC87827" w14:textId="735A2FE5" w:rsidR="00F43E1C" w:rsidRPr="005F61F8" w:rsidRDefault="005438F6" w:rsidP="00F43E1C">
      <w:pPr>
        <w:spacing w:line="360" w:lineRule="auto"/>
        <w:ind w:firstLine="709"/>
        <w:contextualSpacing/>
        <w:jc w:val="both"/>
        <w:rPr>
          <w:rFonts w:ascii="Arial" w:hAnsi="Arial" w:cs="Arial"/>
          <w:kern w:val="24"/>
          <w:sz w:val="20"/>
          <w:szCs w:val="20"/>
          <w:lang w:eastAsia="pt-BR"/>
        </w:rPr>
      </w:pPr>
      <w:r w:rsidRPr="005F61F8">
        <w:rPr>
          <w:rFonts w:ascii="Arial" w:hAnsi="Arial" w:cs="Arial"/>
          <w:kern w:val="24"/>
          <w:sz w:val="20"/>
          <w:szCs w:val="20"/>
          <w:lang w:eastAsia="pt-BR"/>
        </w:rPr>
        <w:t xml:space="preserve">Typha geotextile showed the best results in tensile strength tests, even after natural degradation in the field when compared to Juncus Geotextile and Syagrus geotextile, mainly because it last along the whole monitored time under the environment conditions allowing the vegetation cover development to protec the riverbank. </w:t>
      </w:r>
      <w:r w:rsidR="00080F2E" w:rsidRPr="000D390A">
        <w:rPr>
          <w:rFonts w:ascii="Arial" w:hAnsi="Arial" w:cs="Arial"/>
          <w:kern w:val="24"/>
          <w:sz w:val="20"/>
          <w:szCs w:val="20"/>
          <w:highlight w:val="yellow"/>
          <w:lang w:eastAsia="pt-BR"/>
        </w:rPr>
        <w:t>Syagrus</w:t>
      </w:r>
      <w:r w:rsidR="00080F2E" w:rsidRPr="000D390A">
        <w:rPr>
          <w:rFonts w:ascii="Arial" w:hAnsi="Arial" w:cs="Arial"/>
          <w:kern w:val="24"/>
          <w:sz w:val="20"/>
          <w:szCs w:val="20"/>
          <w:highlight w:val="yellow"/>
          <w:lang w:eastAsia="pt-BR"/>
        </w:rPr>
        <w:t xml:space="preserve"> </w:t>
      </w:r>
      <w:r w:rsidR="00F43E1C" w:rsidRPr="000D390A">
        <w:rPr>
          <w:rFonts w:ascii="Arial" w:hAnsi="Arial" w:cs="Arial"/>
          <w:kern w:val="24"/>
          <w:sz w:val="20"/>
          <w:szCs w:val="20"/>
          <w:highlight w:val="yellow"/>
          <w:lang w:eastAsia="pt-BR"/>
        </w:rPr>
        <w:t xml:space="preserve">and </w:t>
      </w:r>
      <w:r w:rsidR="00080F2E" w:rsidRPr="000D390A">
        <w:rPr>
          <w:rFonts w:ascii="Arial" w:hAnsi="Arial" w:cs="Arial"/>
          <w:kern w:val="24"/>
          <w:sz w:val="20"/>
          <w:szCs w:val="20"/>
          <w:highlight w:val="yellow"/>
          <w:lang w:eastAsia="pt-BR"/>
        </w:rPr>
        <w:t>Juncus</w:t>
      </w:r>
      <w:r w:rsidR="00080F2E" w:rsidRPr="005F61F8">
        <w:rPr>
          <w:rFonts w:ascii="Arial" w:hAnsi="Arial" w:cs="Arial"/>
          <w:kern w:val="24"/>
          <w:sz w:val="20"/>
          <w:szCs w:val="20"/>
          <w:lang w:eastAsia="pt-BR"/>
        </w:rPr>
        <w:t xml:space="preserve"> </w:t>
      </w:r>
      <w:r w:rsidR="00F43E1C" w:rsidRPr="005F61F8">
        <w:rPr>
          <w:rFonts w:ascii="Arial" w:hAnsi="Arial" w:cs="Arial"/>
          <w:kern w:val="24"/>
          <w:sz w:val="20"/>
          <w:szCs w:val="20"/>
          <w:lang w:eastAsia="pt-BR"/>
        </w:rPr>
        <w:t xml:space="preserve">geotextiles are more </w:t>
      </w:r>
      <w:r w:rsidR="00F43E1C" w:rsidRPr="005F61F8">
        <w:rPr>
          <w:rFonts w:ascii="Arial" w:hAnsi="Arial" w:cs="Arial"/>
          <w:kern w:val="24"/>
          <w:sz w:val="20"/>
          <w:szCs w:val="20"/>
          <w:lang w:eastAsia="pt-BR"/>
        </w:rPr>
        <w:lastRenderedPageBreak/>
        <w:t>efficient in sediment retention, even though these geotextiles are more easily degraded in the field.</w:t>
      </w:r>
    </w:p>
    <w:p w14:paraId="38B646DC" w14:textId="2C993BBE" w:rsidR="007967E7" w:rsidRPr="005F61F8" w:rsidRDefault="007967E7" w:rsidP="00B61DC7">
      <w:pPr>
        <w:autoSpaceDE w:val="0"/>
        <w:autoSpaceDN w:val="0"/>
        <w:adjustRightInd w:val="0"/>
        <w:spacing w:after="120" w:line="360" w:lineRule="auto"/>
        <w:ind w:firstLine="708"/>
        <w:jc w:val="both"/>
        <w:rPr>
          <w:rFonts w:ascii="Arial" w:hAnsi="Arial" w:cs="Arial"/>
          <w:kern w:val="24"/>
          <w:sz w:val="20"/>
          <w:szCs w:val="20"/>
          <w:lang w:eastAsia="pt-BR"/>
        </w:rPr>
      </w:pPr>
      <w:r w:rsidRPr="005F61F8">
        <w:rPr>
          <w:rFonts w:ascii="Arial" w:hAnsi="Arial" w:cs="Arial"/>
          <w:kern w:val="24"/>
          <w:sz w:val="20"/>
          <w:szCs w:val="20"/>
          <w:lang w:eastAsia="pt-BR"/>
        </w:rPr>
        <w:t xml:space="preserve">Even though the Typha geotextile treatment </w:t>
      </w:r>
      <w:r w:rsidR="009B7E25" w:rsidRPr="005F61F8">
        <w:rPr>
          <w:rFonts w:ascii="Arial" w:hAnsi="Arial" w:cs="Arial"/>
          <w:kern w:val="24"/>
          <w:sz w:val="20"/>
          <w:szCs w:val="20"/>
          <w:lang w:eastAsia="pt-BR"/>
        </w:rPr>
        <w:t>produces</w:t>
      </w:r>
      <w:r w:rsidRPr="005F61F8">
        <w:rPr>
          <w:rFonts w:ascii="Arial" w:hAnsi="Arial" w:cs="Arial"/>
          <w:kern w:val="24"/>
          <w:sz w:val="20"/>
          <w:szCs w:val="20"/>
          <w:lang w:eastAsia="pt-BR"/>
        </w:rPr>
        <w:t xml:space="preserve"> the higher load of sediment among the other treatment, except Bare soil plot, it </w:t>
      </w:r>
      <w:r w:rsidR="009B7E25" w:rsidRPr="005F61F8">
        <w:rPr>
          <w:rFonts w:ascii="Arial" w:hAnsi="Arial" w:cs="Arial"/>
          <w:kern w:val="24"/>
          <w:sz w:val="20"/>
          <w:szCs w:val="20"/>
          <w:lang w:eastAsia="pt-BR"/>
        </w:rPr>
        <w:t>seems to</w:t>
      </w:r>
      <w:r w:rsidRPr="005F61F8">
        <w:rPr>
          <w:rFonts w:ascii="Arial" w:hAnsi="Arial" w:cs="Arial"/>
          <w:kern w:val="24"/>
          <w:sz w:val="20"/>
          <w:szCs w:val="20"/>
          <w:lang w:eastAsia="pt-BR"/>
        </w:rPr>
        <w:t xml:space="preserve"> be much more resilient over the months allowing for longer lasting soil protection of the slope, creating better chances for erosion control. On the other </w:t>
      </w:r>
      <w:r w:rsidR="0049573C" w:rsidRPr="005F61F8">
        <w:rPr>
          <w:rFonts w:ascii="Arial" w:hAnsi="Arial" w:cs="Arial"/>
          <w:kern w:val="24"/>
          <w:sz w:val="20"/>
          <w:szCs w:val="20"/>
          <w:lang w:eastAsia="pt-BR"/>
        </w:rPr>
        <w:t>hand,</w:t>
      </w:r>
      <w:r w:rsidRPr="005F61F8">
        <w:rPr>
          <w:rFonts w:ascii="Arial" w:hAnsi="Arial" w:cs="Arial"/>
          <w:kern w:val="24"/>
          <w:sz w:val="20"/>
          <w:szCs w:val="20"/>
          <w:lang w:eastAsia="pt-BR"/>
        </w:rPr>
        <w:t xml:space="preserve"> the absorption of water by Juncus Geotextile and Syagrus geotextile over time is a problem, since the lasting moisture allows a bigger microbial manifestation that degrades them in a shorter time and makes them more fragile and less lasting in the field over the months</w:t>
      </w:r>
    </w:p>
    <w:p w14:paraId="43C945D5" w14:textId="2303DD0F" w:rsidR="00B61DC7" w:rsidRPr="005F61F8" w:rsidRDefault="007967E7" w:rsidP="007967E7">
      <w:pPr>
        <w:autoSpaceDE w:val="0"/>
        <w:autoSpaceDN w:val="0"/>
        <w:adjustRightInd w:val="0"/>
        <w:spacing w:after="120" w:line="360" w:lineRule="auto"/>
        <w:ind w:firstLine="708"/>
        <w:jc w:val="both"/>
        <w:rPr>
          <w:rFonts w:ascii="Arial" w:hAnsi="Arial" w:cs="Arial"/>
          <w:sz w:val="20"/>
          <w:szCs w:val="20"/>
        </w:rPr>
      </w:pPr>
      <w:r w:rsidRPr="005F61F8">
        <w:rPr>
          <w:rFonts w:ascii="Arial" w:hAnsi="Arial" w:cs="Arial"/>
          <w:sz w:val="20"/>
          <w:szCs w:val="20"/>
        </w:rPr>
        <w:t>The use of biodegradable geotextiles from the species Typha latifolia. Linn, Juncus sp and Syagrus coronata provided soil protection, favoring the development of vegetation cover</w:t>
      </w:r>
      <w:r w:rsidR="008D3D48" w:rsidRPr="005F61F8">
        <w:rPr>
          <w:rFonts w:ascii="Arial" w:hAnsi="Arial" w:cs="Arial"/>
          <w:sz w:val="20"/>
          <w:szCs w:val="20"/>
        </w:rPr>
        <w:t>,</w:t>
      </w:r>
      <w:r w:rsidRPr="005F61F8">
        <w:rPr>
          <w:rFonts w:ascii="Arial" w:hAnsi="Arial" w:cs="Arial"/>
          <w:sz w:val="20"/>
          <w:szCs w:val="20"/>
        </w:rPr>
        <w:t xml:space="preserve"> and minimizing the action of erosive agents on the slope, becoming an alternative as soil bioengineering technique.</w:t>
      </w:r>
    </w:p>
    <w:p w14:paraId="1B88C30A" w14:textId="77777777" w:rsidR="007967E7" w:rsidRPr="005F61F8" w:rsidRDefault="007967E7" w:rsidP="00B61DC7">
      <w:pPr>
        <w:autoSpaceDE w:val="0"/>
        <w:autoSpaceDN w:val="0"/>
        <w:adjustRightInd w:val="0"/>
        <w:spacing w:after="120"/>
        <w:ind w:firstLine="708"/>
        <w:jc w:val="both"/>
        <w:rPr>
          <w:rFonts w:ascii="Arial" w:eastAsia="Calibri" w:hAnsi="Arial" w:cs="Arial"/>
          <w:bCs/>
          <w:sz w:val="20"/>
          <w:szCs w:val="20"/>
        </w:rPr>
      </w:pPr>
    </w:p>
    <w:p w14:paraId="68AF151F" w14:textId="77777777" w:rsidR="00CD319E" w:rsidRPr="00714525" w:rsidRDefault="00CD319E" w:rsidP="00CD319E">
      <w:pPr>
        <w:shd w:val="clear" w:color="auto" w:fill="FFFFFF"/>
        <w:spacing w:afterLines="40" w:after="96"/>
        <w:jc w:val="both"/>
        <w:rPr>
          <w:rFonts w:ascii="Arial" w:hAnsi="Arial"/>
          <w:b/>
          <w:spacing w:val="-4"/>
          <w:sz w:val="20"/>
          <w:lang w:val="pt-BR"/>
        </w:rPr>
      </w:pPr>
      <w:r w:rsidRPr="00714525">
        <w:rPr>
          <w:rFonts w:ascii="Arial" w:hAnsi="Arial"/>
          <w:b/>
          <w:spacing w:val="-4"/>
          <w:sz w:val="20"/>
          <w:lang w:val="pt-BR"/>
        </w:rPr>
        <w:t xml:space="preserve">REFERENCES </w:t>
      </w:r>
    </w:p>
    <w:p w14:paraId="1FCA32D6"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lang w:val="pt-BR"/>
        </w:rPr>
        <w:t xml:space="preserve">ARAÚJO FILHO, R. N., HOLANDA, F. S. R., PEDROTTI, A., OLIVEIRA SANTOS, T., ROCHA, I. P. Influência dos Atributos Físicos-Mecânicos do Solo Na Estabilidade do Talude do Baixo São Francisco. </w:t>
      </w:r>
      <w:r w:rsidRPr="005F61F8">
        <w:rPr>
          <w:rFonts w:ascii="Arial" w:eastAsia="Calibri" w:hAnsi="Arial" w:cs="Arial"/>
          <w:b/>
          <w:bCs/>
          <w:sz w:val="20"/>
          <w:szCs w:val="20"/>
          <w:shd w:val="clear" w:color="auto" w:fill="FFFFFF"/>
        </w:rPr>
        <w:t>Scientia agraria</w:t>
      </w:r>
      <w:r w:rsidRPr="005F61F8">
        <w:rPr>
          <w:rFonts w:ascii="Arial" w:eastAsia="Calibri" w:hAnsi="Arial" w:cs="Arial"/>
          <w:sz w:val="20"/>
          <w:szCs w:val="20"/>
          <w:shd w:val="clear" w:color="auto" w:fill="FFFFFF"/>
        </w:rPr>
        <w:t>, v. 18, n. 4, p. 107-113, 2017.</w:t>
      </w:r>
    </w:p>
    <w:p w14:paraId="2B0CF6CA"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 xml:space="preserve">ARTIDTEANG, S.; TANCHAISAWAT, T.; BERGADO D.T. Chaiyaput Natural Fibers in Reinforcement and Erosion Control Applications with Limited Life Geosynthetics . l. Ground Improvement Case Histories. </w:t>
      </w:r>
      <w:r w:rsidRPr="005F61F8">
        <w:rPr>
          <w:rFonts w:ascii="Arial" w:eastAsia="Calibri" w:hAnsi="Arial" w:cs="Arial"/>
          <w:b/>
          <w:bCs/>
          <w:sz w:val="20"/>
          <w:szCs w:val="20"/>
          <w:shd w:val="clear" w:color="auto" w:fill="FFFFFF"/>
        </w:rPr>
        <w:t>Compaction, Grouting and Geosynthetics</w:t>
      </w:r>
      <w:r w:rsidRPr="005F61F8">
        <w:rPr>
          <w:rFonts w:ascii="Arial" w:eastAsia="Calibri" w:hAnsi="Arial" w:cs="Arial"/>
          <w:sz w:val="20"/>
          <w:szCs w:val="20"/>
          <w:shd w:val="clear" w:color="auto" w:fill="FFFFFF"/>
        </w:rPr>
        <w:t>. p 717-740, 2015.</w:t>
      </w:r>
    </w:p>
    <w:p w14:paraId="2B645BF5" w14:textId="77777777" w:rsidR="001B047D" w:rsidRPr="005F61F8" w:rsidRDefault="001B047D"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BÁEZ-LIZARAZO, M. R.; SANTORO, F. R.; ALBUQUERQUE, U. P.; RITTER, M. R. Aquatic vascular plants as handicraft: a case study in southern Brazil. Acta Botanica Brasilica v.32,  n.1, p. 88-98, 2018.</w:t>
      </w:r>
    </w:p>
    <w:p w14:paraId="44287ECD"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 xml:space="preserve">BASU, G.; ROY, A. N.; SANYAL, P.; MITRA, K.; MISHRA, L.; GHOSH, S. K. Bioengineering of river earth embankment using natural fibre-based composite-structured geotextiles. </w:t>
      </w:r>
      <w:r w:rsidRPr="005F61F8">
        <w:rPr>
          <w:rFonts w:ascii="Arial" w:eastAsia="Calibri" w:hAnsi="Arial" w:cs="Arial"/>
          <w:b/>
          <w:bCs/>
          <w:sz w:val="20"/>
          <w:szCs w:val="20"/>
          <w:shd w:val="clear" w:color="auto" w:fill="FFFFFF"/>
        </w:rPr>
        <w:t>Geotextiles and Geomembranes</w:t>
      </w:r>
      <w:r w:rsidRPr="005F61F8">
        <w:rPr>
          <w:rFonts w:ascii="Arial" w:eastAsia="Calibri" w:hAnsi="Arial" w:cs="Arial"/>
          <w:sz w:val="20"/>
          <w:szCs w:val="20"/>
          <w:shd w:val="clear" w:color="auto" w:fill="FFFFFF"/>
        </w:rPr>
        <w:t xml:space="preserve">, </w:t>
      </w:r>
      <w:r w:rsidR="00D60F7D" w:rsidRPr="005F61F8">
        <w:rPr>
          <w:rFonts w:ascii="Arial" w:eastAsia="Calibri" w:hAnsi="Arial" w:cs="Arial"/>
          <w:sz w:val="20"/>
          <w:szCs w:val="20"/>
          <w:shd w:val="clear" w:color="auto" w:fill="FFFFFF"/>
        </w:rPr>
        <w:t>v.</w:t>
      </w:r>
      <w:r w:rsidRPr="005F61F8">
        <w:rPr>
          <w:rFonts w:ascii="Arial" w:eastAsia="Calibri" w:hAnsi="Arial" w:cs="Arial"/>
          <w:sz w:val="20"/>
          <w:szCs w:val="20"/>
          <w:shd w:val="clear" w:color="auto" w:fill="FFFFFF"/>
        </w:rPr>
        <w:t xml:space="preserve"> 47, p 493-501, 2019.</w:t>
      </w:r>
    </w:p>
    <w:p w14:paraId="60954C2C"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 xml:space="preserve">FEKETE, I.; VARGA, C.; BIRÓ, B.; TÓTH, J. A.; VÁRBÍRÓ, G.; LAJTHA, K.; SZABÓ, G.; KOTROCZÓ, Z. The effects of litter production and litter depth on soil microclimate in a central european deciduous forest. </w:t>
      </w:r>
      <w:r w:rsidRPr="005F61F8">
        <w:rPr>
          <w:rFonts w:ascii="Arial" w:eastAsia="Calibri" w:hAnsi="Arial" w:cs="Arial"/>
          <w:b/>
          <w:bCs/>
          <w:sz w:val="20"/>
          <w:szCs w:val="20"/>
          <w:shd w:val="clear" w:color="auto" w:fill="FFFFFF"/>
        </w:rPr>
        <w:t>Plant and Soil</w:t>
      </w:r>
      <w:r w:rsidRPr="005F61F8">
        <w:rPr>
          <w:rFonts w:ascii="Arial" w:eastAsia="Calibri" w:hAnsi="Arial" w:cs="Arial"/>
          <w:sz w:val="20"/>
          <w:szCs w:val="20"/>
          <w:shd w:val="clear" w:color="auto" w:fill="FFFFFF"/>
        </w:rPr>
        <w:t>, v. 398, n. (1-2), p. 291 – 300, 2016.</w:t>
      </w:r>
    </w:p>
    <w:p w14:paraId="5A981BAF" w14:textId="77777777" w:rsidR="009D51D3" w:rsidRPr="005F61F8" w:rsidRDefault="009D51D3" w:rsidP="009B7E25">
      <w:pPr>
        <w:spacing w:after="240"/>
        <w:jc w:val="both"/>
        <w:rPr>
          <w:rFonts w:ascii="Arial" w:eastAsia="Calibri" w:hAnsi="Arial" w:cs="Arial"/>
          <w:sz w:val="20"/>
          <w:szCs w:val="20"/>
          <w:shd w:val="clear" w:color="auto" w:fill="FFFFFF"/>
        </w:rPr>
      </w:pPr>
      <w:r w:rsidRPr="00714525">
        <w:rPr>
          <w:rFonts w:ascii="Arial" w:hAnsi="Arial"/>
          <w:sz w:val="20"/>
          <w:shd w:val="clear" w:color="auto" w:fill="FFFFFF"/>
        </w:rPr>
        <w:t>FENG, Y.; CHEN, S.; CHENG, Y. Frank. Stearic acid modified zinc nano-coatings with superhydrophobicity and enhanced antifouling performance. </w:t>
      </w:r>
      <w:r w:rsidRPr="00714525">
        <w:rPr>
          <w:rFonts w:ascii="Arial" w:hAnsi="Arial"/>
          <w:b/>
          <w:sz w:val="20"/>
          <w:shd w:val="clear" w:color="auto" w:fill="FFFFFF"/>
        </w:rPr>
        <w:t>Surface and Coatings Technology</w:t>
      </w:r>
      <w:r w:rsidRPr="00714525">
        <w:rPr>
          <w:rFonts w:ascii="Arial" w:hAnsi="Arial"/>
          <w:sz w:val="20"/>
          <w:shd w:val="clear" w:color="auto" w:fill="FFFFFF"/>
        </w:rPr>
        <w:t>, v. 340, p. 55-65, 2018.</w:t>
      </w:r>
    </w:p>
    <w:p w14:paraId="186AF167"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GIUPPONI, L., BORGONOVO, G., GIORGI, A.,</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 xml:space="preserve">BISCHETTI, G. B. How to renew soil bioengineering for slope stabilization: some proposals. </w:t>
      </w:r>
      <w:r w:rsidRPr="005F61F8">
        <w:rPr>
          <w:rFonts w:ascii="Arial" w:eastAsia="Calibri" w:hAnsi="Arial" w:cs="Arial"/>
          <w:b/>
          <w:bCs/>
          <w:sz w:val="20"/>
          <w:szCs w:val="20"/>
          <w:shd w:val="clear" w:color="auto" w:fill="FFFFFF"/>
        </w:rPr>
        <w:t>Landscape and ecological engineering</w:t>
      </w:r>
      <w:r w:rsidRPr="005F61F8">
        <w:rPr>
          <w:rFonts w:ascii="Arial" w:eastAsia="Calibri" w:hAnsi="Arial" w:cs="Arial"/>
          <w:sz w:val="20"/>
          <w:szCs w:val="20"/>
          <w:shd w:val="clear" w:color="auto" w:fill="FFFFFF"/>
        </w:rPr>
        <w:t>, v. 15, n. 1, p. 37-50, 2019.</w:t>
      </w:r>
    </w:p>
    <w:p w14:paraId="59BBB450" w14:textId="77777777" w:rsidR="009B7E25" w:rsidRPr="005F61F8" w:rsidRDefault="009B7E25" w:rsidP="009B7E25">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rPr>
        <w:t>GUERRA</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A. J. T.</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BEZERRA</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J. F. R.</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FULLEN</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M. A.</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MENDONÇA</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J. K. S.</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JORGE</w:t>
      </w:r>
      <w:r w:rsidR="00A7693F"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M. C. O. The effects of biological geotextiles on gully stabilization in São Luís, Brazil. </w:t>
      </w:r>
      <w:r w:rsidRPr="005F61F8">
        <w:rPr>
          <w:rFonts w:ascii="Arial" w:eastAsia="Calibri" w:hAnsi="Arial" w:cs="Arial"/>
          <w:b/>
          <w:bCs/>
          <w:sz w:val="20"/>
          <w:szCs w:val="20"/>
          <w:shd w:val="clear" w:color="auto" w:fill="FFFFFF"/>
          <w:lang w:val="pt-BR"/>
        </w:rPr>
        <w:t>Natural Hazards</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v</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75, p 2625–2636,</w:t>
      </w:r>
      <w:r w:rsidR="005362FD" w:rsidRPr="005F61F8">
        <w:rPr>
          <w:rFonts w:ascii="Arial" w:eastAsia="Calibri" w:hAnsi="Arial" w:cs="Arial"/>
          <w:sz w:val="20"/>
          <w:szCs w:val="20"/>
          <w:shd w:val="clear" w:color="auto" w:fill="FFFFFF"/>
          <w:lang w:val="pt-BR"/>
        </w:rPr>
        <w:t xml:space="preserve"> </w:t>
      </w:r>
      <w:r w:rsidRPr="005F61F8">
        <w:rPr>
          <w:rFonts w:ascii="Arial" w:eastAsia="Calibri" w:hAnsi="Arial" w:cs="Arial"/>
          <w:sz w:val="20"/>
          <w:szCs w:val="20"/>
          <w:shd w:val="clear" w:color="auto" w:fill="FFFFFF"/>
          <w:lang w:val="pt-BR"/>
        </w:rPr>
        <w:t>2015.</w:t>
      </w:r>
    </w:p>
    <w:p w14:paraId="11014E3C" w14:textId="77777777" w:rsidR="00F802C8" w:rsidRPr="005F61F8" w:rsidRDefault="00F802C8" w:rsidP="00F802C8">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lang w:val="pt-BR"/>
        </w:rPr>
        <w:t>HOLANDA, F.S.R.; SANTOS, C. M. S; CASADO, A. P. B; BANDEIRA, A. A.; ROCHA, I. P; ARAÚJO FILHO, R. N.; GÓIS, S. S; VIEIRA, T. R.S. Análise multitemporal e caracterização dos processos erosivos no Baixo São Francisco sergipano. Revista Brasileira de Geomorfologia, v. 8, n. 2, p. 87-96, 2007.</w:t>
      </w:r>
    </w:p>
    <w:p w14:paraId="7A232038" w14:textId="77777777" w:rsidR="00F802C8" w:rsidRPr="005F61F8" w:rsidRDefault="00F802C8" w:rsidP="00F802C8">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lang w:val="pt-BR"/>
        </w:rPr>
        <w:lastRenderedPageBreak/>
        <w:t>HOLANDA, F. S. R.; BANDEIRA, A. A.; RO CHA, I. P.; ARAÚJO FILHO, R. N; RIBEIRO, L. F.; ENNES, M. A.  Controle da erosão em margens de cursos d’água: das soluções  empíricas à técnica da bioengenharia de solos. Ra’ega O Espaço Geográfico em Análise, 17, p.93–101, 2009.</w:t>
      </w:r>
    </w:p>
    <w:p w14:paraId="30980F0A"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lang w:val="pt-BR"/>
        </w:rPr>
        <w:t xml:space="preserve">INMET - Instituto Nacional De Meteorologia. Disponível em: &lt;http://www.inmet.gov.br/portal/index.php?r=bdmep/bdmep&gt;. </w:t>
      </w:r>
      <w:r w:rsidRPr="005F61F8">
        <w:rPr>
          <w:rFonts w:ascii="Arial" w:eastAsia="Calibri" w:hAnsi="Arial" w:cs="Arial"/>
          <w:sz w:val="20"/>
          <w:szCs w:val="20"/>
          <w:shd w:val="clear" w:color="auto" w:fill="FFFFFF"/>
        </w:rPr>
        <w:t xml:space="preserve">Acesso em </w:t>
      </w:r>
      <w:r w:rsidR="00AA7D5C" w:rsidRPr="005F61F8">
        <w:rPr>
          <w:rFonts w:ascii="Arial" w:eastAsia="Calibri" w:hAnsi="Arial" w:cs="Arial"/>
          <w:sz w:val="20"/>
          <w:szCs w:val="20"/>
          <w:shd w:val="clear" w:color="auto" w:fill="FFFFFF"/>
        </w:rPr>
        <w:t>01</w:t>
      </w:r>
      <w:r w:rsidRPr="005F61F8">
        <w:rPr>
          <w:rFonts w:ascii="Arial" w:eastAsia="Calibri" w:hAnsi="Arial" w:cs="Arial"/>
          <w:sz w:val="20"/>
          <w:szCs w:val="20"/>
          <w:shd w:val="clear" w:color="auto" w:fill="FFFFFF"/>
        </w:rPr>
        <w:t xml:space="preserve"> </w:t>
      </w:r>
      <w:r w:rsidR="00AA7D5C" w:rsidRPr="005F61F8">
        <w:rPr>
          <w:rFonts w:ascii="Arial" w:eastAsia="Calibri" w:hAnsi="Arial" w:cs="Arial"/>
          <w:sz w:val="20"/>
          <w:szCs w:val="20"/>
          <w:shd w:val="clear" w:color="auto" w:fill="FFFFFF"/>
        </w:rPr>
        <w:t>Jul. 2020</w:t>
      </w:r>
      <w:r w:rsidRPr="005F61F8">
        <w:rPr>
          <w:rFonts w:ascii="Arial" w:eastAsia="Calibri" w:hAnsi="Arial" w:cs="Arial"/>
          <w:sz w:val="20"/>
          <w:szCs w:val="20"/>
          <w:shd w:val="clear" w:color="auto" w:fill="FFFFFF"/>
        </w:rPr>
        <w:t>.</w:t>
      </w:r>
    </w:p>
    <w:p w14:paraId="5485AE80" w14:textId="77777777" w:rsidR="00AA7D5C" w:rsidRPr="005F61F8" w:rsidRDefault="00AA7D5C"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IBM Corp, R. 2017. IBM SPSS Statistics for Macintosh, Version 25.0. Armonk, NY: IBM, 2017(Released 2017).</w:t>
      </w:r>
    </w:p>
    <w:p w14:paraId="2784435C"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JANSSEN, P.</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CAVAILLÉ, P.</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BRAY, F.</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 xml:space="preserve">EVETTE, A. Soil bioengineering techniques enhance riparian habitat quality and multi-taxonomic diversity in the foothills of the Alps and Jura Mountains. </w:t>
      </w:r>
      <w:r w:rsidRPr="005F61F8">
        <w:rPr>
          <w:rFonts w:ascii="Arial" w:eastAsia="Calibri" w:hAnsi="Arial" w:cs="Arial"/>
          <w:b/>
          <w:bCs/>
          <w:sz w:val="20"/>
          <w:szCs w:val="20"/>
          <w:shd w:val="clear" w:color="auto" w:fill="FFFFFF"/>
        </w:rPr>
        <w:t>Ecological engineering</w:t>
      </w:r>
      <w:r w:rsidRPr="005F61F8">
        <w:rPr>
          <w:rFonts w:ascii="Arial" w:eastAsia="Calibri" w:hAnsi="Arial" w:cs="Arial"/>
          <w:sz w:val="20"/>
          <w:szCs w:val="20"/>
          <w:shd w:val="clear" w:color="auto" w:fill="FFFFFF"/>
        </w:rPr>
        <w:t>, v. 133, p. 1-9, 2019.</w:t>
      </w:r>
    </w:p>
    <w:p w14:paraId="1818F89E" w14:textId="77777777" w:rsidR="009B7E25" w:rsidRPr="005F61F8" w:rsidRDefault="009B7E25" w:rsidP="009B7E25">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rPr>
        <w:t>KUMAR</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N</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DAS D. Nonwoven geotextiles from nettle and poly (lactic acid) fibers for slope stabilization using bioengineering approach. </w:t>
      </w:r>
      <w:r w:rsidRPr="005F61F8">
        <w:rPr>
          <w:rFonts w:ascii="Arial" w:eastAsia="Calibri" w:hAnsi="Arial" w:cs="Arial"/>
          <w:b/>
          <w:bCs/>
          <w:sz w:val="20"/>
          <w:szCs w:val="20"/>
          <w:shd w:val="clear" w:color="auto" w:fill="FFFFFF"/>
          <w:lang w:val="pt-BR"/>
        </w:rPr>
        <w:t>Geotextiles and Geomembranes</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v</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46, p. 206-213</w:t>
      </w:r>
      <w:r w:rsidR="005362FD" w:rsidRPr="005F61F8">
        <w:rPr>
          <w:rFonts w:ascii="Arial" w:eastAsia="Calibri" w:hAnsi="Arial" w:cs="Arial"/>
          <w:sz w:val="20"/>
          <w:szCs w:val="20"/>
          <w:shd w:val="clear" w:color="auto" w:fill="FFFFFF"/>
          <w:lang w:val="pt-BR"/>
        </w:rPr>
        <w:t>, 2018.</w:t>
      </w:r>
    </w:p>
    <w:p w14:paraId="110670DC"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lang w:val="pt-BR"/>
        </w:rPr>
        <w:t>MACHADO, L.</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HOLANDA, F. S. R.</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PEDROTTI, A.</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FERREIRA, O. J. M.</w:t>
      </w:r>
      <w:r w:rsidR="005362FD" w:rsidRPr="005F61F8">
        <w:rPr>
          <w:rFonts w:ascii="Arial" w:eastAsia="Calibri" w:hAnsi="Arial" w:cs="Arial"/>
          <w:sz w:val="20"/>
          <w:szCs w:val="20"/>
          <w:shd w:val="clear" w:color="auto" w:fill="FFFFFF"/>
          <w:lang w:val="pt-BR"/>
        </w:rPr>
        <w:t>;</w:t>
      </w:r>
      <w:r w:rsidRPr="005F61F8">
        <w:rPr>
          <w:rFonts w:ascii="Arial" w:eastAsia="Calibri" w:hAnsi="Arial" w:cs="Arial"/>
          <w:sz w:val="20"/>
          <w:szCs w:val="20"/>
          <w:shd w:val="clear" w:color="auto" w:fill="FFFFFF"/>
          <w:lang w:val="pt-BR"/>
        </w:rPr>
        <w:t xml:space="preserve"> ARAÚJO FILHO, R. N.</w:t>
      </w:r>
      <w:r w:rsidR="005362FD" w:rsidRPr="005F61F8">
        <w:rPr>
          <w:rFonts w:ascii="Arial" w:eastAsia="Calibri" w:hAnsi="Arial" w:cs="Arial"/>
          <w:sz w:val="20"/>
          <w:szCs w:val="20"/>
          <w:shd w:val="clear" w:color="auto" w:fill="FFFFFF"/>
          <w:lang w:val="pt-BR"/>
        </w:rPr>
        <w:t xml:space="preserve">; </w:t>
      </w:r>
      <w:r w:rsidRPr="005F61F8">
        <w:rPr>
          <w:rFonts w:ascii="Arial" w:eastAsia="Calibri" w:hAnsi="Arial" w:cs="Arial"/>
          <w:sz w:val="20"/>
          <w:szCs w:val="20"/>
          <w:shd w:val="clear" w:color="auto" w:fill="FFFFFF"/>
          <w:lang w:val="pt-BR"/>
        </w:rPr>
        <w:t xml:space="preserve">MOURA, M. M. Efeito de Raízes de Vetiver Sobre a Resistência a Penetração de Um Neossolo Flúvico nas Margens do Rio São Francisco. </w:t>
      </w:r>
      <w:r w:rsidRPr="005F61F8">
        <w:rPr>
          <w:rFonts w:ascii="Arial" w:eastAsia="Calibri" w:hAnsi="Arial" w:cs="Arial"/>
          <w:b/>
          <w:bCs/>
          <w:sz w:val="20"/>
          <w:szCs w:val="20"/>
          <w:shd w:val="clear" w:color="auto" w:fill="FFFFFF"/>
        </w:rPr>
        <w:t>Revista Caatinga</w:t>
      </w:r>
      <w:r w:rsidRPr="005F61F8">
        <w:rPr>
          <w:rFonts w:ascii="Arial" w:eastAsia="Calibri" w:hAnsi="Arial" w:cs="Arial"/>
          <w:sz w:val="20"/>
          <w:szCs w:val="20"/>
          <w:shd w:val="clear" w:color="auto" w:fill="FFFFFF"/>
        </w:rPr>
        <w:t>, v. 31, n. 4, p. 935-943, 2018.</w:t>
      </w:r>
    </w:p>
    <w:p w14:paraId="3F2468E3"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MANIVANNAN, S.</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KHOLA, O. P. S.</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KANNAN, K.</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CHOUDHURY, P. K.</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 xml:space="preserve">THILAGAM, V. K. Efficacy of open weave jute geotextiles in controlling soil erosion and its impact on hill slope stabilization. </w:t>
      </w:r>
      <w:r w:rsidRPr="005F61F8">
        <w:rPr>
          <w:rFonts w:ascii="Arial" w:eastAsia="Calibri" w:hAnsi="Arial" w:cs="Arial"/>
          <w:b/>
          <w:bCs/>
          <w:sz w:val="20"/>
          <w:szCs w:val="20"/>
          <w:shd w:val="clear" w:color="auto" w:fill="FFFFFF"/>
        </w:rPr>
        <w:t>Indian Journal of Agricultural Sciences</w:t>
      </w:r>
      <w:r w:rsidRPr="005F61F8">
        <w:rPr>
          <w:rFonts w:ascii="Arial" w:eastAsia="Calibri" w:hAnsi="Arial" w:cs="Arial"/>
          <w:sz w:val="20"/>
          <w:szCs w:val="20"/>
          <w:shd w:val="clear" w:color="auto" w:fill="FFFFFF"/>
        </w:rPr>
        <w:t>, v. 88, n. 5, p. 679-84, 2018.</w:t>
      </w:r>
    </w:p>
    <w:p w14:paraId="72D89272"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MARQUES, A.R.</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VIANNA C.R</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MONTEIRO, M. L.</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PIRES, B.O.S.</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URASHIMA, D.C.</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PONTES</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P</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P.  Utilizing coir geotextile with grass and legume on soil of Cerrado, Brazil: An alternative strategy in improving the input of nutrients in degraded pasture soil? </w:t>
      </w:r>
      <w:r w:rsidRPr="005F61F8">
        <w:rPr>
          <w:rFonts w:ascii="Arial" w:eastAsia="Calibri" w:hAnsi="Arial" w:cs="Arial"/>
          <w:b/>
          <w:bCs/>
          <w:sz w:val="20"/>
          <w:szCs w:val="20"/>
          <w:shd w:val="clear" w:color="auto" w:fill="FFFFFF"/>
        </w:rPr>
        <w:t>Applied Soil Ecology</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v</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107, p 290-29</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 xml:space="preserve">2016. </w:t>
      </w:r>
    </w:p>
    <w:p w14:paraId="79771247"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NSIAH, P. K</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SCHAAF, W. The potentials of biological geotextiles in erosion and sediment control during gold mine reclamation in Ghana. </w:t>
      </w:r>
      <w:r w:rsidRPr="005F61F8">
        <w:rPr>
          <w:rFonts w:ascii="Arial" w:eastAsia="Calibri" w:hAnsi="Arial" w:cs="Arial"/>
          <w:b/>
          <w:bCs/>
          <w:sz w:val="20"/>
          <w:szCs w:val="20"/>
          <w:shd w:val="clear" w:color="auto" w:fill="FFFFFF"/>
        </w:rPr>
        <w:t>Journal of Soils and Sediments</w:t>
      </w:r>
      <w:r w:rsidRPr="005F61F8">
        <w:rPr>
          <w:rFonts w:ascii="Arial" w:eastAsia="Calibri" w:hAnsi="Arial" w:cs="Arial"/>
          <w:sz w:val="20"/>
          <w:szCs w:val="20"/>
          <w:shd w:val="clear" w:color="auto" w:fill="FFFFFF"/>
        </w:rPr>
        <w:t>, v. 19, n. 4, p. 1995-2006, 2019.</w:t>
      </w:r>
    </w:p>
    <w:p w14:paraId="6805192A"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PRAMBAUER, M.</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WENDELERB C.</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WEITZENBÖCKA J.</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BURGSTALLERA C. Biodegradable geotextiles – An overview of existing and potential materials. </w:t>
      </w:r>
      <w:r w:rsidRPr="005F61F8">
        <w:rPr>
          <w:rFonts w:ascii="Arial" w:eastAsia="Calibri" w:hAnsi="Arial" w:cs="Arial"/>
          <w:b/>
          <w:bCs/>
          <w:sz w:val="20"/>
          <w:szCs w:val="20"/>
          <w:shd w:val="clear" w:color="auto" w:fill="FFFFFF"/>
        </w:rPr>
        <w:t>Geotextiles and Geomembranes</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v. 47, p 48-59</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2019.</w:t>
      </w:r>
    </w:p>
    <w:p w14:paraId="26A34557" w14:textId="77777777" w:rsidR="009B7E25" w:rsidRPr="005F61F8" w:rsidRDefault="009B7E25"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REY, F.</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BIFULCO, C.</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BISCHETTI, G. B.</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BOURRIER, F.</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CESARE, G.</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FLORINETH, F.</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PEKLO, K. Soil and water bioengineering: Practice and research needs for reconciling natural hazard control and ecological restoration. </w:t>
      </w:r>
      <w:r w:rsidRPr="005F61F8">
        <w:rPr>
          <w:rFonts w:ascii="Arial" w:eastAsia="Calibri" w:hAnsi="Arial" w:cs="Arial"/>
          <w:b/>
          <w:bCs/>
          <w:sz w:val="20"/>
          <w:szCs w:val="20"/>
          <w:shd w:val="clear" w:color="auto" w:fill="FFFFFF"/>
        </w:rPr>
        <w:t>Science of the total environment</w:t>
      </w:r>
      <w:r w:rsidRPr="005F61F8">
        <w:rPr>
          <w:rFonts w:ascii="Arial" w:eastAsia="Calibri" w:hAnsi="Arial" w:cs="Arial"/>
          <w:sz w:val="20"/>
          <w:szCs w:val="20"/>
          <w:shd w:val="clear" w:color="auto" w:fill="FFFFFF"/>
        </w:rPr>
        <w:t>, v. 648, p. 1210-1218, 2019.</w:t>
      </w:r>
    </w:p>
    <w:p w14:paraId="60A7CF5A" w14:textId="77777777" w:rsidR="009B7E25" w:rsidRPr="00714525" w:rsidRDefault="009B7E25" w:rsidP="009B7E25">
      <w:pPr>
        <w:spacing w:after="240"/>
        <w:jc w:val="both"/>
        <w:rPr>
          <w:rFonts w:ascii="Arial" w:eastAsia="Calibri" w:hAnsi="Arial"/>
          <w:sz w:val="20"/>
          <w:shd w:val="clear" w:color="auto" w:fill="FFFFFF"/>
          <w:lang w:val="pt-BR"/>
        </w:rPr>
      </w:pPr>
      <w:r w:rsidRPr="005F61F8">
        <w:rPr>
          <w:rFonts w:ascii="Arial" w:eastAsia="Calibri" w:hAnsi="Arial" w:cs="Arial"/>
          <w:sz w:val="20"/>
          <w:szCs w:val="20"/>
          <w:shd w:val="clear" w:color="auto" w:fill="FFFFFF"/>
        </w:rPr>
        <w:t>ROCHA, I. P.</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HOLANDA, F. S. R.</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ROLIM, M. M.</w:t>
      </w:r>
      <w:r w:rsidR="005362FD" w:rsidRPr="005F61F8">
        <w:rPr>
          <w:rFonts w:ascii="Arial" w:eastAsia="Calibri" w:hAnsi="Arial" w:cs="Arial"/>
          <w:sz w:val="20"/>
          <w:szCs w:val="20"/>
          <w:shd w:val="clear" w:color="auto" w:fill="FFFFFF"/>
        </w:rPr>
        <w:t>;</w:t>
      </w:r>
      <w:r w:rsidRPr="005F61F8">
        <w:rPr>
          <w:rFonts w:ascii="Arial" w:eastAsia="Calibri" w:hAnsi="Arial" w:cs="Arial"/>
          <w:sz w:val="20"/>
          <w:szCs w:val="20"/>
          <w:shd w:val="clear" w:color="auto" w:fill="FFFFFF"/>
        </w:rPr>
        <w:t xml:space="preserve"> LINO, J. B.</w:t>
      </w:r>
      <w:r w:rsidR="005362FD" w:rsidRPr="005F61F8">
        <w:rPr>
          <w:rFonts w:ascii="Arial" w:eastAsia="Calibri" w:hAnsi="Arial" w:cs="Arial"/>
          <w:sz w:val="20"/>
          <w:szCs w:val="20"/>
          <w:shd w:val="clear" w:color="auto" w:fill="FFFFFF"/>
        </w:rPr>
        <w:t xml:space="preserve">; </w:t>
      </w:r>
      <w:r w:rsidRPr="005F61F8">
        <w:rPr>
          <w:rFonts w:ascii="Arial" w:eastAsia="Calibri" w:hAnsi="Arial" w:cs="Arial"/>
          <w:sz w:val="20"/>
          <w:szCs w:val="20"/>
          <w:shd w:val="clear" w:color="auto" w:fill="FFFFFF"/>
        </w:rPr>
        <w:t xml:space="preserve">ARAÚJO FILHO, R. N. Magnitude and Spatiotemporal Variation of the Erosion on the Slope of the Lower São Francisco River, Northeastern Brazil. </w:t>
      </w:r>
      <w:r w:rsidRPr="00714525">
        <w:rPr>
          <w:rFonts w:ascii="Arial" w:eastAsia="Calibri" w:hAnsi="Arial"/>
          <w:b/>
          <w:sz w:val="20"/>
          <w:shd w:val="clear" w:color="auto" w:fill="FFFFFF"/>
          <w:lang w:val="pt-BR"/>
        </w:rPr>
        <w:t>Journal of Experimental Agriculture International</w:t>
      </w:r>
      <w:r w:rsidRPr="00714525">
        <w:rPr>
          <w:rFonts w:ascii="Arial" w:eastAsia="Calibri" w:hAnsi="Arial"/>
          <w:sz w:val="20"/>
          <w:shd w:val="clear" w:color="auto" w:fill="FFFFFF"/>
          <w:lang w:val="pt-BR"/>
        </w:rPr>
        <w:t>, v.24, n.1, p. 1-11, 2018.</w:t>
      </w:r>
    </w:p>
    <w:p w14:paraId="20CAAB1B" w14:textId="77777777" w:rsidR="008252A3" w:rsidRPr="005F61F8" w:rsidRDefault="008252A3" w:rsidP="008252A3">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lang w:val="pt-BR"/>
        </w:rPr>
        <w:t>RUFINO, M. U. de L; COSTA, J. T. de M; SILVA, V. A. da; ANDRADE, L. de H. C. Conhecimento e uso do ouricuri (</w:t>
      </w:r>
      <w:r w:rsidRPr="005F61F8">
        <w:rPr>
          <w:rFonts w:ascii="Arial" w:eastAsia="Calibri" w:hAnsi="Arial" w:cs="Arial"/>
          <w:i/>
          <w:sz w:val="20"/>
          <w:szCs w:val="20"/>
          <w:shd w:val="clear" w:color="auto" w:fill="FFFFFF"/>
          <w:lang w:val="pt-BR"/>
        </w:rPr>
        <w:t>Syagrus coronata</w:t>
      </w:r>
      <w:r w:rsidRPr="005F61F8">
        <w:rPr>
          <w:rFonts w:ascii="Arial" w:eastAsia="Calibri" w:hAnsi="Arial" w:cs="Arial"/>
          <w:sz w:val="20"/>
          <w:szCs w:val="20"/>
          <w:shd w:val="clear" w:color="auto" w:fill="FFFFFF"/>
          <w:lang w:val="pt-BR"/>
        </w:rPr>
        <w:t>) e do babaçu (</w:t>
      </w:r>
      <w:r w:rsidRPr="005F61F8">
        <w:rPr>
          <w:rFonts w:ascii="Arial" w:eastAsia="Calibri" w:hAnsi="Arial" w:cs="Arial"/>
          <w:i/>
          <w:sz w:val="20"/>
          <w:szCs w:val="20"/>
          <w:shd w:val="clear" w:color="auto" w:fill="FFFFFF"/>
          <w:lang w:val="pt-BR"/>
        </w:rPr>
        <w:t>Orbignya phalerata</w:t>
      </w:r>
      <w:r w:rsidRPr="005F61F8">
        <w:rPr>
          <w:rFonts w:ascii="Arial" w:eastAsia="Calibri" w:hAnsi="Arial" w:cs="Arial"/>
          <w:sz w:val="20"/>
          <w:szCs w:val="20"/>
          <w:shd w:val="clear" w:color="auto" w:fill="FFFFFF"/>
          <w:lang w:val="pt-BR"/>
        </w:rPr>
        <w:t>) em Buíque, PE, Brasil. Acta Botanica Brasilica, v. 22, n.4, p.1141-1149, 2008.</w:t>
      </w:r>
    </w:p>
    <w:p w14:paraId="1A12E482" w14:textId="77777777" w:rsidR="008252A3" w:rsidRPr="005F61F8" w:rsidRDefault="008252A3" w:rsidP="008252A3">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lang w:val="pt-BR"/>
        </w:rPr>
        <w:t>ROESSING, M; PETRY, C. A água e o junco nos jardins aquáticos antigos e contemporâneos. Revista Brasileira de Horticultura Ornamental, v.15, n.1, p.63-70, 2009.</w:t>
      </w:r>
    </w:p>
    <w:p w14:paraId="61D4FD75" w14:textId="77777777" w:rsidR="00AC57EA" w:rsidRPr="005F61F8" w:rsidRDefault="0068799F" w:rsidP="009B7E25">
      <w:pPr>
        <w:spacing w:after="240"/>
        <w:jc w:val="both"/>
        <w:rPr>
          <w:rFonts w:ascii="Arial" w:eastAsia="Calibri" w:hAnsi="Arial" w:cs="Arial"/>
          <w:sz w:val="20"/>
          <w:szCs w:val="20"/>
          <w:shd w:val="clear" w:color="auto" w:fill="FFFFFF"/>
        </w:rPr>
      </w:pPr>
      <w:r w:rsidRPr="00714525">
        <w:rPr>
          <w:rFonts w:ascii="Arial" w:eastAsia="Calibri" w:hAnsi="Arial"/>
          <w:sz w:val="20"/>
          <w:shd w:val="clear" w:color="auto" w:fill="FFFFFF"/>
        </w:rPr>
        <w:lastRenderedPageBreak/>
        <w:t>SOIL   SURVEY   STAFF</w:t>
      </w:r>
      <w:r w:rsidR="00AC57EA" w:rsidRPr="00714525">
        <w:rPr>
          <w:rFonts w:ascii="Arial" w:eastAsia="Calibri" w:hAnsi="Arial"/>
          <w:sz w:val="20"/>
          <w:shd w:val="clear" w:color="auto" w:fill="FFFFFF"/>
        </w:rPr>
        <w:t xml:space="preserve">.   </w:t>
      </w:r>
      <w:r w:rsidR="00AC57EA" w:rsidRPr="005F61F8">
        <w:rPr>
          <w:rFonts w:ascii="Arial" w:eastAsia="Calibri" w:hAnsi="Arial" w:cs="Arial"/>
          <w:b/>
          <w:bCs/>
          <w:sz w:val="20"/>
          <w:szCs w:val="20"/>
          <w:shd w:val="clear" w:color="auto" w:fill="FFFFFF"/>
        </w:rPr>
        <w:t>Keys   to   Soil Taxonomy</w:t>
      </w:r>
      <w:r w:rsidRPr="005F61F8">
        <w:rPr>
          <w:rFonts w:ascii="Arial" w:eastAsia="Calibri" w:hAnsi="Arial" w:cs="Arial"/>
          <w:sz w:val="20"/>
          <w:szCs w:val="20"/>
          <w:shd w:val="clear" w:color="auto" w:fill="FFFFFF"/>
        </w:rPr>
        <w:t xml:space="preserve">. </w:t>
      </w:r>
      <w:r w:rsidR="00AC57EA" w:rsidRPr="005F61F8">
        <w:rPr>
          <w:rFonts w:ascii="Arial" w:eastAsia="Calibri" w:hAnsi="Arial" w:cs="Arial"/>
          <w:sz w:val="20"/>
          <w:szCs w:val="20"/>
          <w:shd w:val="clear" w:color="auto" w:fill="FFFFFF"/>
        </w:rPr>
        <w:t xml:space="preserve"> A   Basic   system   of   soil classification for making and interpreting soil    surveys. </w:t>
      </w:r>
      <w:r w:rsidR="00AC57EA" w:rsidRPr="00714525">
        <w:rPr>
          <w:rFonts w:ascii="Arial" w:eastAsia="Calibri" w:hAnsi="Arial"/>
          <w:sz w:val="20"/>
          <w:shd w:val="clear" w:color="auto" w:fill="FFFFFF"/>
        </w:rPr>
        <w:t>Agriculture    Handbook Number</w:t>
      </w:r>
      <w:r w:rsidRPr="00714525">
        <w:rPr>
          <w:rFonts w:ascii="Arial" w:eastAsia="Calibri" w:hAnsi="Arial"/>
          <w:sz w:val="20"/>
          <w:shd w:val="clear" w:color="auto" w:fill="FFFFFF"/>
        </w:rPr>
        <w:t xml:space="preserve"> </w:t>
      </w:r>
      <w:r w:rsidR="00AC57EA" w:rsidRPr="00714525">
        <w:rPr>
          <w:rFonts w:ascii="Arial" w:eastAsia="Calibri" w:hAnsi="Arial"/>
          <w:sz w:val="20"/>
          <w:shd w:val="clear" w:color="auto" w:fill="FFFFFF"/>
        </w:rPr>
        <w:t>436,</w:t>
      </w:r>
      <w:r w:rsidRPr="00714525">
        <w:rPr>
          <w:rFonts w:ascii="Arial" w:eastAsia="Calibri" w:hAnsi="Arial"/>
          <w:sz w:val="20"/>
          <w:shd w:val="clear" w:color="auto" w:fill="FFFFFF"/>
        </w:rPr>
        <w:t xml:space="preserve"> </w:t>
      </w:r>
      <w:r w:rsidR="00AC57EA" w:rsidRPr="00714525">
        <w:rPr>
          <w:rFonts w:ascii="Arial" w:eastAsia="Calibri" w:hAnsi="Arial"/>
          <w:sz w:val="20"/>
          <w:shd w:val="clear" w:color="auto" w:fill="FFFFFF"/>
        </w:rPr>
        <w:t xml:space="preserve">12th Ed.     National Resources Conservation Services. </w:t>
      </w:r>
      <w:r w:rsidRPr="005F61F8">
        <w:rPr>
          <w:rFonts w:ascii="Arial" w:eastAsia="Calibri" w:hAnsi="Arial" w:cs="Arial"/>
          <w:sz w:val="20"/>
          <w:szCs w:val="20"/>
          <w:shd w:val="clear" w:color="auto" w:fill="FFFFFF"/>
        </w:rPr>
        <w:t>2014</w:t>
      </w:r>
    </w:p>
    <w:p w14:paraId="430C4E1E" w14:textId="77777777" w:rsidR="00AC57EA" w:rsidRPr="005F61F8" w:rsidRDefault="00AC57EA" w:rsidP="009B7E25">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rPr>
        <w:t xml:space="preserve">SHIRAZI, M. G.; RASHID, A. S. A.; NAZIR, R. B.; RASHID, A. H. A.; KASSIM, A.; HORPIBULSUK, S. Investigation of tensile strength on alkaline treated and untreated kenaf geotextile under dry and wet conditions. </w:t>
      </w:r>
      <w:r w:rsidRPr="005F61F8">
        <w:rPr>
          <w:rFonts w:ascii="Arial" w:eastAsia="Calibri" w:hAnsi="Arial" w:cs="Arial"/>
          <w:b/>
          <w:bCs/>
          <w:sz w:val="20"/>
          <w:szCs w:val="20"/>
          <w:shd w:val="clear" w:color="auto" w:fill="FFFFFF"/>
          <w:lang w:val="pt-BR"/>
        </w:rPr>
        <w:t>Geotextiles and Geomembranes</w:t>
      </w:r>
      <w:r w:rsidRPr="005F61F8">
        <w:rPr>
          <w:rFonts w:ascii="Arial" w:eastAsia="Calibri" w:hAnsi="Arial" w:cs="Arial"/>
          <w:sz w:val="20"/>
          <w:szCs w:val="20"/>
          <w:shd w:val="clear" w:color="auto" w:fill="FFFFFF"/>
          <w:lang w:val="pt-BR"/>
        </w:rPr>
        <w:t>, v. 47, n. 4, p. 522-529, 2019.</w:t>
      </w:r>
    </w:p>
    <w:p w14:paraId="4A1D9BDB" w14:textId="77777777" w:rsidR="009B7E25" w:rsidRPr="005F61F8" w:rsidRDefault="009B7E25" w:rsidP="009B7E25">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lang w:val="pt-BR"/>
        </w:rPr>
        <w:t xml:space="preserve">SURGUIO, K. </w:t>
      </w:r>
      <w:r w:rsidRPr="005F61F8">
        <w:rPr>
          <w:rFonts w:ascii="Arial" w:eastAsia="Calibri" w:hAnsi="Arial" w:cs="Arial"/>
          <w:b/>
          <w:bCs/>
          <w:sz w:val="20"/>
          <w:szCs w:val="20"/>
          <w:shd w:val="clear" w:color="auto" w:fill="FFFFFF"/>
          <w:lang w:val="pt-BR"/>
        </w:rPr>
        <w:t>Introdução à sedimentologia</w:t>
      </w:r>
      <w:r w:rsidRPr="005F61F8">
        <w:rPr>
          <w:rFonts w:ascii="Arial" w:eastAsia="Calibri" w:hAnsi="Arial" w:cs="Arial"/>
          <w:sz w:val="20"/>
          <w:szCs w:val="20"/>
          <w:shd w:val="clear" w:color="auto" w:fill="FFFFFF"/>
          <w:lang w:val="pt-BR"/>
        </w:rPr>
        <w:t>. São Paulo, Edgard Blucher. Ed. a Universidade de São Paulo, 1973.</w:t>
      </w:r>
    </w:p>
    <w:p w14:paraId="6CF0FAEB" w14:textId="77777777" w:rsidR="0068799F" w:rsidRPr="005F61F8" w:rsidRDefault="0068799F"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lang w:val="pt-BR"/>
        </w:rPr>
        <w:t xml:space="preserve">URASHIMA, B. M. C.; URASHIMA, D. C.; CASTRO, C. A. C.; GUIMARÃES, M. G. A. Degradação de Geotêxteis Expostos às Intempéries/Degradation of Geotextiles Exposed to Weather. </w:t>
      </w:r>
      <w:r w:rsidRPr="005F61F8">
        <w:rPr>
          <w:rFonts w:ascii="Arial" w:eastAsia="Calibri" w:hAnsi="Arial" w:cs="Arial"/>
          <w:b/>
          <w:bCs/>
          <w:sz w:val="20"/>
          <w:szCs w:val="20"/>
          <w:shd w:val="clear" w:color="auto" w:fill="FFFFFF"/>
        </w:rPr>
        <w:t>Brazilian Journal of Development</w:t>
      </w:r>
      <w:r w:rsidRPr="005F61F8">
        <w:rPr>
          <w:rFonts w:ascii="Arial" w:eastAsia="Calibri" w:hAnsi="Arial" w:cs="Arial"/>
          <w:sz w:val="20"/>
          <w:szCs w:val="20"/>
          <w:shd w:val="clear" w:color="auto" w:fill="FFFFFF"/>
        </w:rPr>
        <w:t>, v. 6, n. 5, p. 25208-25219, 2020.</w:t>
      </w:r>
    </w:p>
    <w:p w14:paraId="73D70BD2" w14:textId="77777777" w:rsidR="00A93AE2" w:rsidRPr="005F61F8" w:rsidRDefault="00A93AE2" w:rsidP="009B7E25">
      <w:pPr>
        <w:spacing w:after="240"/>
        <w:jc w:val="both"/>
        <w:rPr>
          <w:rFonts w:ascii="Arial" w:eastAsia="Calibri" w:hAnsi="Arial" w:cs="Arial"/>
          <w:sz w:val="20"/>
          <w:szCs w:val="20"/>
          <w:shd w:val="clear" w:color="auto" w:fill="FFFFFF"/>
        </w:rPr>
      </w:pPr>
      <w:r w:rsidRPr="005F61F8">
        <w:rPr>
          <w:rFonts w:ascii="Arial" w:eastAsia="Calibri" w:hAnsi="Arial" w:cs="Arial"/>
          <w:sz w:val="20"/>
          <w:szCs w:val="20"/>
          <w:shd w:val="clear" w:color="auto" w:fill="FFFFFF"/>
        </w:rPr>
        <w:t>WHITMAN, J. B.; ZECH, W. C.; DONALD, W.N. Full-Scale Performance Evaluations of Innovative and Manufactured Sediment Barrier Practices. Transportation Research Record, v. 2673, n. 8, p. 284-297, 2019.</w:t>
      </w:r>
    </w:p>
    <w:p w14:paraId="1BED5A46" w14:textId="77777777" w:rsidR="00A93AE2" w:rsidRPr="005F61F8" w:rsidRDefault="009B7E25" w:rsidP="009B7E25">
      <w:pPr>
        <w:spacing w:after="240"/>
        <w:jc w:val="both"/>
        <w:rPr>
          <w:rFonts w:ascii="Arial" w:eastAsia="Calibri" w:hAnsi="Arial" w:cs="Arial"/>
          <w:sz w:val="20"/>
          <w:szCs w:val="20"/>
          <w:shd w:val="clear" w:color="auto" w:fill="FFFFFF"/>
          <w:lang w:val="pt-BR"/>
        </w:rPr>
      </w:pPr>
      <w:r w:rsidRPr="005F61F8">
        <w:rPr>
          <w:rFonts w:ascii="Arial" w:eastAsia="Calibri" w:hAnsi="Arial" w:cs="Arial"/>
          <w:sz w:val="20"/>
          <w:szCs w:val="20"/>
          <w:shd w:val="clear" w:color="auto" w:fill="FFFFFF"/>
        </w:rPr>
        <w:t xml:space="preserve">ZHU, H.; ZHANG, L. M. Field investigation of erosion resistance of common grass species for soil bioengineering in Hong Kong. </w:t>
      </w:r>
      <w:r w:rsidRPr="005F61F8">
        <w:rPr>
          <w:rFonts w:ascii="Arial" w:eastAsia="Calibri" w:hAnsi="Arial" w:cs="Arial"/>
          <w:b/>
          <w:bCs/>
          <w:sz w:val="20"/>
          <w:szCs w:val="20"/>
          <w:shd w:val="clear" w:color="auto" w:fill="FFFFFF"/>
          <w:lang w:val="pt-BR"/>
        </w:rPr>
        <w:t>Acta Geotechnica</w:t>
      </w:r>
      <w:r w:rsidRPr="005F61F8">
        <w:rPr>
          <w:rFonts w:ascii="Arial" w:eastAsia="Calibri" w:hAnsi="Arial" w:cs="Arial"/>
          <w:sz w:val="20"/>
          <w:szCs w:val="20"/>
          <w:shd w:val="clear" w:color="auto" w:fill="FFFFFF"/>
          <w:lang w:val="pt-BR"/>
        </w:rPr>
        <w:t>, v. 11, n. 5, p. 1047-1059, 2016.</w:t>
      </w:r>
    </w:p>
    <w:p w14:paraId="7BACE0F4" w14:textId="77777777" w:rsidR="00A93AE2" w:rsidRPr="005F61F8" w:rsidRDefault="00A93AE2" w:rsidP="009B7E25">
      <w:pPr>
        <w:spacing w:after="240"/>
        <w:jc w:val="both"/>
        <w:rPr>
          <w:rFonts w:ascii="Arial" w:eastAsia="Calibri" w:hAnsi="Arial" w:cs="Arial"/>
          <w:sz w:val="20"/>
          <w:szCs w:val="20"/>
          <w:shd w:val="clear" w:color="auto" w:fill="FFFFFF"/>
          <w:lang w:val="pt-BR"/>
        </w:rPr>
      </w:pPr>
    </w:p>
    <w:p w14:paraId="323EF351" w14:textId="77777777" w:rsidR="00BD62A1" w:rsidRPr="005F61F8" w:rsidRDefault="00BD62A1" w:rsidP="009B7E25">
      <w:pPr>
        <w:spacing w:after="240"/>
        <w:jc w:val="both"/>
        <w:rPr>
          <w:rFonts w:ascii="Arial" w:hAnsi="Arial" w:cs="Arial"/>
          <w:spacing w:val="-4"/>
          <w:sz w:val="20"/>
          <w:szCs w:val="20"/>
          <w:lang w:val="pt-BR"/>
        </w:rPr>
      </w:pPr>
    </w:p>
    <w:sectPr w:rsidR="00BD62A1" w:rsidRPr="005F61F8" w:rsidSect="00BD62A1">
      <w:headerReference w:type="default" r:id="rId29"/>
      <w:footerReference w:type="default" r:id="rId30"/>
      <w:headerReference w:type="first" r:id="rId31"/>
      <w:footerReference w:type="first" r:id="rId32"/>
      <w:pgSz w:w="11907" w:h="16840" w:code="9"/>
      <w:pgMar w:top="1701" w:right="1701" w:bottom="1701"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42BA33A0" w14:textId="77777777" w:rsidR="00AF1F99" w:rsidRPr="00645D51" w:rsidRDefault="00AF1F99" w:rsidP="00AF1F99">
      <w:pPr>
        <w:rPr>
          <w:lang w:eastAsia="pt-BR"/>
        </w:rPr>
      </w:pPr>
      <w:r>
        <w:rPr>
          <w:rStyle w:val="Refdecomentrio"/>
        </w:rPr>
        <w:annotationRef/>
      </w:r>
      <w:r>
        <w:t>Comentado [Rv2]: identify as figures a, b and c</w:t>
      </w:r>
    </w:p>
  </w:comment>
  <w:comment w:id="3" w:author="Autor" w:initials="A">
    <w:p w14:paraId="6AC70847" w14:textId="77777777" w:rsidR="00136FE4" w:rsidRPr="00645D51" w:rsidRDefault="00136FE4" w:rsidP="00136FE4">
      <w:pPr>
        <w:rPr>
          <w:lang w:eastAsia="pt-BR"/>
        </w:rPr>
      </w:pPr>
      <w:r>
        <w:rPr>
          <w:rStyle w:val="Refdecomentrio"/>
        </w:rPr>
        <w:annotationRef/>
      </w:r>
      <w:r>
        <w:t>Comentado [Rv4]: identify as figures a and b</w:t>
      </w:r>
    </w:p>
    <w:p w14:paraId="70956B06" w14:textId="77777777" w:rsidR="00136FE4" w:rsidRPr="00645D51" w:rsidRDefault="00136FE4">
      <w:pPr>
        <w:pStyle w:val="Textodecomentrio"/>
        <w:rPr>
          <w:lang w:val="en-US"/>
        </w:rPr>
      </w:pPr>
    </w:p>
  </w:comment>
  <w:comment w:id="4" w:author="Autor" w:initials="A">
    <w:p w14:paraId="62EF75D2" w14:textId="77777777" w:rsidR="00564A27" w:rsidRPr="00564A27" w:rsidRDefault="00564A27" w:rsidP="00564A27">
      <w:pPr>
        <w:rPr>
          <w:lang w:eastAsia="pt-BR"/>
        </w:rPr>
      </w:pPr>
      <w:r>
        <w:rPr>
          <w:rStyle w:val="Refdecomentrio"/>
        </w:rPr>
        <w:annotationRef/>
      </w:r>
      <w:r>
        <w:t xml:space="preserve">Comentado [Rv5]: on the vertical axis, use number points (American format) - </w:t>
      </w:r>
    </w:p>
    <w:p w14:paraId="1787E962" w14:textId="77777777" w:rsidR="00564A27" w:rsidRPr="00564A27" w:rsidRDefault="00564A27">
      <w:pPr>
        <w:pStyle w:val="Textodecomentrio"/>
        <w:rPr>
          <w:lang w:val="en-US"/>
        </w:rPr>
      </w:pPr>
    </w:p>
  </w:comment>
  <w:comment w:id="5" w:author="Autor" w:initials="A">
    <w:p w14:paraId="27FE87C0" w14:textId="77777777" w:rsidR="00D64A9E" w:rsidRPr="00D64A9E" w:rsidRDefault="00D64A9E" w:rsidP="00D64A9E">
      <w:pPr>
        <w:rPr>
          <w:lang w:eastAsia="pt-BR"/>
        </w:rPr>
      </w:pPr>
      <w:r>
        <w:rPr>
          <w:rStyle w:val="Refdecomentrio"/>
        </w:rPr>
        <w:annotationRef/>
      </w:r>
      <w:r>
        <w:t xml:space="preserve">Comentado [Rv6]: on the vertical axis, use number points (American format) - </w:t>
      </w:r>
    </w:p>
    <w:p w14:paraId="6AAAA1D2" w14:textId="77777777" w:rsidR="00D64A9E" w:rsidRPr="00D64A9E" w:rsidRDefault="00D64A9E">
      <w:pPr>
        <w:pStyle w:val="Textodecomentrio"/>
        <w:rPr>
          <w:lang w:val="en-US"/>
        </w:rPr>
      </w:pPr>
    </w:p>
  </w:comment>
  <w:comment w:id="7" w:author="Autor" w:initials="A">
    <w:p w14:paraId="6BD3D9C1" w14:textId="77777777" w:rsidR="008D35E0" w:rsidRPr="008D35E0" w:rsidRDefault="008D35E0" w:rsidP="008D35E0">
      <w:pPr>
        <w:rPr>
          <w:lang w:eastAsia="pt-BR"/>
        </w:rPr>
      </w:pPr>
      <w:r>
        <w:rPr>
          <w:rStyle w:val="Refdecomentrio"/>
        </w:rPr>
        <w:annotationRef/>
      </w:r>
      <w:r>
        <w:t xml:space="preserve">Comentado [Rv9]: on the vertical axis, use number points (American format) - </w:t>
      </w:r>
    </w:p>
    <w:p w14:paraId="3955A691" w14:textId="77777777" w:rsidR="008D35E0" w:rsidRPr="008D35E0" w:rsidRDefault="008D35E0">
      <w:pPr>
        <w:pStyle w:val="Textodecomentrio"/>
        <w:rPr>
          <w:lang w:val="en-US"/>
        </w:rPr>
      </w:pPr>
    </w:p>
  </w:comment>
  <w:comment w:id="8" w:author="Autor" w:initials="A">
    <w:p w14:paraId="25E3E06B" w14:textId="77777777" w:rsidR="00F55C83" w:rsidRDefault="00F55C83">
      <w:pPr>
        <w:pStyle w:val="Textodecomentrio"/>
      </w:pPr>
      <w:r>
        <w:rPr>
          <w:rStyle w:val="Refdecomentrio"/>
        </w:rPr>
        <w:annotationRef/>
      </w:r>
      <w:r>
        <w:t>Atendido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BA33A0" w15:done="0"/>
  <w15:commentEx w15:paraId="70956B06" w15:done="0"/>
  <w15:commentEx w15:paraId="1787E962" w15:done="0"/>
  <w15:commentEx w15:paraId="6AAAA1D2" w15:done="0"/>
  <w15:commentEx w15:paraId="3955A691" w15:done="0"/>
  <w15:commentEx w15:paraId="25E3E06B" w15:paraIdParent="3955A6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BA33A0" w16cid:durableId="23F907DC"/>
  <w16cid:commentId w16cid:paraId="70956B06" w16cid:durableId="23F9081F"/>
  <w16cid:commentId w16cid:paraId="1787E962" w16cid:durableId="23F90969"/>
  <w16cid:commentId w16cid:paraId="6AAAA1D2" w16cid:durableId="23F9095E"/>
  <w16cid:commentId w16cid:paraId="3955A691" w16cid:durableId="23F90936"/>
  <w16cid:commentId w16cid:paraId="25E3E06B" w16cid:durableId="23F909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F5FF12" w14:textId="77777777" w:rsidR="00377224" w:rsidRDefault="00377224" w:rsidP="007C1EE8">
      <w:r>
        <w:separator/>
      </w:r>
    </w:p>
  </w:endnote>
  <w:endnote w:type="continuationSeparator" w:id="0">
    <w:p w14:paraId="5708C3E5" w14:textId="77777777" w:rsidR="00377224" w:rsidRDefault="00377224" w:rsidP="007C1EE8">
      <w:r>
        <w:continuationSeparator/>
      </w:r>
    </w:p>
  </w:endnote>
  <w:endnote w:type="continuationNotice" w:id="1">
    <w:p w14:paraId="47DAAE06" w14:textId="77777777" w:rsidR="00377224" w:rsidRDefault="003772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558" w:type="dxa"/>
      <w:jc w:val="center"/>
      <w:tblBorders>
        <w:top w:val="single" w:sz="2" w:space="0" w:color="auto"/>
      </w:tblBorders>
      <w:shd w:val="clear" w:color="auto" w:fill="FFFFF5"/>
      <w:tblLook w:val="01E0" w:firstRow="1" w:lastRow="1" w:firstColumn="1" w:lastColumn="1" w:noHBand="0" w:noVBand="0"/>
    </w:tblPr>
    <w:tblGrid>
      <w:gridCol w:w="2232"/>
      <w:gridCol w:w="1275"/>
      <w:gridCol w:w="1276"/>
      <w:gridCol w:w="1276"/>
      <w:gridCol w:w="1198"/>
      <w:gridCol w:w="1301"/>
      <w:tblGridChange w:id="10">
        <w:tblGrid>
          <w:gridCol w:w="2232"/>
          <w:gridCol w:w="1275"/>
          <w:gridCol w:w="1276"/>
          <w:gridCol w:w="1276"/>
          <w:gridCol w:w="1198"/>
          <w:gridCol w:w="1301"/>
        </w:tblGrid>
      </w:tblGridChange>
    </w:tblGrid>
    <w:tr w:rsidR="00645D51" w:rsidRPr="00FE1BC8" w14:paraId="3AE600DF" w14:textId="77777777" w:rsidTr="00645D51">
      <w:trPr>
        <w:jc w:val="center"/>
      </w:trPr>
      <w:tc>
        <w:tcPr>
          <w:tcW w:w="2232" w:type="dxa"/>
          <w:tcBorders>
            <w:top w:val="single" w:sz="2" w:space="0" w:color="auto"/>
            <w:bottom w:val="nil"/>
          </w:tcBorders>
          <w:shd w:val="clear" w:color="auto" w:fill="FFFFF5"/>
          <w:vAlign w:val="bottom"/>
        </w:tcPr>
        <w:p w14:paraId="00D3A88F" w14:textId="77777777" w:rsidR="002D0F4E" w:rsidRPr="00D734A5" w:rsidRDefault="002D0F4E" w:rsidP="000375B1">
          <w:pPr>
            <w:pStyle w:val="TextosemFormatao1"/>
            <w:widowControl w:val="0"/>
            <w:ind w:left="-223" w:firstLine="223"/>
            <w:rPr>
              <w:rFonts w:ascii="Arial" w:hAnsi="Arial" w:cs="Arial"/>
              <w:sz w:val="18"/>
              <w:szCs w:val="18"/>
            </w:rPr>
          </w:pPr>
          <w:r w:rsidRPr="00D734A5">
            <w:rPr>
              <w:rFonts w:ascii="Arial" w:hAnsi="Arial" w:cs="Arial"/>
              <w:sz w:val="18"/>
              <w:szCs w:val="18"/>
            </w:rPr>
            <w:t>Caminhos de Geografia</w:t>
          </w:r>
        </w:p>
      </w:tc>
      <w:tc>
        <w:tcPr>
          <w:tcW w:w="1275" w:type="dxa"/>
          <w:shd w:val="clear" w:color="auto" w:fill="FFFFF5"/>
          <w:vAlign w:val="bottom"/>
        </w:tcPr>
        <w:p w14:paraId="52F63317" w14:textId="77777777" w:rsidR="002D0F4E" w:rsidRPr="00D734A5" w:rsidRDefault="002D0F4E" w:rsidP="000375B1">
          <w:pPr>
            <w:pStyle w:val="TextosemFormatao1"/>
            <w:rPr>
              <w:rFonts w:ascii="Arial" w:hAnsi="Arial" w:cs="Arial"/>
              <w:sz w:val="18"/>
              <w:szCs w:val="18"/>
            </w:rPr>
          </w:pPr>
          <w:r w:rsidRPr="00D734A5">
            <w:rPr>
              <w:rFonts w:ascii="Arial" w:hAnsi="Arial" w:cs="Arial"/>
              <w:sz w:val="18"/>
              <w:szCs w:val="18"/>
            </w:rPr>
            <w:t>Uberlândia</w:t>
          </w:r>
        </w:p>
      </w:tc>
      <w:tc>
        <w:tcPr>
          <w:tcW w:w="1276" w:type="dxa"/>
          <w:shd w:val="clear" w:color="auto" w:fill="FFFFF5"/>
          <w:vAlign w:val="bottom"/>
        </w:tcPr>
        <w:p w14:paraId="4A12DB96" w14:textId="77777777" w:rsidR="002D0F4E" w:rsidRPr="00D734A5" w:rsidRDefault="002D0F4E" w:rsidP="000375B1">
          <w:pPr>
            <w:pStyle w:val="TextosemFormatao1"/>
            <w:rPr>
              <w:rFonts w:ascii="Arial" w:hAnsi="Arial" w:cs="Arial"/>
              <w:sz w:val="18"/>
              <w:szCs w:val="18"/>
            </w:rPr>
          </w:pPr>
          <w:r w:rsidRPr="00D734A5">
            <w:rPr>
              <w:rFonts w:ascii="Arial" w:hAnsi="Arial" w:cs="Arial"/>
              <w:sz w:val="18"/>
              <w:szCs w:val="18"/>
            </w:rPr>
            <w:t xml:space="preserve">v. </w:t>
          </w:r>
          <w:r>
            <w:rPr>
              <w:rFonts w:ascii="Arial" w:hAnsi="Arial" w:cs="Arial"/>
              <w:sz w:val="18"/>
              <w:szCs w:val="18"/>
            </w:rPr>
            <w:t>00, n. 00</w:t>
          </w:r>
        </w:p>
      </w:tc>
      <w:tc>
        <w:tcPr>
          <w:tcW w:w="1276" w:type="dxa"/>
          <w:shd w:val="clear" w:color="auto" w:fill="FFFFF5"/>
          <w:vAlign w:val="bottom"/>
        </w:tcPr>
        <w:p w14:paraId="507EF3D1" w14:textId="77777777" w:rsidR="002D0F4E" w:rsidRPr="00D734A5" w:rsidRDefault="002D0F4E" w:rsidP="000375B1">
          <w:pPr>
            <w:pStyle w:val="TextosemFormatao1"/>
            <w:jc w:val="center"/>
            <w:rPr>
              <w:rFonts w:ascii="Arial" w:hAnsi="Arial" w:cs="Arial"/>
              <w:sz w:val="18"/>
              <w:szCs w:val="18"/>
            </w:rPr>
          </w:pPr>
          <w:r>
            <w:rPr>
              <w:rFonts w:ascii="Arial" w:hAnsi="Arial" w:cs="Arial"/>
              <w:sz w:val="18"/>
              <w:szCs w:val="18"/>
            </w:rPr>
            <w:t>Mês/Ano</w:t>
          </w:r>
        </w:p>
      </w:tc>
      <w:tc>
        <w:tcPr>
          <w:tcW w:w="1198" w:type="dxa"/>
          <w:shd w:val="clear" w:color="auto" w:fill="FFFFF5"/>
          <w:vAlign w:val="bottom"/>
        </w:tcPr>
        <w:p w14:paraId="315C691A" w14:textId="77777777" w:rsidR="002D0F4E" w:rsidRPr="00D734A5" w:rsidRDefault="002D0F4E" w:rsidP="000375B1">
          <w:pPr>
            <w:pStyle w:val="TextosemFormatao1"/>
            <w:jc w:val="center"/>
            <w:rPr>
              <w:rFonts w:ascii="Arial" w:hAnsi="Arial" w:cs="Arial"/>
              <w:noProof/>
              <w:sz w:val="18"/>
              <w:szCs w:val="18"/>
            </w:rPr>
          </w:pPr>
          <w:r>
            <w:rPr>
              <w:rFonts w:ascii="Arial" w:hAnsi="Arial" w:cs="Arial"/>
              <w:noProof/>
              <w:sz w:val="18"/>
              <w:szCs w:val="18"/>
            </w:rPr>
            <w:t>p. 00</w:t>
          </w:r>
          <w:r w:rsidRPr="00D734A5">
            <w:rPr>
              <w:rFonts w:ascii="Arial" w:hAnsi="Arial" w:cs="Arial"/>
              <w:noProof/>
              <w:sz w:val="18"/>
              <w:szCs w:val="18"/>
            </w:rPr>
            <w:t>–</w:t>
          </w:r>
          <w:r>
            <w:rPr>
              <w:rFonts w:ascii="Arial" w:hAnsi="Arial" w:cs="Arial"/>
              <w:noProof/>
              <w:sz w:val="18"/>
              <w:szCs w:val="18"/>
            </w:rPr>
            <w:t>00</w:t>
          </w:r>
        </w:p>
      </w:tc>
      <w:tc>
        <w:tcPr>
          <w:tcW w:w="1301" w:type="dxa"/>
          <w:shd w:val="clear" w:color="auto" w:fill="FFFFF5"/>
          <w:vAlign w:val="bottom"/>
        </w:tcPr>
        <w:p w14:paraId="4138CB8F" w14:textId="77777777" w:rsidR="002D0F4E" w:rsidRPr="00D734A5" w:rsidRDefault="002D0F4E" w:rsidP="000375B1">
          <w:pPr>
            <w:pStyle w:val="TextosemFormatao1"/>
            <w:jc w:val="center"/>
            <w:rPr>
              <w:rFonts w:ascii="Arial" w:hAnsi="Arial" w:cs="Arial"/>
              <w:noProof/>
              <w:sz w:val="18"/>
              <w:szCs w:val="18"/>
            </w:rPr>
          </w:pPr>
          <w:r w:rsidRPr="00D734A5">
            <w:rPr>
              <w:rFonts w:ascii="Arial" w:hAnsi="Arial" w:cs="Arial"/>
              <w:noProof/>
              <w:sz w:val="18"/>
              <w:szCs w:val="18"/>
            </w:rPr>
            <w:t xml:space="preserve">Página </w:t>
          </w:r>
          <w:r w:rsidRPr="00D734A5">
            <w:rPr>
              <w:rFonts w:ascii="Arial" w:hAnsi="Arial" w:cs="Arial"/>
              <w:noProof/>
              <w:sz w:val="18"/>
              <w:szCs w:val="18"/>
            </w:rPr>
            <w:tab/>
          </w:r>
          <w:r w:rsidRPr="00D734A5">
            <w:rPr>
              <w:rFonts w:ascii="Arial" w:hAnsi="Arial" w:cs="Arial"/>
              <w:noProof/>
              <w:sz w:val="18"/>
              <w:szCs w:val="18"/>
            </w:rPr>
            <w:fldChar w:fldCharType="begin"/>
          </w:r>
          <w:r w:rsidRPr="00D734A5">
            <w:rPr>
              <w:rFonts w:ascii="Arial" w:hAnsi="Arial" w:cs="Arial"/>
              <w:noProof/>
              <w:sz w:val="18"/>
              <w:szCs w:val="18"/>
            </w:rPr>
            <w:instrText xml:space="preserve"> PAGE </w:instrText>
          </w:r>
          <w:r w:rsidRPr="00D734A5">
            <w:rPr>
              <w:rFonts w:ascii="Arial" w:hAnsi="Arial" w:cs="Arial"/>
              <w:noProof/>
              <w:sz w:val="18"/>
              <w:szCs w:val="18"/>
            </w:rPr>
            <w:fldChar w:fldCharType="separate"/>
          </w:r>
          <w:r w:rsidR="00080F2E">
            <w:rPr>
              <w:rFonts w:ascii="Arial" w:hAnsi="Arial" w:cs="Arial"/>
              <w:noProof/>
              <w:sz w:val="18"/>
              <w:szCs w:val="18"/>
            </w:rPr>
            <w:t>2</w:t>
          </w:r>
          <w:r w:rsidRPr="00D734A5">
            <w:rPr>
              <w:rFonts w:ascii="Arial" w:hAnsi="Arial" w:cs="Arial"/>
              <w:noProof/>
              <w:sz w:val="18"/>
              <w:szCs w:val="18"/>
            </w:rPr>
            <w:fldChar w:fldCharType="end"/>
          </w:r>
        </w:p>
      </w:tc>
    </w:tr>
  </w:tbl>
  <w:p w14:paraId="24BC2F46" w14:textId="77777777" w:rsidR="002D0F4E" w:rsidRDefault="002D0F4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558" w:type="dxa"/>
      <w:jc w:val="center"/>
      <w:tblBorders>
        <w:top w:val="single" w:sz="2" w:space="0" w:color="auto"/>
      </w:tblBorders>
      <w:shd w:val="clear" w:color="auto" w:fill="FFFFF5"/>
      <w:tblLook w:val="01E0" w:firstRow="1" w:lastRow="1" w:firstColumn="1" w:lastColumn="1" w:noHBand="0" w:noVBand="0"/>
    </w:tblPr>
    <w:tblGrid>
      <w:gridCol w:w="2232"/>
      <w:gridCol w:w="1275"/>
      <w:gridCol w:w="1276"/>
      <w:gridCol w:w="1276"/>
      <w:gridCol w:w="1198"/>
      <w:gridCol w:w="1301"/>
      <w:tblGridChange w:id="12">
        <w:tblGrid>
          <w:gridCol w:w="2232"/>
          <w:gridCol w:w="1275"/>
          <w:gridCol w:w="1276"/>
          <w:gridCol w:w="1276"/>
          <w:gridCol w:w="1198"/>
          <w:gridCol w:w="1301"/>
        </w:tblGrid>
      </w:tblGridChange>
    </w:tblGrid>
    <w:tr w:rsidR="00645D51" w:rsidRPr="00FE1BC8" w14:paraId="0F1DEBE0" w14:textId="77777777" w:rsidTr="00645D51">
      <w:trPr>
        <w:jc w:val="center"/>
      </w:trPr>
      <w:tc>
        <w:tcPr>
          <w:tcW w:w="2232" w:type="dxa"/>
          <w:tcBorders>
            <w:top w:val="single" w:sz="2" w:space="0" w:color="auto"/>
            <w:bottom w:val="nil"/>
          </w:tcBorders>
          <w:shd w:val="clear" w:color="auto" w:fill="FFFFF5"/>
          <w:vAlign w:val="bottom"/>
        </w:tcPr>
        <w:p w14:paraId="40E2547B" w14:textId="77777777" w:rsidR="002D0F4E" w:rsidRPr="00D734A5" w:rsidRDefault="002D0F4E" w:rsidP="000375B1">
          <w:pPr>
            <w:pStyle w:val="TextosemFormatao1"/>
            <w:widowControl w:val="0"/>
            <w:ind w:left="-223" w:firstLine="223"/>
            <w:rPr>
              <w:rFonts w:ascii="Arial" w:hAnsi="Arial" w:cs="Arial"/>
              <w:sz w:val="18"/>
              <w:szCs w:val="18"/>
            </w:rPr>
          </w:pPr>
          <w:r w:rsidRPr="00D734A5">
            <w:rPr>
              <w:rFonts w:ascii="Arial" w:hAnsi="Arial" w:cs="Arial"/>
              <w:sz w:val="18"/>
              <w:szCs w:val="18"/>
            </w:rPr>
            <w:t>Caminhos de Geografia</w:t>
          </w:r>
        </w:p>
      </w:tc>
      <w:tc>
        <w:tcPr>
          <w:tcW w:w="1275" w:type="dxa"/>
          <w:shd w:val="clear" w:color="auto" w:fill="FFFFF5"/>
          <w:vAlign w:val="bottom"/>
        </w:tcPr>
        <w:p w14:paraId="45CFD97C" w14:textId="77777777" w:rsidR="002D0F4E" w:rsidRPr="00D734A5" w:rsidRDefault="002D0F4E" w:rsidP="000375B1">
          <w:pPr>
            <w:pStyle w:val="TextosemFormatao1"/>
            <w:rPr>
              <w:rFonts w:ascii="Arial" w:hAnsi="Arial" w:cs="Arial"/>
              <w:sz w:val="18"/>
              <w:szCs w:val="18"/>
            </w:rPr>
          </w:pPr>
          <w:r w:rsidRPr="00D734A5">
            <w:rPr>
              <w:rFonts w:ascii="Arial" w:hAnsi="Arial" w:cs="Arial"/>
              <w:sz w:val="18"/>
              <w:szCs w:val="18"/>
            </w:rPr>
            <w:t>Uberlândia</w:t>
          </w:r>
        </w:p>
      </w:tc>
      <w:tc>
        <w:tcPr>
          <w:tcW w:w="1276" w:type="dxa"/>
          <w:shd w:val="clear" w:color="auto" w:fill="FFFFF5"/>
          <w:vAlign w:val="bottom"/>
        </w:tcPr>
        <w:p w14:paraId="51D74BFA" w14:textId="77777777" w:rsidR="002D0F4E" w:rsidRPr="00D734A5" w:rsidRDefault="002D0F4E" w:rsidP="002B127F">
          <w:pPr>
            <w:pStyle w:val="TextosemFormatao1"/>
            <w:rPr>
              <w:rFonts w:ascii="Arial" w:hAnsi="Arial" w:cs="Arial"/>
              <w:sz w:val="18"/>
              <w:szCs w:val="18"/>
            </w:rPr>
          </w:pPr>
          <w:r w:rsidRPr="00D734A5">
            <w:rPr>
              <w:rFonts w:ascii="Arial" w:hAnsi="Arial" w:cs="Arial"/>
              <w:sz w:val="18"/>
              <w:szCs w:val="18"/>
            </w:rPr>
            <w:t xml:space="preserve">v. </w:t>
          </w:r>
          <w:r>
            <w:rPr>
              <w:rFonts w:ascii="Arial" w:hAnsi="Arial" w:cs="Arial"/>
              <w:sz w:val="18"/>
              <w:szCs w:val="18"/>
            </w:rPr>
            <w:t>00, n. 1</w:t>
          </w:r>
        </w:p>
      </w:tc>
      <w:tc>
        <w:tcPr>
          <w:tcW w:w="1276" w:type="dxa"/>
          <w:shd w:val="clear" w:color="auto" w:fill="FFFFF5"/>
          <w:vAlign w:val="bottom"/>
        </w:tcPr>
        <w:p w14:paraId="4B8A9F2B" w14:textId="77777777" w:rsidR="002D0F4E" w:rsidRPr="00D734A5" w:rsidRDefault="002D0F4E" w:rsidP="00E22896">
          <w:pPr>
            <w:pStyle w:val="TextosemFormatao1"/>
            <w:jc w:val="center"/>
            <w:rPr>
              <w:rFonts w:ascii="Arial" w:hAnsi="Arial" w:cs="Arial"/>
              <w:sz w:val="18"/>
              <w:szCs w:val="18"/>
            </w:rPr>
          </w:pPr>
          <w:r>
            <w:rPr>
              <w:rFonts w:ascii="Arial" w:hAnsi="Arial" w:cs="Arial"/>
              <w:sz w:val="18"/>
              <w:szCs w:val="18"/>
            </w:rPr>
            <w:t>Mês/Ano</w:t>
          </w:r>
        </w:p>
      </w:tc>
      <w:tc>
        <w:tcPr>
          <w:tcW w:w="1198" w:type="dxa"/>
          <w:shd w:val="clear" w:color="auto" w:fill="FFFFF5"/>
          <w:vAlign w:val="bottom"/>
        </w:tcPr>
        <w:p w14:paraId="20091D4C" w14:textId="77777777" w:rsidR="002D0F4E" w:rsidRPr="00D734A5" w:rsidRDefault="002D0F4E" w:rsidP="00E22896">
          <w:pPr>
            <w:pStyle w:val="TextosemFormatao1"/>
            <w:jc w:val="center"/>
            <w:rPr>
              <w:rFonts w:ascii="Arial" w:hAnsi="Arial" w:cs="Arial"/>
              <w:noProof/>
              <w:sz w:val="18"/>
              <w:szCs w:val="18"/>
            </w:rPr>
          </w:pPr>
          <w:r>
            <w:rPr>
              <w:rFonts w:ascii="Arial" w:hAnsi="Arial" w:cs="Arial"/>
              <w:noProof/>
              <w:sz w:val="18"/>
              <w:szCs w:val="18"/>
            </w:rPr>
            <w:t>p. 00</w:t>
          </w:r>
          <w:r w:rsidRPr="00D734A5">
            <w:rPr>
              <w:rFonts w:ascii="Arial" w:hAnsi="Arial" w:cs="Arial"/>
              <w:noProof/>
              <w:sz w:val="18"/>
              <w:szCs w:val="18"/>
            </w:rPr>
            <w:t>–</w:t>
          </w:r>
          <w:r>
            <w:rPr>
              <w:rFonts w:ascii="Arial" w:hAnsi="Arial" w:cs="Arial"/>
              <w:noProof/>
              <w:sz w:val="18"/>
              <w:szCs w:val="18"/>
            </w:rPr>
            <w:t>00</w:t>
          </w:r>
        </w:p>
      </w:tc>
      <w:tc>
        <w:tcPr>
          <w:tcW w:w="1301" w:type="dxa"/>
          <w:shd w:val="clear" w:color="auto" w:fill="FFFFF5"/>
          <w:vAlign w:val="bottom"/>
        </w:tcPr>
        <w:p w14:paraId="18B5BCEF" w14:textId="77777777" w:rsidR="002D0F4E" w:rsidRPr="00D734A5" w:rsidRDefault="002D0F4E" w:rsidP="000375B1">
          <w:pPr>
            <w:pStyle w:val="TextosemFormatao1"/>
            <w:jc w:val="center"/>
            <w:rPr>
              <w:rFonts w:ascii="Arial" w:hAnsi="Arial" w:cs="Arial"/>
              <w:noProof/>
              <w:sz w:val="18"/>
              <w:szCs w:val="18"/>
            </w:rPr>
          </w:pPr>
          <w:r w:rsidRPr="00D734A5">
            <w:rPr>
              <w:rFonts w:ascii="Arial" w:hAnsi="Arial" w:cs="Arial"/>
              <w:noProof/>
              <w:sz w:val="18"/>
              <w:szCs w:val="18"/>
            </w:rPr>
            <w:t xml:space="preserve">Página </w:t>
          </w:r>
          <w:r w:rsidRPr="00D734A5">
            <w:rPr>
              <w:rFonts w:ascii="Arial" w:hAnsi="Arial" w:cs="Arial"/>
              <w:noProof/>
              <w:sz w:val="18"/>
              <w:szCs w:val="18"/>
            </w:rPr>
            <w:tab/>
          </w:r>
          <w:r w:rsidRPr="00D734A5">
            <w:rPr>
              <w:rFonts w:ascii="Arial" w:hAnsi="Arial" w:cs="Arial"/>
              <w:noProof/>
              <w:sz w:val="18"/>
              <w:szCs w:val="18"/>
            </w:rPr>
            <w:fldChar w:fldCharType="begin"/>
          </w:r>
          <w:r w:rsidRPr="00D734A5">
            <w:rPr>
              <w:rFonts w:ascii="Arial" w:hAnsi="Arial" w:cs="Arial"/>
              <w:noProof/>
              <w:sz w:val="18"/>
              <w:szCs w:val="18"/>
            </w:rPr>
            <w:instrText xml:space="preserve"> PAGE </w:instrText>
          </w:r>
          <w:r w:rsidRPr="00D734A5">
            <w:rPr>
              <w:rFonts w:ascii="Arial" w:hAnsi="Arial" w:cs="Arial"/>
              <w:noProof/>
              <w:sz w:val="18"/>
              <w:szCs w:val="18"/>
            </w:rPr>
            <w:fldChar w:fldCharType="separate"/>
          </w:r>
          <w:r w:rsidR="00080F2E">
            <w:rPr>
              <w:rFonts w:ascii="Arial" w:hAnsi="Arial" w:cs="Arial"/>
              <w:noProof/>
              <w:sz w:val="18"/>
              <w:szCs w:val="18"/>
            </w:rPr>
            <w:t>1</w:t>
          </w:r>
          <w:r w:rsidRPr="00D734A5">
            <w:rPr>
              <w:rFonts w:ascii="Arial" w:hAnsi="Arial" w:cs="Arial"/>
              <w:noProof/>
              <w:sz w:val="18"/>
              <w:szCs w:val="18"/>
            </w:rPr>
            <w:fldChar w:fldCharType="end"/>
          </w:r>
        </w:p>
      </w:tc>
    </w:tr>
  </w:tbl>
  <w:p w14:paraId="09EEBC0E" w14:textId="77777777" w:rsidR="002D0F4E" w:rsidRDefault="002D0F4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4EFAB1" w14:textId="77777777" w:rsidR="00377224" w:rsidRDefault="00377224" w:rsidP="007C1EE8">
      <w:r>
        <w:separator/>
      </w:r>
    </w:p>
  </w:footnote>
  <w:footnote w:type="continuationSeparator" w:id="0">
    <w:p w14:paraId="26656A10" w14:textId="77777777" w:rsidR="00377224" w:rsidRDefault="00377224" w:rsidP="007C1EE8">
      <w:r>
        <w:continuationSeparator/>
      </w:r>
    </w:p>
  </w:footnote>
  <w:footnote w:type="continuationNotice" w:id="1">
    <w:p w14:paraId="4C53C7B4" w14:textId="77777777" w:rsidR="00377224" w:rsidRDefault="003772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591" w:type="dxa"/>
      <w:jc w:val="center"/>
      <w:tblBorders>
        <w:bottom w:val="single" w:sz="4" w:space="0" w:color="auto"/>
      </w:tblBorders>
      <w:tblLook w:val="04A0" w:firstRow="1" w:lastRow="0" w:firstColumn="1" w:lastColumn="0" w:noHBand="0" w:noVBand="1"/>
    </w:tblPr>
    <w:tblGrid>
      <w:gridCol w:w="8591"/>
    </w:tblGrid>
    <w:tr w:rsidR="002D0F4E" w:rsidRPr="00215371" w14:paraId="5C82C7BC" w14:textId="77777777" w:rsidTr="00714525">
      <w:trPr>
        <w:trHeight w:val="564"/>
        <w:jc w:val="center"/>
      </w:trPr>
      <w:tc>
        <w:tcPr>
          <w:tcW w:w="8591" w:type="dxa"/>
          <w:tcBorders>
            <w:top w:val="nil"/>
            <w:left w:val="nil"/>
            <w:bottom w:val="single" w:sz="4" w:space="0" w:color="auto"/>
            <w:right w:val="nil"/>
          </w:tcBorders>
          <w:vAlign w:val="center"/>
        </w:tcPr>
        <w:p w14:paraId="41FE86B6" w14:textId="77777777" w:rsidR="002D0F4E" w:rsidRPr="00215371" w:rsidRDefault="002D0F4E" w:rsidP="00215371">
          <w:pPr>
            <w:tabs>
              <w:tab w:val="left" w:pos="3959"/>
            </w:tabs>
            <w:ind w:left="89"/>
            <w:jc w:val="center"/>
            <w:rPr>
              <w:rFonts w:ascii="Arial" w:hAnsi="Arial" w:cs="Arial"/>
              <w:bCs/>
              <w:spacing w:val="-4"/>
              <w:sz w:val="18"/>
              <w:szCs w:val="18"/>
            </w:rPr>
          </w:pPr>
        </w:p>
      </w:tc>
    </w:tr>
  </w:tbl>
  <w:p w14:paraId="20356C69" w14:textId="77777777" w:rsidR="002D0F4E" w:rsidRPr="00215371" w:rsidRDefault="002D0F4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760" w:type="dxa"/>
      <w:jc w:val="center"/>
      <w:tblBorders>
        <w:bottom w:val="single" w:sz="2" w:space="0" w:color="auto"/>
      </w:tblBorders>
      <w:shd w:val="clear" w:color="auto" w:fill="FFFFFF"/>
      <w:tblLayout w:type="fixed"/>
      <w:tblCellMar>
        <w:left w:w="70" w:type="dxa"/>
        <w:right w:w="70" w:type="dxa"/>
      </w:tblCellMar>
      <w:tblLook w:val="04A0" w:firstRow="1" w:lastRow="0" w:firstColumn="1" w:lastColumn="0" w:noHBand="0" w:noVBand="1"/>
    </w:tblPr>
    <w:tblGrid>
      <w:gridCol w:w="4649"/>
      <w:gridCol w:w="4111"/>
      <w:tblGridChange w:id="11">
        <w:tblGrid>
          <w:gridCol w:w="4649"/>
          <w:gridCol w:w="4111"/>
        </w:tblGrid>
      </w:tblGridChange>
    </w:tblGrid>
    <w:tr w:rsidR="00645D51" w:rsidRPr="005F61F8" w14:paraId="5BFE8F6F" w14:textId="77777777" w:rsidTr="00645D51">
      <w:trPr>
        <w:cantSplit/>
        <w:trHeight w:val="769"/>
        <w:jc w:val="center"/>
      </w:trPr>
      <w:tc>
        <w:tcPr>
          <w:tcW w:w="4650" w:type="dxa"/>
          <w:tcBorders>
            <w:top w:val="nil"/>
            <w:left w:val="nil"/>
            <w:bottom w:val="single" w:sz="2" w:space="0" w:color="auto"/>
            <w:right w:val="nil"/>
          </w:tcBorders>
          <w:shd w:val="clear" w:color="auto" w:fill="FFFFFF"/>
          <w:vAlign w:val="center"/>
          <w:hideMark/>
        </w:tcPr>
        <w:p w14:paraId="3DEA6D87" w14:textId="77777777" w:rsidR="002D0F4E" w:rsidRPr="004B72A4" w:rsidRDefault="002D0F4E" w:rsidP="000375B1">
          <w:pPr>
            <w:pStyle w:val="Cabealho"/>
            <w:ind w:firstLine="6"/>
            <w:jc w:val="both"/>
            <w:rPr>
              <w:rFonts w:ascii="Arial" w:hAnsi="Arial" w:cs="Arial"/>
              <w:sz w:val="18"/>
              <w:szCs w:val="18"/>
              <w:lang w:val="pt-BR"/>
            </w:rPr>
          </w:pPr>
          <w:r w:rsidRPr="004B72A4">
            <w:rPr>
              <w:rFonts w:ascii="Arial" w:hAnsi="Arial" w:cs="Arial"/>
              <w:sz w:val="18"/>
              <w:szCs w:val="18"/>
              <w:lang w:val="pt-BR"/>
            </w:rPr>
            <w:t>CAM</w:t>
          </w:r>
          <w:r>
            <w:rPr>
              <w:rFonts w:ascii="Arial" w:hAnsi="Arial" w:cs="Arial"/>
              <w:sz w:val="18"/>
              <w:szCs w:val="18"/>
              <w:lang w:val="pt-BR"/>
            </w:rPr>
            <w:t>INHOS DE GEOGRAFIA - revista on</w:t>
          </w:r>
          <w:r w:rsidRPr="004B72A4">
            <w:rPr>
              <w:rFonts w:ascii="Arial" w:hAnsi="Arial" w:cs="Arial"/>
              <w:sz w:val="18"/>
              <w:szCs w:val="18"/>
              <w:lang w:val="pt-BR"/>
            </w:rPr>
            <w:t>line</w:t>
          </w:r>
        </w:p>
        <w:p w14:paraId="6578A976" w14:textId="77777777" w:rsidR="002D0F4E" w:rsidRPr="004B72A4" w:rsidRDefault="00D061D2" w:rsidP="000375B1">
          <w:pPr>
            <w:pStyle w:val="Cabealho"/>
            <w:ind w:firstLine="5"/>
            <w:jc w:val="both"/>
            <w:rPr>
              <w:rFonts w:ascii="Arial" w:hAnsi="Arial" w:cs="Arial"/>
              <w:color w:val="0000FF"/>
              <w:sz w:val="18"/>
              <w:szCs w:val="18"/>
              <w:lang w:val="pt-BR"/>
            </w:rPr>
          </w:pPr>
          <w:hyperlink r:id="rId1" w:history="1">
            <w:r w:rsidR="002D0F4E" w:rsidRPr="004B72A4">
              <w:rPr>
                <w:rStyle w:val="Hyperlink"/>
                <w:rFonts w:ascii="Arial" w:hAnsi="Arial" w:cs="Arial"/>
                <w:sz w:val="18"/>
                <w:szCs w:val="18"/>
                <w:lang w:val="pt-BR"/>
              </w:rPr>
              <w:t>http://www.seer.ufu.br/index.php/caminhosdegeografia/</w:t>
            </w:r>
          </w:hyperlink>
        </w:p>
        <w:p w14:paraId="6109F067" w14:textId="77777777" w:rsidR="002D0F4E" w:rsidRPr="00A832F4" w:rsidRDefault="002D0F4E" w:rsidP="000375B1">
          <w:pPr>
            <w:pStyle w:val="Cabealho"/>
            <w:ind w:firstLine="5"/>
            <w:jc w:val="both"/>
            <w:rPr>
              <w:rFonts w:ascii="Arial" w:hAnsi="Arial" w:cs="Arial"/>
              <w:sz w:val="18"/>
              <w:szCs w:val="18"/>
            </w:rPr>
          </w:pPr>
          <w:r w:rsidRPr="00A832F4">
            <w:rPr>
              <w:rFonts w:ascii="Arial" w:hAnsi="Arial" w:cs="Arial"/>
              <w:sz w:val="18"/>
              <w:szCs w:val="18"/>
            </w:rPr>
            <w:t>ISSN 1678-6343</w:t>
          </w:r>
        </w:p>
      </w:tc>
      <w:tc>
        <w:tcPr>
          <w:tcW w:w="4111" w:type="dxa"/>
          <w:tcBorders>
            <w:top w:val="nil"/>
            <w:left w:val="nil"/>
            <w:bottom w:val="single" w:sz="2" w:space="0" w:color="auto"/>
            <w:right w:val="nil"/>
          </w:tcBorders>
          <w:shd w:val="clear" w:color="auto" w:fill="FFFFFF"/>
          <w:vAlign w:val="center"/>
          <w:hideMark/>
        </w:tcPr>
        <w:p w14:paraId="555885C5" w14:textId="77777777" w:rsidR="002D0F4E" w:rsidRPr="004B72A4" w:rsidRDefault="002D0F4E" w:rsidP="000375B1">
          <w:pPr>
            <w:pStyle w:val="Cabealho"/>
            <w:ind w:firstLine="5"/>
            <w:jc w:val="right"/>
            <w:rPr>
              <w:rFonts w:ascii="Arial" w:hAnsi="Arial" w:cs="Arial"/>
              <w:sz w:val="18"/>
              <w:szCs w:val="18"/>
              <w:lang w:val="pt-BR"/>
            </w:rPr>
          </w:pPr>
          <w:r w:rsidRPr="004B72A4">
            <w:rPr>
              <w:rFonts w:ascii="Arial" w:hAnsi="Arial" w:cs="Arial"/>
              <w:sz w:val="18"/>
              <w:szCs w:val="18"/>
              <w:lang w:val="pt-BR"/>
            </w:rPr>
            <w:t xml:space="preserve">Instituto de Geografia  </w:t>
          </w:r>
          <w:r w:rsidR="009B3375" w:rsidRPr="009D2F6C">
            <w:rPr>
              <w:rFonts w:ascii="Arial" w:hAnsi="Arial" w:cs="Arial"/>
              <w:noProof/>
              <w:sz w:val="18"/>
              <w:szCs w:val="18"/>
              <w:lang w:val="pt-BR" w:eastAsia="pt-BR"/>
            </w:rPr>
            <w:drawing>
              <wp:inline distT="0" distB="0" distL="0" distR="0" wp14:anchorId="65CFF059" wp14:editId="754485EF">
                <wp:extent cx="297180" cy="274955"/>
                <wp:effectExtent l="0" t="0" r="0" b="0"/>
                <wp:docPr id="23" name="Imagem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0"/>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7180" cy="274955"/>
                        </a:xfrm>
                        <a:prstGeom prst="rect">
                          <a:avLst/>
                        </a:prstGeom>
                        <a:noFill/>
                        <a:ln>
                          <a:noFill/>
                        </a:ln>
                      </pic:spPr>
                    </pic:pic>
                  </a:graphicData>
                </a:graphic>
              </wp:inline>
            </w:drawing>
          </w:r>
          <w:r w:rsidRPr="004B72A4">
            <w:rPr>
              <w:rFonts w:ascii="Arial" w:hAnsi="Arial" w:cs="Arial"/>
              <w:sz w:val="18"/>
              <w:szCs w:val="18"/>
              <w:lang w:val="pt-BR"/>
            </w:rPr>
            <w:t xml:space="preserve"> UFU  </w:t>
          </w:r>
        </w:p>
        <w:p w14:paraId="4010B50D" w14:textId="77777777" w:rsidR="002D0F4E" w:rsidRPr="004B72A4" w:rsidRDefault="002D0F4E" w:rsidP="000375B1">
          <w:pPr>
            <w:pStyle w:val="Cabealho"/>
            <w:ind w:firstLine="5"/>
            <w:jc w:val="right"/>
            <w:rPr>
              <w:rFonts w:ascii="Arial" w:hAnsi="Arial" w:cs="Arial"/>
              <w:color w:val="000080"/>
              <w:sz w:val="18"/>
              <w:szCs w:val="18"/>
              <w:lang w:val="pt-BR"/>
            </w:rPr>
          </w:pPr>
          <w:r w:rsidRPr="004B72A4">
            <w:rPr>
              <w:rFonts w:ascii="Arial" w:hAnsi="Arial" w:cs="Arial"/>
              <w:sz w:val="18"/>
              <w:szCs w:val="18"/>
              <w:lang w:val="pt-BR"/>
            </w:rPr>
            <w:t>Programa de Pós-graduação em Geografia</w:t>
          </w:r>
          <w:r w:rsidRPr="004B72A4">
            <w:rPr>
              <w:rFonts w:ascii="Arial" w:hAnsi="Arial" w:cs="Arial"/>
              <w:color w:val="000080"/>
              <w:sz w:val="18"/>
              <w:szCs w:val="18"/>
              <w:lang w:val="pt-BR"/>
            </w:rPr>
            <w:t xml:space="preserve"> </w:t>
          </w:r>
        </w:p>
      </w:tc>
    </w:tr>
  </w:tbl>
  <w:p w14:paraId="4FD17BC0" w14:textId="77777777" w:rsidR="002D0F4E" w:rsidRPr="004B72A4" w:rsidRDefault="002D0F4E">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376FE"/>
    <w:multiLevelType w:val="hybridMultilevel"/>
    <w:tmpl w:val="DCE0FDF8"/>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1B9844AE"/>
    <w:multiLevelType w:val="hybridMultilevel"/>
    <w:tmpl w:val="0090CD98"/>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15:restartNumberingAfterBreak="0">
    <w:nsid w:val="32214981"/>
    <w:multiLevelType w:val="hybridMultilevel"/>
    <w:tmpl w:val="3D62317C"/>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 w15:restartNumberingAfterBreak="0">
    <w:nsid w:val="331159FD"/>
    <w:multiLevelType w:val="hybridMultilevel"/>
    <w:tmpl w:val="6DB641DA"/>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4" w15:restartNumberingAfterBreak="0">
    <w:nsid w:val="59CD58DA"/>
    <w:multiLevelType w:val="hybridMultilevel"/>
    <w:tmpl w:val="E0F2663A"/>
    <w:lvl w:ilvl="0" w:tplc="29E6A098">
      <w:start w:val="1"/>
      <w:numFmt w:val="decimal"/>
      <w:lvlText w:val="%1."/>
      <w:lvlJc w:val="left"/>
      <w:pPr>
        <w:ind w:left="2345" w:hanging="360"/>
      </w:pPr>
      <w:rPr>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C51534F"/>
    <w:multiLevelType w:val="hybridMultilevel"/>
    <w:tmpl w:val="764E19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97D2C8D"/>
    <w:multiLevelType w:val="hybridMultilevel"/>
    <w:tmpl w:val="D096B33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7A485C21"/>
    <w:multiLevelType w:val="hybridMultilevel"/>
    <w:tmpl w:val="3BCEA8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6"/>
  </w:num>
  <w:num w:numId="3">
    <w:abstractNumId w:val="1"/>
  </w:num>
  <w:num w:numId="4">
    <w:abstractNumId w:val="4"/>
  </w:num>
  <w:num w:numId="5">
    <w:abstractNumId w:val="3"/>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removePersonalInformation/>
  <w:removeDateAndTim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B41"/>
    <w:rsid w:val="000060E1"/>
    <w:rsid w:val="00006802"/>
    <w:rsid w:val="000068AE"/>
    <w:rsid w:val="00021334"/>
    <w:rsid w:val="00025833"/>
    <w:rsid w:val="00034D70"/>
    <w:rsid w:val="00036309"/>
    <w:rsid w:val="000375B1"/>
    <w:rsid w:val="00046A6B"/>
    <w:rsid w:val="000512C5"/>
    <w:rsid w:val="000513EC"/>
    <w:rsid w:val="00053FAF"/>
    <w:rsid w:val="000705CE"/>
    <w:rsid w:val="00075E5A"/>
    <w:rsid w:val="00080974"/>
    <w:rsid w:val="00080F2E"/>
    <w:rsid w:val="00083FA8"/>
    <w:rsid w:val="00084F12"/>
    <w:rsid w:val="00086797"/>
    <w:rsid w:val="00087826"/>
    <w:rsid w:val="000950B7"/>
    <w:rsid w:val="000A25A1"/>
    <w:rsid w:val="000A6DC8"/>
    <w:rsid w:val="000A75AE"/>
    <w:rsid w:val="000B0DE6"/>
    <w:rsid w:val="000B28F7"/>
    <w:rsid w:val="000B38FD"/>
    <w:rsid w:val="000C1983"/>
    <w:rsid w:val="000C5840"/>
    <w:rsid w:val="000C6210"/>
    <w:rsid w:val="000D390A"/>
    <w:rsid w:val="000E3D4E"/>
    <w:rsid w:val="000F3583"/>
    <w:rsid w:val="000F4A7A"/>
    <w:rsid w:val="00104B51"/>
    <w:rsid w:val="0012004C"/>
    <w:rsid w:val="00120391"/>
    <w:rsid w:val="00121DC8"/>
    <w:rsid w:val="00124A05"/>
    <w:rsid w:val="00136FE4"/>
    <w:rsid w:val="00147C22"/>
    <w:rsid w:val="001612AD"/>
    <w:rsid w:val="00161996"/>
    <w:rsid w:val="001629E9"/>
    <w:rsid w:val="00162F1F"/>
    <w:rsid w:val="00177856"/>
    <w:rsid w:val="001923E2"/>
    <w:rsid w:val="00194204"/>
    <w:rsid w:val="001A6A6A"/>
    <w:rsid w:val="001B047D"/>
    <w:rsid w:val="001B0A8A"/>
    <w:rsid w:val="001B3BC2"/>
    <w:rsid w:val="001B50FE"/>
    <w:rsid w:val="001B65CA"/>
    <w:rsid w:val="001C1224"/>
    <w:rsid w:val="001E7E0F"/>
    <w:rsid w:val="00200927"/>
    <w:rsid w:val="002051F3"/>
    <w:rsid w:val="00213CE7"/>
    <w:rsid w:val="00214F44"/>
    <w:rsid w:val="00215371"/>
    <w:rsid w:val="00215E33"/>
    <w:rsid w:val="00216659"/>
    <w:rsid w:val="00225CFC"/>
    <w:rsid w:val="00226306"/>
    <w:rsid w:val="00226FFC"/>
    <w:rsid w:val="00227978"/>
    <w:rsid w:val="00233DCB"/>
    <w:rsid w:val="00243397"/>
    <w:rsid w:val="00250C7B"/>
    <w:rsid w:val="00255A20"/>
    <w:rsid w:val="00255C04"/>
    <w:rsid w:val="00257C86"/>
    <w:rsid w:val="002655C2"/>
    <w:rsid w:val="00266B6F"/>
    <w:rsid w:val="00272A34"/>
    <w:rsid w:val="002746B6"/>
    <w:rsid w:val="00274F0A"/>
    <w:rsid w:val="002819CB"/>
    <w:rsid w:val="002822FE"/>
    <w:rsid w:val="00292094"/>
    <w:rsid w:val="00293984"/>
    <w:rsid w:val="002A3228"/>
    <w:rsid w:val="002A42D9"/>
    <w:rsid w:val="002B127F"/>
    <w:rsid w:val="002B5EF4"/>
    <w:rsid w:val="002B78DE"/>
    <w:rsid w:val="002D0F4E"/>
    <w:rsid w:val="002D105C"/>
    <w:rsid w:val="002D1A00"/>
    <w:rsid w:val="002E3B41"/>
    <w:rsid w:val="002F098E"/>
    <w:rsid w:val="002F157D"/>
    <w:rsid w:val="002F1D0F"/>
    <w:rsid w:val="0030486A"/>
    <w:rsid w:val="003101EF"/>
    <w:rsid w:val="00335983"/>
    <w:rsid w:val="00340590"/>
    <w:rsid w:val="00342235"/>
    <w:rsid w:val="003423B4"/>
    <w:rsid w:val="00345307"/>
    <w:rsid w:val="003532F0"/>
    <w:rsid w:val="0035475F"/>
    <w:rsid w:val="00362654"/>
    <w:rsid w:val="0036389B"/>
    <w:rsid w:val="003717BC"/>
    <w:rsid w:val="003725FC"/>
    <w:rsid w:val="00373506"/>
    <w:rsid w:val="00377224"/>
    <w:rsid w:val="003930D2"/>
    <w:rsid w:val="003939F3"/>
    <w:rsid w:val="003B0939"/>
    <w:rsid w:val="003B0BCC"/>
    <w:rsid w:val="003B4EE8"/>
    <w:rsid w:val="003B5F3C"/>
    <w:rsid w:val="003B68A7"/>
    <w:rsid w:val="003B70A8"/>
    <w:rsid w:val="003C757D"/>
    <w:rsid w:val="003D5BFA"/>
    <w:rsid w:val="003D6B8C"/>
    <w:rsid w:val="003E6B47"/>
    <w:rsid w:val="00403319"/>
    <w:rsid w:val="00406DB1"/>
    <w:rsid w:val="00410178"/>
    <w:rsid w:val="00410E98"/>
    <w:rsid w:val="004207FB"/>
    <w:rsid w:val="0042413D"/>
    <w:rsid w:val="00427AFB"/>
    <w:rsid w:val="00431C8A"/>
    <w:rsid w:val="004447C2"/>
    <w:rsid w:val="004534F9"/>
    <w:rsid w:val="00456C36"/>
    <w:rsid w:val="00457361"/>
    <w:rsid w:val="004621F5"/>
    <w:rsid w:val="0046457B"/>
    <w:rsid w:val="0046499C"/>
    <w:rsid w:val="00482392"/>
    <w:rsid w:val="004829DF"/>
    <w:rsid w:val="004905FF"/>
    <w:rsid w:val="0049573C"/>
    <w:rsid w:val="004A5F48"/>
    <w:rsid w:val="004A6FC0"/>
    <w:rsid w:val="004A787C"/>
    <w:rsid w:val="004B18E6"/>
    <w:rsid w:val="004B347C"/>
    <w:rsid w:val="004B3E20"/>
    <w:rsid w:val="004B4AD5"/>
    <w:rsid w:val="004B72A4"/>
    <w:rsid w:val="004C4DB2"/>
    <w:rsid w:val="004C6CA5"/>
    <w:rsid w:val="004D42CD"/>
    <w:rsid w:val="004E19A1"/>
    <w:rsid w:val="004E53D0"/>
    <w:rsid w:val="004E74BC"/>
    <w:rsid w:val="004F5860"/>
    <w:rsid w:val="00502BBA"/>
    <w:rsid w:val="00504C37"/>
    <w:rsid w:val="00515030"/>
    <w:rsid w:val="005168BB"/>
    <w:rsid w:val="00517784"/>
    <w:rsid w:val="00520A79"/>
    <w:rsid w:val="0052457F"/>
    <w:rsid w:val="00534B80"/>
    <w:rsid w:val="005362FD"/>
    <w:rsid w:val="005375B8"/>
    <w:rsid w:val="005438F6"/>
    <w:rsid w:val="005520EF"/>
    <w:rsid w:val="00554749"/>
    <w:rsid w:val="00554F31"/>
    <w:rsid w:val="00564A27"/>
    <w:rsid w:val="00570810"/>
    <w:rsid w:val="00573300"/>
    <w:rsid w:val="0057496D"/>
    <w:rsid w:val="0058591E"/>
    <w:rsid w:val="0058665A"/>
    <w:rsid w:val="0059125A"/>
    <w:rsid w:val="005957E5"/>
    <w:rsid w:val="005A4817"/>
    <w:rsid w:val="005A4F08"/>
    <w:rsid w:val="005A7175"/>
    <w:rsid w:val="005C0E83"/>
    <w:rsid w:val="005C796B"/>
    <w:rsid w:val="005D35A9"/>
    <w:rsid w:val="005D5EA0"/>
    <w:rsid w:val="005D7FC0"/>
    <w:rsid w:val="005F4458"/>
    <w:rsid w:val="005F61F8"/>
    <w:rsid w:val="005F7CA3"/>
    <w:rsid w:val="0060161E"/>
    <w:rsid w:val="00613AE3"/>
    <w:rsid w:val="00617517"/>
    <w:rsid w:val="00617D9F"/>
    <w:rsid w:val="00626B35"/>
    <w:rsid w:val="006305A3"/>
    <w:rsid w:val="00633742"/>
    <w:rsid w:val="0063484E"/>
    <w:rsid w:val="00635653"/>
    <w:rsid w:val="00635C3C"/>
    <w:rsid w:val="00635F2D"/>
    <w:rsid w:val="00641ECC"/>
    <w:rsid w:val="006427A7"/>
    <w:rsid w:val="00645D51"/>
    <w:rsid w:val="00647766"/>
    <w:rsid w:val="0065441F"/>
    <w:rsid w:val="006544AF"/>
    <w:rsid w:val="00657DFD"/>
    <w:rsid w:val="00665A24"/>
    <w:rsid w:val="0067454B"/>
    <w:rsid w:val="00674B44"/>
    <w:rsid w:val="006840C9"/>
    <w:rsid w:val="00684AC4"/>
    <w:rsid w:val="0068650A"/>
    <w:rsid w:val="0068799F"/>
    <w:rsid w:val="00696EA0"/>
    <w:rsid w:val="006A0751"/>
    <w:rsid w:val="006A4AA7"/>
    <w:rsid w:val="006A740D"/>
    <w:rsid w:val="006A7D4C"/>
    <w:rsid w:val="006B40AF"/>
    <w:rsid w:val="006C351B"/>
    <w:rsid w:val="006D4E24"/>
    <w:rsid w:val="006D50D3"/>
    <w:rsid w:val="006E4291"/>
    <w:rsid w:val="006F1276"/>
    <w:rsid w:val="006F2FB3"/>
    <w:rsid w:val="0070631C"/>
    <w:rsid w:val="00713FD2"/>
    <w:rsid w:val="00714178"/>
    <w:rsid w:val="00714525"/>
    <w:rsid w:val="0071747F"/>
    <w:rsid w:val="00717623"/>
    <w:rsid w:val="00724402"/>
    <w:rsid w:val="007313E7"/>
    <w:rsid w:val="007541E3"/>
    <w:rsid w:val="0075594D"/>
    <w:rsid w:val="0075645B"/>
    <w:rsid w:val="007637B7"/>
    <w:rsid w:val="00764910"/>
    <w:rsid w:val="007659B5"/>
    <w:rsid w:val="00772E9E"/>
    <w:rsid w:val="007735E4"/>
    <w:rsid w:val="00774234"/>
    <w:rsid w:val="00776F14"/>
    <w:rsid w:val="0078632C"/>
    <w:rsid w:val="00791C8B"/>
    <w:rsid w:val="007967E7"/>
    <w:rsid w:val="007A5471"/>
    <w:rsid w:val="007A560B"/>
    <w:rsid w:val="007B0E57"/>
    <w:rsid w:val="007B3E71"/>
    <w:rsid w:val="007B7430"/>
    <w:rsid w:val="007C1EE8"/>
    <w:rsid w:val="007C435A"/>
    <w:rsid w:val="007E0A66"/>
    <w:rsid w:val="007E0CDB"/>
    <w:rsid w:val="007E2E1A"/>
    <w:rsid w:val="007E5FC3"/>
    <w:rsid w:val="0080027D"/>
    <w:rsid w:val="00803C0B"/>
    <w:rsid w:val="00810648"/>
    <w:rsid w:val="0081519B"/>
    <w:rsid w:val="00816012"/>
    <w:rsid w:val="00823AA6"/>
    <w:rsid w:val="008252A3"/>
    <w:rsid w:val="00833348"/>
    <w:rsid w:val="0085744D"/>
    <w:rsid w:val="00865699"/>
    <w:rsid w:val="00874E9E"/>
    <w:rsid w:val="0089251D"/>
    <w:rsid w:val="008952CA"/>
    <w:rsid w:val="00895E7D"/>
    <w:rsid w:val="008A3843"/>
    <w:rsid w:val="008B4F5D"/>
    <w:rsid w:val="008C4F09"/>
    <w:rsid w:val="008D35E0"/>
    <w:rsid w:val="008D3D48"/>
    <w:rsid w:val="008E19A7"/>
    <w:rsid w:val="008E6DCA"/>
    <w:rsid w:val="008F1A37"/>
    <w:rsid w:val="009002A5"/>
    <w:rsid w:val="009120CC"/>
    <w:rsid w:val="00923109"/>
    <w:rsid w:val="00925E29"/>
    <w:rsid w:val="00936C35"/>
    <w:rsid w:val="00941627"/>
    <w:rsid w:val="00943D90"/>
    <w:rsid w:val="0095068D"/>
    <w:rsid w:val="00951FD7"/>
    <w:rsid w:val="00952213"/>
    <w:rsid w:val="00957347"/>
    <w:rsid w:val="0096400C"/>
    <w:rsid w:val="00972668"/>
    <w:rsid w:val="0098342C"/>
    <w:rsid w:val="0098475A"/>
    <w:rsid w:val="009905B1"/>
    <w:rsid w:val="00990A2C"/>
    <w:rsid w:val="009971F6"/>
    <w:rsid w:val="00997F1E"/>
    <w:rsid w:val="009A2EAF"/>
    <w:rsid w:val="009B19CF"/>
    <w:rsid w:val="009B3375"/>
    <w:rsid w:val="009B37EF"/>
    <w:rsid w:val="009B3B41"/>
    <w:rsid w:val="009B6E16"/>
    <w:rsid w:val="009B7E25"/>
    <w:rsid w:val="009B7E27"/>
    <w:rsid w:val="009C3C7F"/>
    <w:rsid w:val="009D2F6C"/>
    <w:rsid w:val="009D42D6"/>
    <w:rsid w:val="009D51D3"/>
    <w:rsid w:val="009D6792"/>
    <w:rsid w:val="009E7332"/>
    <w:rsid w:val="009F0E19"/>
    <w:rsid w:val="009F1EEA"/>
    <w:rsid w:val="00A00D45"/>
    <w:rsid w:val="00A0352A"/>
    <w:rsid w:val="00A03FE2"/>
    <w:rsid w:val="00A10078"/>
    <w:rsid w:val="00A116AB"/>
    <w:rsid w:val="00A30874"/>
    <w:rsid w:val="00A32554"/>
    <w:rsid w:val="00A53A2E"/>
    <w:rsid w:val="00A55D80"/>
    <w:rsid w:val="00A67D60"/>
    <w:rsid w:val="00A72D0A"/>
    <w:rsid w:val="00A7693F"/>
    <w:rsid w:val="00A76C8D"/>
    <w:rsid w:val="00A86B00"/>
    <w:rsid w:val="00A90C11"/>
    <w:rsid w:val="00A93AE2"/>
    <w:rsid w:val="00A9501F"/>
    <w:rsid w:val="00A9797D"/>
    <w:rsid w:val="00AA7D5C"/>
    <w:rsid w:val="00AC1FC0"/>
    <w:rsid w:val="00AC4396"/>
    <w:rsid w:val="00AC57EA"/>
    <w:rsid w:val="00AD68DF"/>
    <w:rsid w:val="00AD754D"/>
    <w:rsid w:val="00AF1F99"/>
    <w:rsid w:val="00B0728D"/>
    <w:rsid w:val="00B123C2"/>
    <w:rsid w:val="00B13C80"/>
    <w:rsid w:val="00B20915"/>
    <w:rsid w:val="00B21B7B"/>
    <w:rsid w:val="00B277A4"/>
    <w:rsid w:val="00B34313"/>
    <w:rsid w:val="00B354A3"/>
    <w:rsid w:val="00B55298"/>
    <w:rsid w:val="00B61DC7"/>
    <w:rsid w:val="00B6776C"/>
    <w:rsid w:val="00B72097"/>
    <w:rsid w:val="00B73997"/>
    <w:rsid w:val="00B821D8"/>
    <w:rsid w:val="00B920FA"/>
    <w:rsid w:val="00B9375F"/>
    <w:rsid w:val="00B9685C"/>
    <w:rsid w:val="00BB15F2"/>
    <w:rsid w:val="00BB5EEF"/>
    <w:rsid w:val="00BC4C02"/>
    <w:rsid w:val="00BD0155"/>
    <w:rsid w:val="00BD0DF1"/>
    <w:rsid w:val="00BD1B5B"/>
    <w:rsid w:val="00BD1D56"/>
    <w:rsid w:val="00BD25C1"/>
    <w:rsid w:val="00BD62A1"/>
    <w:rsid w:val="00BE5440"/>
    <w:rsid w:val="00BE5585"/>
    <w:rsid w:val="00BE59DF"/>
    <w:rsid w:val="00BF4C66"/>
    <w:rsid w:val="00BF7DE3"/>
    <w:rsid w:val="00C01E7E"/>
    <w:rsid w:val="00C05143"/>
    <w:rsid w:val="00C26A1E"/>
    <w:rsid w:val="00C309D7"/>
    <w:rsid w:val="00C35436"/>
    <w:rsid w:val="00C36435"/>
    <w:rsid w:val="00C374F7"/>
    <w:rsid w:val="00C41306"/>
    <w:rsid w:val="00C42AE7"/>
    <w:rsid w:val="00C56277"/>
    <w:rsid w:val="00C56485"/>
    <w:rsid w:val="00C56659"/>
    <w:rsid w:val="00C658D3"/>
    <w:rsid w:val="00C66C94"/>
    <w:rsid w:val="00C72320"/>
    <w:rsid w:val="00C774CE"/>
    <w:rsid w:val="00C803A6"/>
    <w:rsid w:val="00C93434"/>
    <w:rsid w:val="00C9549F"/>
    <w:rsid w:val="00CA3F44"/>
    <w:rsid w:val="00CA423E"/>
    <w:rsid w:val="00CA43E1"/>
    <w:rsid w:val="00CA7DFC"/>
    <w:rsid w:val="00CB1C98"/>
    <w:rsid w:val="00CB6A46"/>
    <w:rsid w:val="00CC5F3E"/>
    <w:rsid w:val="00CC61C3"/>
    <w:rsid w:val="00CC6528"/>
    <w:rsid w:val="00CD1314"/>
    <w:rsid w:val="00CD319E"/>
    <w:rsid w:val="00CE6975"/>
    <w:rsid w:val="00CE6BFD"/>
    <w:rsid w:val="00CF1E10"/>
    <w:rsid w:val="00CF5313"/>
    <w:rsid w:val="00CF59CF"/>
    <w:rsid w:val="00CF69AC"/>
    <w:rsid w:val="00D0103E"/>
    <w:rsid w:val="00D03C39"/>
    <w:rsid w:val="00D061D2"/>
    <w:rsid w:val="00D12759"/>
    <w:rsid w:val="00D14C87"/>
    <w:rsid w:val="00D15186"/>
    <w:rsid w:val="00D204D5"/>
    <w:rsid w:val="00D34CD3"/>
    <w:rsid w:val="00D4308D"/>
    <w:rsid w:val="00D43D4A"/>
    <w:rsid w:val="00D443BC"/>
    <w:rsid w:val="00D47CA0"/>
    <w:rsid w:val="00D60F7D"/>
    <w:rsid w:val="00D64A9E"/>
    <w:rsid w:val="00D67928"/>
    <w:rsid w:val="00D67D88"/>
    <w:rsid w:val="00D724EF"/>
    <w:rsid w:val="00D747EF"/>
    <w:rsid w:val="00D87502"/>
    <w:rsid w:val="00D8753A"/>
    <w:rsid w:val="00DA31B7"/>
    <w:rsid w:val="00DA3A3D"/>
    <w:rsid w:val="00DA4536"/>
    <w:rsid w:val="00DB0D39"/>
    <w:rsid w:val="00DB35D7"/>
    <w:rsid w:val="00DC3AC8"/>
    <w:rsid w:val="00DD136A"/>
    <w:rsid w:val="00DD51BE"/>
    <w:rsid w:val="00DE07E3"/>
    <w:rsid w:val="00DE5347"/>
    <w:rsid w:val="00DF1086"/>
    <w:rsid w:val="00DF4D75"/>
    <w:rsid w:val="00DF56E5"/>
    <w:rsid w:val="00DF7DF8"/>
    <w:rsid w:val="00E04F25"/>
    <w:rsid w:val="00E05197"/>
    <w:rsid w:val="00E21CC2"/>
    <w:rsid w:val="00E22896"/>
    <w:rsid w:val="00E41DD5"/>
    <w:rsid w:val="00E42B76"/>
    <w:rsid w:val="00E43E8C"/>
    <w:rsid w:val="00E5433D"/>
    <w:rsid w:val="00E554F5"/>
    <w:rsid w:val="00E55B81"/>
    <w:rsid w:val="00E57411"/>
    <w:rsid w:val="00E704F3"/>
    <w:rsid w:val="00E70BCA"/>
    <w:rsid w:val="00E77A78"/>
    <w:rsid w:val="00E77B70"/>
    <w:rsid w:val="00E942F1"/>
    <w:rsid w:val="00E978F2"/>
    <w:rsid w:val="00EB3993"/>
    <w:rsid w:val="00EB64E1"/>
    <w:rsid w:val="00ED0216"/>
    <w:rsid w:val="00ED04D9"/>
    <w:rsid w:val="00ED2460"/>
    <w:rsid w:val="00EE1D60"/>
    <w:rsid w:val="00EE47E3"/>
    <w:rsid w:val="00F003EE"/>
    <w:rsid w:val="00F0787F"/>
    <w:rsid w:val="00F135D2"/>
    <w:rsid w:val="00F15EE2"/>
    <w:rsid w:val="00F254A3"/>
    <w:rsid w:val="00F25BC7"/>
    <w:rsid w:val="00F36EC6"/>
    <w:rsid w:val="00F42C85"/>
    <w:rsid w:val="00F43B83"/>
    <w:rsid w:val="00F43E1C"/>
    <w:rsid w:val="00F44762"/>
    <w:rsid w:val="00F46126"/>
    <w:rsid w:val="00F4776F"/>
    <w:rsid w:val="00F47F15"/>
    <w:rsid w:val="00F50DD9"/>
    <w:rsid w:val="00F55C83"/>
    <w:rsid w:val="00F55FD0"/>
    <w:rsid w:val="00F73160"/>
    <w:rsid w:val="00F735D8"/>
    <w:rsid w:val="00F76068"/>
    <w:rsid w:val="00F768B4"/>
    <w:rsid w:val="00F77693"/>
    <w:rsid w:val="00F802C8"/>
    <w:rsid w:val="00F94ACC"/>
    <w:rsid w:val="00FB3FDB"/>
    <w:rsid w:val="00FB5091"/>
    <w:rsid w:val="00FB51A8"/>
    <w:rsid w:val="00FC2093"/>
    <w:rsid w:val="00FC2123"/>
    <w:rsid w:val="00FD0F8A"/>
    <w:rsid w:val="00FD2992"/>
    <w:rsid w:val="00FF592A"/>
    <w:rsid w:val="00FF63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02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744D"/>
    <w:rPr>
      <w:sz w:val="24"/>
      <w:szCs w:val="24"/>
      <w:lang w:val="en-US" w:eastAsia="en-US"/>
    </w:rPr>
  </w:style>
  <w:style w:type="paragraph" w:styleId="Ttulo1">
    <w:name w:val="heading 1"/>
    <w:basedOn w:val="Normal"/>
    <w:link w:val="Ttulo1Char"/>
    <w:uiPriority w:val="9"/>
    <w:qFormat/>
    <w:rsid w:val="004A5F48"/>
    <w:pPr>
      <w:spacing w:before="100" w:beforeAutospacing="1" w:after="100" w:afterAutospacing="1"/>
      <w:outlineLvl w:val="0"/>
    </w:pPr>
    <w:rPr>
      <w:b/>
      <w:bCs/>
      <w:kern w:val="36"/>
      <w:sz w:val="48"/>
      <w:szCs w:val="48"/>
    </w:rPr>
  </w:style>
  <w:style w:type="paragraph" w:styleId="Ttulo2">
    <w:name w:val="heading 2"/>
    <w:basedOn w:val="Normal"/>
    <w:next w:val="Normal"/>
    <w:link w:val="Ttulo2Char"/>
    <w:uiPriority w:val="9"/>
    <w:semiHidden/>
    <w:unhideWhenUsed/>
    <w:qFormat/>
    <w:rsid w:val="00F43E1C"/>
    <w:pPr>
      <w:keepNext/>
      <w:keepLines/>
      <w:spacing w:before="40"/>
      <w:outlineLvl w:val="1"/>
    </w:pPr>
    <w:rPr>
      <w:rFonts w:ascii="Calibri Light" w:hAnsi="Calibri Light"/>
      <w:color w:val="2E74B5"/>
      <w:sz w:val="26"/>
      <w:szCs w:val="26"/>
      <w:lang w:val="pt-BR"/>
    </w:rPr>
  </w:style>
  <w:style w:type="paragraph" w:styleId="Ttulo3">
    <w:name w:val="heading 3"/>
    <w:basedOn w:val="Normal"/>
    <w:next w:val="Normal"/>
    <w:link w:val="Ttulo3Char"/>
    <w:uiPriority w:val="9"/>
    <w:semiHidden/>
    <w:unhideWhenUsed/>
    <w:qFormat/>
    <w:rsid w:val="00F43E1C"/>
    <w:pPr>
      <w:keepNext/>
      <w:keepLines/>
      <w:spacing w:before="40"/>
      <w:outlineLvl w:val="2"/>
    </w:pPr>
    <w:rPr>
      <w:rFonts w:ascii="Calibri Light" w:hAnsi="Calibri Light"/>
      <w:color w:val="1F4D78"/>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tesuperior-zdoformulrio">
    <w:name w:val="HTML Top of Form"/>
    <w:basedOn w:val="Normal"/>
    <w:next w:val="Normal"/>
    <w:hidden/>
    <w:rsid w:val="004A5F48"/>
    <w:pPr>
      <w:pBdr>
        <w:bottom w:val="single" w:sz="6" w:space="1" w:color="auto"/>
      </w:pBdr>
      <w:jc w:val="center"/>
    </w:pPr>
    <w:rPr>
      <w:rFonts w:ascii="Arial" w:hAnsi="Arial" w:cs="Arial"/>
      <w:vanish/>
      <w:sz w:val="16"/>
      <w:szCs w:val="16"/>
    </w:rPr>
  </w:style>
  <w:style w:type="character" w:styleId="Hyperlink">
    <w:name w:val="Hyperlink"/>
    <w:uiPriority w:val="99"/>
    <w:rsid w:val="004A5F48"/>
    <w:rPr>
      <w:color w:val="0000FF"/>
      <w:u w:val="single"/>
    </w:rPr>
  </w:style>
  <w:style w:type="paragraph" w:customStyle="1" w:styleId="resumo">
    <w:name w:val="resumo"/>
    <w:basedOn w:val="Normal"/>
    <w:rsid w:val="004A5F48"/>
    <w:pPr>
      <w:spacing w:before="100" w:beforeAutospacing="1" w:after="100" w:afterAutospacing="1"/>
    </w:pPr>
  </w:style>
  <w:style w:type="paragraph" w:styleId="Parteinferiordoformulrio">
    <w:name w:val="HTML Bottom of Form"/>
    <w:basedOn w:val="Normal"/>
    <w:next w:val="Normal"/>
    <w:hidden/>
    <w:rsid w:val="004A5F48"/>
    <w:pPr>
      <w:pBdr>
        <w:top w:val="single" w:sz="6" w:space="1" w:color="auto"/>
      </w:pBdr>
      <w:jc w:val="center"/>
    </w:pPr>
    <w:rPr>
      <w:rFonts w:ascii="Arial" w:hAnsi="Arial" w:cs="Arial"/>
      <w:vanish/>
      <w:sz w:val="16"/>
      <w:szCs w:val="16"/>
    </w:rPr>
  </w:style>
  <w:style w:type="character" w:customStyle="1" w:styleId="Ttulo1Char">
    <w:name w:val="Título 1 Char"/>
    <w:link w:val="Ttulo1"/>
    <w:uiPriority w:val="9"/>
    <w:rsid w:val="00D724EF"/>
    <w:rPr>
      <w:b/>
      <w:bCs/>
      <w:kern w:val="36"/>
      <w:sz w:val="48"/>
      <w:szCs w:val="48"/>
      <w:lang w:val="en-US" w:eastAsia="en-US"/>
    </w:rPr>
  </w:style>
  <w:style w:type="character" w:styleId="Forte">
    <w:name w:val="Strong"/>
    <w:uiPriority w:val="22"/>
    <w:qFormat/>
    <w:rsid w:val="00D724EF"/>
    <w:rPr>
      <w:b/>
      <w:bCs/>
    </w:rPr>
  </w:style>
  <w:style w:type="paragraph" w:styleId="NormalWeb">
    <w:name w:val="Normal (Web)"/>
    <w:basedOn w:val="Normal"/>
    <w:uiPriority w:val="99"/>
    <w:unhideWhenUsed/>
    <w:rsid w:val="00D724EF"/>
    <w:pPr>
      <w:spacing w:before="100" w:beforeAutospacing="1" w:after="100" w:afterAutospacing="1"/>
    </w:pPr>
    <w:rPr>
      <w:lang w:val="pt-BR" w:eastAsia="pt-BR"/>
    </w:rPr>
  </w:style>
  <w:style w:type="character" w:styleId="nfase">
    <w:name w:val="Emphasis"/>
    <w:uiPriority w:val="20"/>
    <w:qFormat/>
    <w:rsid w:val="00D724EF"/>
    <w:rPr>
      <w:i/>
      <w:iCs/>
    </w:rPr>
  </w:style>
  <w:style w:type="paragraph" w:styleId="Cabealho">
    <w:name w:val="header"/>
    <w:basedOn w:val="Normal"/>
    <w:link w:val="CabealhoChar"/>
    <w:rsid w:val="007C1EE8"/>
    <w:pPr>
      <w:tabs>
        <w:tab w:val="center" w:pos="4513"/>
        <w:tab w:val="right" w:pos="9026"/>
      </w:tabs>
    </w:pPr>
  </w:style>
  <w:style w:type="character" w:customStyle="1" w:styleId="CabealhoChar">
    <w:name w:val="Cabeçalho Char"/>
    <w:link w:val="Cabealho"/>
    <w:rsid w:val="007C1EE8"/>
    <w:rPr>
      <w:sz w:val="24"/>
      <w:szCs w:val="24"/>
      <w:lang w:val="en-US" w:eastAsia="en-US"/>
    </w:rPr>
  </w:style>
  <w:style w:type="paragraph" w:styleId="Rodap">
    <w:name w:val="footer"/>
    <w:basedOn w:val="Normal"/>
    <w:link w:val="RodapChar"/>
    <w:rsid w:val="007C1EE8"/>
    <w:pPr>
      <w:tabs>
        <w:tab w:val="center" w:pos="4513"/>
        <w:tab w:val="right" w:pos="9026"/>
      </w:tabs>
    </w:pPr>
  </w:style>
  <w:style w:type="character" w:customStyle="1" w:styleId="RodapChar">
    <w:name w:val="Rodapé Char"/>
    <w:link w:val="Rodap"/>
    <w:rsid w:val="007C1EE8"/>
    <w:rPr>
      <w:sz w:val="24"/>
      <w:szCs w:val="24"/>
      <w:lang w:val="en-US" w:eastAsia="en-US"/>
    </w:rPr>
  </w:style>
  <w:style w:type="paragraph" w:styleId="Textodebalo">
    <w:name w:val="Balloon Text"/>
    <w:basedOn w:val="Normal"/>
    <w:link w:val="TextodebaloChar"/>
    <w:rsid w:val="007C1EE8"/>
    <w:rPr>
      <w:rFonts w:ascii="Tahoma" w:hAnsi="Tahoma"/>
      <w:sz w:val="16"/>
      <w:szCs w:val="16"/>
    </w:rPr>
  </w:style>
  <w:style w:type="character" w:customStyle="1" w:styleId="TextodebaloChar">
    <w:name w:val="Texto de balão Char"/>
    <w:link w:val="Textodebalo"/>
    <w:rsid w:val="007C1EE8"/>
    <w:rPr>
      <w:rFonts w:ascii="Tahoma" w:hAnsi="Tahoma" w:cs="Tahoma"/>
      <w:sz w:val="16"/>
      <w:szCs w:val="16"/>
      <w:lang w:val="en-US" w:eastAsia="en-US"/>
    </w:rPr>
  </w:style>
  <w:style w:type="paragraph" w:customStyle="1" w:styleId="Default">
    <w:name w:val="Default"/>
    <w:rsid w:val="00923109"/>
    <w:pPr>
      <w:autoSpaceDE w:val="0"/>
      <w:autoSpaceDN w:val="0"/>
      <w:adjustRightInd w:val="0"/>
    </w:pPr>
    <w:rPr>
      <w:rFonts w:ascii="Lucida Handwriting" w:eastAsia="Calibri" w:hAnsi="Lucida Handwriting" w:cs="Lucida Handwriting"/>
      <w:color w:val="000000"/>
      <w:sz w:val="24"/>
      <w:szCs w:val="24"/>
      <w:lang w:eastAsia="en-US"/>
    </w:rPr>
  </w:style>
  <w:style w:type="paragraph" w:customStyle="1" w:styleId="TextosemFormatao1">
    <w:name w:val="Texto sem Formatação1"/>
    <w:basedOn w:val="Normal"/>
    <w:rsid w:val="00E22896"/>
    <w:rPr>
      <w:rFonts w:ascii="Courier New" w:hAnsi="Courier New"/>
      <w:sz w:val="20"/>
      <w:szCs w:val="20"/>
      <w:lang w:val="pt-BR" w:eastAsia="pt-BR"/>
    </w:rPr>
  </w:style>
  <w:style w:type="paragraph" w:styleId="PargrafodaLista">
    <w:name w:val="List Paragraph"/>
    <w:basedOn w:val="Normal"/>
    <w:uiPriority w:val="34"/>
    <w:qFormat/>
    <w:rsid w:val="00431C8A"/>
    <w:pPr>
      <w:spacing w:after="200" w:line="276" w:lineRule="auto"/>
      <w:ind w:left="720"/>
      <w:contextualSpacing/>
    </w:pPr>
    <w:rPr>
      <w:rFonts w:ascii="Calibri" w:eastAsia="Calibri" w:hAnsi="Calibri"/>
      <w:sz w:val="22"/>
      <w:szCs w:val="22"/>
      <w:lang w:val="pt-BR"/>
    </w:rPr>
  </w:style>
  <w:style w:type="paragraph" w:styleId="Textodenotaderodap">
    <w:name w:val="footnote text"/>
    <w:basedOn w:val="Normal"/>
    <w:link w:val="TextodenotaderodapChar"/>
    <w:semiHidden/>
    <w:unhideWhenUsed/>
    <w:rsid w:val="00997F1E"/>
    <w:rPr>
      <w:sz w:val="20"/>
      <w:szCs w:val="20"/>
    </w:rPr>
  </w:style>
  <w:style w:type="character" w:customStyle="1" w:styleId="TextodenotaderodapChar">
    <w:name w:val="Texto de nota de rodapé Char"/>
    <w:link w:val="Textodenotaderodap"/>
    <w:semiHidden/>
    <w:rsid w:val="00997F1E"/>
    <w:rPr>
      <w:lang w:val="en-US" w:eastAsia="en-US"/>
    </w:rPr>
  </w:style>
  <w:style w:type="character" w:styleId="Refdenotaderodap">
    <w:name w:val="footnote reference"/>
    <w:semiHidden/>
    <w:unhideWhenUsed/>
    <w:rsid w:val="00997F1E"/>
    <w:rPr>
      <w:vertAlign w:val="superscript"/>
    </w:rPr>
  </w:style>
  <w:style w:type="table" w:styleId="Tabelacomgrade">
    <w:name w:val="Table Grid"/>
    <w:basedOn w:val="Tabelanormal"/>
    <w:uiPriority w:val="39"/>
    <w:rsid w:val="00E41DD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unhideWhenUsed/>
    <w:rsid w:val="00E41DD5"/>
    <w:rPr>
      <w:sz w:val="16"/>
      <w:szCs w:val="16"/>
    </w:rPr>
  </w:style>
  <w:style w:type="paragraph" w:styleId="Textodecomentrio">
    <w:name w:val="annotation text"/>
    <w:basedOn w:val="Normal"/>
    <w:link w:val="TextodecomentrioChar"/>
    <w:uiPriority w:val="99"/>
    <w:semiHidden/>
    <w:unhideWhenUsed/>
    <w:rsid w:val="00E41DD5"/>
    <w:pPr>
      <w:spacing w:after="160"/>
    </w:pPr>
    <w:rPr>
      <w:rFonts w:ascii="Calibri" w:eastAsia="Calibri" w:hAnsi="Calibri"/>
      <w:sz w:val="20"/>
      <w:szCs w:val="20"/>
      <w:lang w:val="pt-BR"/>
    </w:rPr>
  </w:style>
  <w:style w:type="character" w:customStyle="1" w:styleId="TextodecomentrioChar">
    <w:name w:val="Texto de comentário Char"/>
    <w:link w:val="Textodecomentrio"/>
    <w:uiPriority w:val="99"/>
    <w:semiHidden/>
    <w:rsid w:val="00E41DD5"/>
    <w:rPr>
      <w:rFonts w:ascii="Calibri" w:eastAsia="Calibri" w:hAnsi="Calibri"/>
      <w:lang w:eastAsia="en-US"/>
    </w:rPr>
  </w:style>
  <w:style w:type="table" w:customStyle="1" w:styleId="Tabelacomgrade1">
    <w:name w:val="Tabela com grade1"/>
    <w:basedOn w:val="Tabelanormal"/>
    <w:next w:val="Tabelacomgrade"/>
    <w:uiPriority w:val="59"/>
    <w:rsid w:val="00C3543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link w:val="Ttulo2"/>
    <w:uiPriority w:val="9"/>
    <w:semiHidden/>
    <w:rsid w:val="00F43E1C"/>
    <w:rPr>
      <w:rFonts w:ascii="Calibri Light" w:hAnsi="Calibri Light"/>
      <w:color w:val="2E74B5"/>
      <w:sz w:val="26"/>
      <w:szCs w:val="26"/>
      <w:lang w:eastAsia="en-US"/>
    </w:rPr>
  </w:style>
  <w:style w:type="character" w:customStyle="1" w:styleId="Ttulo3Char">
    <w:name w:val="Título 3 Char"/>
    <w:link w:val="Ttulo3"/>
    <w:uiPriority w:val="9"/>
    <w:semiHidden/>
    <w:rsid w:val="00F43E1C"/>
    <w:rPr>
      <w:rFonts w:ascii="Calibri Light" w:hAnsi="Calibri Light"/>
      <w:color w:val="1F4D78"/>
      <w:sz w:val="24"/>
      <w:szCs w:val="24"/>
      <w:lang w:eastAsia="en-US"/>
    </w:rPr>
  </w:style>
  <w:style w:type="character" w:customStyle="1" w:styleId="sr-only">
    <w:name w:val="sr-only"/>
    <w:rsid w:val="00F43E1C"/>
  </w:style>
  <w:style w:type="paragraph" w:styleId="Assuntodocomentrio">
    <w:name w:val="annotation subject"/>
    <w:basedOn w:val="Textodecomentrio"/>
    <w:next w:val="Textodecomentrio"/>
    <w:link w:val="AssuntodocomentrioChar"/>
    <w:semiHidden/>
    <w:unhideWhenUsed/>
    <w:rsid w:val="0060161E"/>
    <w:pPr>
      <w:spacing w:after="0"/>
    </w:pPr>
    <w:rPr>
      <w:rFonts w:ascii="Times New Roman" w:eastAsia="Times New Roman" w:hAnsi="Times New Roman"/>
      <w:b/>
      <w:bCs/>
      <w:lang w:val="en-US"/>
    </w:rPr>
  </w:style>
  <w:style w:type="character" w:customStyle="1" w:styleId="AssuntodocomentrioChar">
    <w:name w:val="Assunto do comentário Char"/>
    <w:link w:val="Assuntodocomentrio"/>
    <w:semiHidden/>
    <w:rsid w:val="0060161E"/>
    <w:rPr>
      <w:rFonts w:ascii="Calibri" w:eastAsia="Calibri" w:hAnsi="Calibri"/>
      <w:b/>
      <w:bCs/>
      <w:lang w:val="en-US" w:eastAsia="en-US"/>
    </w:rPr>
  </w:style>
  <w:style w:type="character" w:styleId="TextodoEspaoReservado">
    <w:name w:val="Placeholder Text"/>
    <w:basedOn w:val="Fontepargpadro"/>
    <w:uiPriority w:val="99"/>
    <w:semiHidden/>
    <w:rsid w:val="00214F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43258">
      <w:bodyDiv w:val="1"/>
      <w:marLeft w:val="0"/>
      <w:marRight w:val="0"/>
      <w:marTop w:val="0"/>
      <w:marBottom w:val="0"/>
      <w:divBdr>
        <w:top w:val="none" w:sz="0" w:space="0" w:color="auto"/>
        <w:left w:val="none" w:sz="0" w:space="0" w:color="auto"/>
        <w:bottom w:val="none" w:sz="0" w:space="0" w:color="auto"/>
        <w:right w:val="none" w:sz="0" w:space="0" w:color="auto"/>
      </w:divBdr>
    </w:div>
    <w:div w:id="46270615">
      <w:bodyDiv w:val="1"/>
      <w:marLeft w:val="0"/>
      <w:marRight w:val="0"/>
      <w:marTop w:val="0"/>
      <w:marBottom w:val="0"/>
      <w:divBdr>
        <w:top w:val="none" w:sz="0" w:space="0" w:color="auto"/>
        <w:left w:val="none" w:sz="0" w:space="0" w:color="auto"/>
        <w:bottom w:val="none" w:sz="0" w:space="0" w:color="auto"/>
        <w:right w:val="none" w:sz="0" w:space="0" w:color="auto"/>
      </w:divBdr>
    </w:div>
    <w:div w:id="188104951">
      <w:bodyDiv w:val="1"/>
      <w:marLeft w:val="0"/>
      <w:marRight w:val="0"/>
      <w:marTop w:val="0"/>
      <w:marBottom w:val="0"/>
      <w:divBdr>
        <w:top w:val="none" w:sz="0" w:space="0" w:color="auto"/>
        <w:left w:val="none" w:sz="0" w:space="0" w:color="auto"/>
        <w:bottom w:val="none" w:sz="0" w:space="0" w:color="auto"/>
        <w:right w:val="none" w:sz="0" w:space="0" w:color="auto"/>
      </w:divBdr>
    </w:div>
    <w:div w:id="255751900">
      <w:bodyDiv w:val="1"/>
      <w:marLeft w:val="0"/>
      <w:marRight w:val="0"/>
      <w:marTop w:val="0"/>
      <w:marBottom w:val="0"/>
      <w:divBdr>
        <w:top w:val="none" w:sz="0" w:space="0" w:color="auto"/>
        <w:left w:val="none" w:sz="0" w:space="0" w:color="auto"/>
        <w:bottom w:val="none" w:sz="0" w:space="0" w:color="auto"/>
        <w:right w:val="none" w:sz="0" w:space="0" w:color="auto"/>
      </w:divBdr>
    </w:div>
    <w:div w:id="329723220">
      <w:bodyDiv w:val="1"/>
      <w:marLeft w:val="0"/>
      <w:marRight w:val="0"/>
      <w:marTop w:val="0"/>
      <w:marBottom w:val="0"/>
      <w:divBdr>
        <w:top w:val="none" w:sz="0" w:space="0" w:color="auto"/>
        <w:left w:val="none" w:sz="0" w:space="0" w:color="auto"/>
        <w:bottom w:val="none" w:sz="0" w:space="0" w:color="auto"/>
        <w:right w:val="none" w:sz="0" w:space="0" w:color="auto"/>
      </w:divBdr>
    </w:div>
    <w:div w:id="474957428">
      <w:bodyDiv w:val="1"/>
      <w:marLeft w:val="0"/>
      <w:marRight w:val="0"/>
      <w:marTop w:val="0"/>
      <w:marBottom w:val="0"/>
      <w:divBdr>
        <w:top w:val="none" w:sz="0" w:space="0" w:color="auto"/>
        <w:left w:val="none" w:sz="0" w:space="0" w:color="auto"/>
        <w:bottom w:val="none" w:sz="0" w:space="0" w:color="auto"/>
        <w:right w:val="none" w:sz="0" w:space="0" w:color="auto"/>
      </w:divBdr>
    </w:div>
    <w:div w:id="562835789">
      <w:bodyDiv w:val="1"/>
      <w:marLeft w:val="0"/>
      <w:marRight w:val="0"/>
      <w:marTop w:val="0"/>
      <w:marBottom w:val="0"/>
      <w:divBdr>
        <w:top w:val="none" w:sz="0" w:space="0" w:color="auto"/>
        <w:left w:val="none" w:sz="0" w:space="0" w:color="auto"/>
        <w:bottom w:val="none" w:sz="0" w:space="0" w:color="auto"/>
        <w:right w:val="none" w:sz="0" w:space="0" w:color="auto"/>
      </w:divBdr>
    </w:div>
    <w:div w:id="564494307">
      <w:bodyDiv w:val="1"/>
      <w:marLeft w:val="0"/>
      <w:marRight w:val="0"/>
      <w:marTop w:val="0"/>
      <w:marBottom w:val="0"/>
      <w:divBdr>
        <w:top w:val="none" w:sz="0" w:space="0" w:color="auto"/>
        <w:left w:val="none" w:sz="0" w:space="0" w:color="auto"/>
        <w:bottom w:val="none" w:sz="0" w:space="0" w:color="auto"/>
        <w:right w:val="none" w:sz="0" w:space="0" w:color="auto"/>
      </w:divBdr>
    </w:div>
    <w:div w:id="592665353">
      <w:bodyDiv w:val="1"/>
      <w:marLeft w:val="0"/>
      <w:marRight w:val="0"/>
      <w:marTop w:val="0"/>
      <w:marBottom w:val="0"/>
      <w:divBdr>
        <w:top w:val="none" w:sz="0" w:space="0" w:color="auto"/>
        <w:left w:val="none" w:sz="0" w:space="0" w:color="auto"/>
        <w:bottom w:val="none" w:sz="0" w:space="0" w:color="auto"/>
        <w:right w:val="none" w:sz="0" w:space="0" w:color="auto"/>
      </w:divBdr>
    </w:div>
    <w:div w:id="624429180">
      <w:bodyDiv w:val="1"/>
      <w:marLeft w:val="0"/>
      <w:marRight w:val="0"/>
      <w:marTop w:val="0"/>
      <w:marBottom w:val="0"/>
      <w:divBdr>
        <w:top w:val="none" w:sz="0" w:space="0" w:color="auto"/>
        <w:left w:val="none" w:sz="0" w:space="0" w:color="auto"/>
        <w:bottom w:val="none" w:sz="0" w:space="0" w:color="auto"/>
        <w:right w:val="none" w:sz="0" w:space="0" w:color="auto"/>
      </w:divBdr>
    </w:div>
    <w:div w:id="749354118">
      <w:bodyDiv w:val="1"/>
      <w:marLeft w:val="0"/>
      <w:marRight w:val="0"/>
      <w:marTop w:val="0"/>
      <w:marBottom w:val="0"/>
      <w:divBdr>
        <w:top w:val="none" w:sz="0" w:space="0" w:color="auto"/>
        <w:left w:val="none" w:sz="0" w:space="0" w:color="auto"/>
        <w:bottom w:val="none" w:sz="0" w:space="0" w:color="auto"/>
        <w:right w:val="none" w:sz="0" w:space="0" w:color="auto"/>
      </w:divBdr>
    </w:div>
    <w:div w:id="761682332">
      <w:bodyDiv w:val="1"/>
      <w:marLeft w:val="0"/>
      <w:marRight w:val="0"/>
      <w:marTop w:val="0"/>
      <w:marBottom w:val="0"/>
      <w:divBdr>
        <w:top w:val="none" w:sz="0" w:space="0" w:color="auto"/>
        <w:left w:val="none" w:sz="0" w:space="0" w:color="auto"/>
        <w:bottom w:val="none" w:sz="0" w:space="0" w:color="auto"/>
        <w:right w:val="none" w:sz="0" w:space="0" w:color="auto"/>
      </w:divBdr>
      <w:divsChild>
        <w:div w:id="110323199">
          <w:marLeft w:val="0"/>
          <w:marRight w:val="0"/>
          <w:marTop w:val="0"/>
          <w:marBottom w:val="0"/>
          <w:divBdr>
            <w:top w:val="none" w:sz="0" w:space="0" w:color="auto"/>
            <w:left w:val="none" w:sz="0" w:space="0" w:color="auto"/>
            <w:bottom w:val="none" w:sz="0" w:space="0" w:color="auto"/>
            <w:right w:val="none" w:sz="0" w:space="0" w:color="auto"/>
          </w:divBdr>
        </w:div>
        <w:div w:id="2108455295">
          <w:marLeft w:val="0"/>
          <w:marRight w:val="0"/>
          <w:marTop w:val="0"/>
          <w:marBottom w:val="0"/>
          <w:divBdr>
            <w:top w:val="none" w:sz="0" w:space="0" w:color="auto"/>
            <w:left w:val="none" w:sz="0" w:space="0" w:color="auto"/>
            <w:bottom w:val="none" w:sz="0" w:space="0" w:color="auto"/>
            <w:right w:val="none" w:sz="0" w:space="0" w:color="auto"/>
          </w:divBdr>
        </w:div>
      </w:divsChild>
    </w:div>
    <w:div w:id="817842648">
      <w:bodyDiv w:val="1"/>
      <w:marLeft w:val="0"/>
      <w:marRight w:val="0"/>
      <w:marTop w:val="0"/>
      <w:marBottom w:val="0"/>
      <w:divBdr>
        <w:top w:val="none" w:sz="0" w:space="0" w:color="auto"/>
        <w:left w:val="none" w:sz="0" w:space="0" w:color="auto"/>
        <w:bottom w:val="none" w:sz="0" w:space="0" w:color="auto"/>
        <w:right w:val="none" w:sz="0" w:space="0" w:color="auto"/>
      </w:divBdr>
    </w:div>
    <w:div w:id="1017393781">
      <w:bodyDiv w:val="1"/>
      <w:marLeft w:val="0"/>
      <w:marRight w:val="0"/>
      <w:marTop w:val="0"/>
      <w:marBottom w:val="0"/>
      <w:divBdr>
        <w:top w:val="none" w:sz="0" w:space="0" w:color="auto"/>
        <w:left w:val="none" w:sz="0" w:space="0" w:color="auto"/>
        <w:bottom w:val="none" w:sz="0" w:space="0" w:color="auto"/>
        <w:right w:val="none" w:sz="0" w:space="0" w:color="auto"/>
      </w:divBdr>
    </w:div>
    <w:div w:id="1097291674">
      <w:bodyDiv w:val="1"/>
      <w:marLeft w:val="0"/>
      <w:marRight w:val="0"/>
      <w:marTop w:val="0"/>
      <w:marBottom w:val="0"/>
      <w:divBdr>
        <w:top w:val="none" w:sz="0" w:space="0" w:color="auto"/>
        <w:left w:val="none" w:sz="0" w:space="0" w:color="auto"/>
        <w:bottom w:val="none" w:sz="0" w:space="0" w:color="auto"/>
        <w:right w:val="none" w:sz="0" w:space="0" w:color="auto"/>
      </w:divBdr>
      <w:divsChild>
        <w:div w:id="701249818">
          <w:marLeft w:val="0"/>
          <w:marRight w:val="0"/>
          <w:marTop w:val="0"/>
          <w:marBottom w:val="0"/>
          <w:divBdr>
            <w:top w:val="none" w:sz="0" w:space="0" w:color="auto"/>
            <w:left w:val="none" w:sz="0" w:space="0" w:color="auto"/>
            <w:bottom w:val="none" w:sz="0" w:space="0" w:color="auto"/>
            <w:right w:val="none" w:sz="0" w:space="0" w:color="auto"/>
          </w:divBdr>
          <w:divsChild>
            <w:div w:id="1842960908">
              <w:marLeft w:val="0"/>
              <w:marRight w:val="0"/>
              <w:marTop w:val="0"/>
              <w:marBottom w:val="0"/>
              <w:divBdr>
                <w:top w:val="none" w:sz="0" w:space="0" w:color="auto"/>
                <w:left w:val="none" w:sz="0" w:space="0" w:color="auto"/>
                <w:bottom w:val="none" w:sz="0" w:space="0" w:color="auto"/>
                <w:right w:val="none" w:sz="0" w:space="0" w:color="auto"/>
              </w:divBdr>
              <w:divsChild>
                <w:div w:id="1114178256">
                  <w:marLeft w:val="0"/>
                  <w:marRight w:val="0"/>
                  <w:marTop w:val="0"/>
                  <w:marBottom w:val="0"/>
                  <w:divBdr>
                    <w:top w:val="none" w:sz="0" w:space="0" w:color="auto"/>
                    <w:left w:val="none" w:sz="0" w:space="0" w:color="auto"/>
                    <w:bottom w:val="none" w:sz="0" w:space="0" w:color="auto"/>
                    <w:right w:val="none" w:sz="0" w:space="0" w:color="auto"/>
                  </w:divBdr>
                  <w:divsChild>
                    <w:div w:id="158349044">
                      <w:marLeft w:val="0"/>
                      <w:marRight w:val="0"/>
                      <w:marTop w:val="0"/>
                      <w:marBottom w:val="0"/>
                      <w:divBdr>
                        <w:top w:val="none" w:sz="0" w:space="0" w:color="auto"/>
                        <w:left w:val="none" w:sz="0" w:space="0" w:color="auto"/>
                        <w:bottom w:val="none" w:sz="0" w:space="0" w:color="auto"/>
                        <w:right w:val="none" w:sz="0" w:space="0" w:color="auto"/>
                      </w:divBdr>
                      <w:divsChild>
                        <w:div w:id="1155607088">
                          <w:marLeft w:val="0"/>
                          <w:marRight w:val="0"/>
                          <w:marTop w:val="0"/>
                          <w:marBottom w:val="0"/>
                          <w:divBdr>
                            <w:top w:val="none" w:sz="0" w:space="0" w:color="auto"/>
                            <w:left w:val="none" w:sz="0" w:space="0" w:color="auto"/>
                            <w:bottom w:val="none" w:sz="0" w:space="0" w:color="auto"/>
                            <w:right w:val="none" w:sz="0" w:space="0" w:color="auto"/>
                          </w:divBdr>
                          <w:divsChild>
                            <w:div w:id="1002664946">
                              <w:marLeft w:val="0"/>
                              <w:marRight w:val="0"/>
                              <w:marTop w:val="0"/>
                              <w:marBottom w:val="0"/>
                              <w:divBdr>
                                <w:top w:val="none" w:sz="0" w:space="0" w:color="auto"/>
                                <w:left w:val="none" w:sz="0" w:space="0" w:color="auto"/>
                                <w:bottom w:val="none" w:sz="0" w:space="0" w:color="auto"/>
                                <w:right w:val="none" w:sz="0" w:space="0" w:color="auto"/>
                              </w:divBdr>
                              <w:divsChild>
                                <w:div w:id="419254954">
                                  <w:marLeft w:val="0"/>
                                  <w:marRight w:val="0"/>
                                  <w:marTop w:val="0"/>
                                  <w:marBottom w:val="0"/>
                                  <w:divBdr>
                                    <w:top w:val="none" w:sz="0" w:space="0" w:color="auto"/>
                                    <w:left w:val="none" w:sz="0" w:space="0" w:color="auto"/>
                                    <w:bottom w:val="none" w:sz="0" w:space="0" w:color="auto"/>
                                    <w:right w:val="none" w:sz="0" w:space="0" w:color="auto"/>
                                  </w:divBdr>
                                </w:div>
                                <w:div w:id="13630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497578">
      <w:bodyDiv w:val="1"/>
      <w:marLeft w:val="0"/>
      <w:marRight w:val="0"/>
      <w:marTop w:val="0"/>
      <w:marBottom w:val="0"/>
      <w:divBdr>
        <w:top w:val="none" w:sz="0" w:space="0" w:color="auto"/>
        <w:left w:val="none" w:sz="0" w:space="0" w:color="auto"/>
        <w:bottom w:val="none" w:sz="0" w:space="0" w:color="auto"/>
        <w:right w:val="none" w:sz="0" w:space="0" w:color="auto"/>
      </w:divBdr>
    </w:div>
    <w:div w:id="1236434904">
      <w:bodyDiv w:val="1"/>
      <w:marLeft w:val="0"/>
      <w:marRight w:val="0"/>
      <w:marTop w:val="0"/>
      <w:marBottom w:val="0"/>
      <w:divBdr>
        <w:top w:val="none" w:sz="0" w:space="0" w:color="auto"/>
        <w:left w:val="none" w:sz="0" w:space="0" w:color="auto"/>
        <w:bottom w:val="none" w:sz="0" w:space="0" w:color="auto"/>
        <w:right w:val="none" w:sz="0" w:space="0" w:color="auto"/>
      </w:divBdr>
      <w:divsChild>
        <w:div w:id="107968642">
          <w:marLeft w:val="0"/>
          <w:marRight w:val="0"/>
          <w:marTop w:val="0"/>
          <w:marBottom w:val="0"/>
          <w:divBdr>
            <w:top w:val="none" w:sz="0" w:space="0" w:color="auto"/>
            <w:left w:val="none" w:sz="0" w:space="0" w:color="auto"/>
            <w:bottom w:val="none" w:sz="0" w:space="0" w:color="auto"/>
            <w:right w:val="none" w:sz="0" w:space="0" w:color="auto"/>
          </w:divBdr>
          <w:divsChild>
            <w:div w:id="15829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9699">
      <w:bodyDiv w:val="1"/>
      <w:marLeft w:val="0"/>
      <w:marRight w:val="0"/>
      <w:marTop w:val="0"/>
      <w:marBottom w:val="0"/>
      <w:divBdr>
        <w:top w:val="none" w:sz="0" w:space="0" w:color="auto"/>
        <w:left w:val="none" w:sz="0" w:space="0" w:color="auto"/>
        <w:bottom w:val="none" w:sz="0" w:space="0" w:color="auto"/>
        <w:right w:val="none" w:sz="0" w:space="0" w:color="auto"/>
      </w:divBdr>
    </w:div>
    <w:div w:id="1420560249">
      <w:bodyDiv w:val="1"/>
      <w:marLeft w:val="0"/>
      <w:marRight w:val="0"/>
      <w:marTop w:val="0"/>
      <w:marBottom w:val="0"/>
      <w:divBdr>
        <w:top w:val="none" w:sz="0" w:space="0" w:color="auto"/>
        <w:left w:val="none" w:sz="0" w:space="0" w:color="auto"/>
        <w:bottom w:val="none" w:sz="0" w:space="0" w:color="auto"/>
        <w:right w:val="none" w:sz="0" w:space="0" w:color="auto"/>
      </w:divBdr>
    </w:div>
    <w:div w:id="1480148603">
      <w:bodyDiv w:val="1"/>
      <w:marLeft w:val="0"/>
      <w:marRight w:val="0"/>
      <w:marTop w:val="0"/>
      <w:marBottom w:val="0"/>
      <w:divBdr>
        <w:top w:val="none" w:sz="0" w:space="0" w:color="auto"/>
        <w:left w:val="none" w:sz="0" w:space="0" w:color="auto"/>
        <w:bottom w:val="none" w:sz="0" w:space="0" w:color="auto"/>
        <w:right w:val="none" w:sz="0" w:space="0" w:color="auto"/>
      </w:divBdr>
      <w:divsChild>
        <w:div w:id="1195802221">
          <w:marLeft w:val="0"/>
          <w:marRight w:val="0"/>
          <w:marTop w:val="0"/>
          <w:marBottom w:val="0"/>
          <w:divBdr>
            <w:top w:val="none" w:sz="0" w:space="0" w:color="auto"/>
            <w:left w:val="none" w:sz="0" w:space="0" w:color="auto"/>
            <w:bottom w:val="none" w:sz="0" w:space="0" w:color="auto"/>
            <w:right w:val="none" w:sz="0" w:space="0" w:color="auto"/>
          </w:divBdr>
          <w:divsChild>
            <w:div w:id="1175655954">
              <w:marLeft w:val="0"/>
              <w:marRight w:val="0"/>
              <w:marTop w:val="0"/>
              <w:marBottom w:val="0"/>
              <w:divBdr>
                <w:top w:val="none" w:sz="0" w:space="0" w:color="auto"/>
                <w:left w:val="none" w:sz="0" w:space="0" w:color="auto"/>
                <w:bottom w:val="none" w:sz="0" w:space="0" w:color="auto"/>
                <w:right w:val="none" w:sz="0" w:space="0" w:color="auto"/>
              </w:divBdr>
              <w:divsChild>
                <w:div w:id="833495758">
                  <w:marLeft w:val="0"/>
                  <w:marRight w:val="0"/>
                  <w:marTop w:val="0"/>
                  <w:marBottom w:val="0"/>
                  <w:divBdr>
                    <w:top w:val="none" w:sz="0" w:space="0" w:color="auto"/>
                    <w:left w:val="none" w:sz="0" w:space="0" w:color="auto"/>
                    <w:bottom w:val="none" w:sz="0" w:space="0" w:color="auto"/>
                    <w:right w:val="none" w:sz="0" w:space="0" w:color="auto"/>
                  </w:divBdr>
                  <w:divsChild>
                    <w:div w:id="1653411755">
                      <w:marLeft w:val="0"/>
                      <w:marRight w:val="0"/>
                      <w:marTop w:val="0"/>
                      <w:marBottom w:val="0"/>
                      <w:divBdr>
                        <w:top w:val="none" w:sz="0" w:space="0" w:color="auto"/>
                        <w:left w:val="none" w:sz="0" w:space="0" w:color="auto"/>
                        <w:bottom w:val="none" w:sz="0" w:space="0" w:color="auto"/>
                        <w:right w:val="none" w:sz="0" w:space="0" w:color="auto"/>
                      </w:divBdr>
                      <w:divsChild>
                        <w:div w:id="1365248694">
                          <w:marLeft w:val="0"/>
                          <w:marRight w:val="0"/>
                          <w:marTop w:val="0"/>
                          <w:marBottom w:val="0"/>
                          <w:divBdr>
                            <w:top w:val="none" w:sz="0" w:space="0" w:color="auto"/>
                            <w:left w:val="none" w:sz="0" w:space="0" w:color="auto"/>
                            <w:bottom w:val="none" w:sz="0" w:space="0" w:color="auto"/>
                            <w:right w:val="none" w:sz="0" w:space="0" w:color="auto"/>
                          </w:divBdr>
                          <w:divsChild>
                            <w:div w:id="1322386201">
                              <w:marLeft w:val="0"/>
                              <w:marRight w:val="0"/>
                              <w:marTop w:val="0"/>
                              <w:marBottom w:val="0"/>
                              <w:divBdr>
                                <w:top w:val="none" w:sz="0" w:space="0" w:color="auto"/>
                                <w:left w:val="none" w:sz="0" w:space="0" w:color="auto"/>
                                <w:bottom w:val="none" w:sz="0" w:space="0" w:color="auto"/>
                                <w:right w:val="none" w:sz="0" w:space="0" w:color="auto"/>
                              </w:divBdr>
                              <w:divsChild>
                                <w:div w:id="914901666">
                                  <w:marLeft w:val="0"/>
                                  <w:marRight w:val="0"/>
                                  <w:marTop w:val="0"/>
                                  <w:marBottom w:val="0"/>
                                  <w:divBdr>
                                    <w:top w:val="none" w:sz="0" w:space="0" w:color="auto"/>
                                    <w:left w:val="none" w:sz="0" w:space="0" w:color="auto"/>
                                    <w:bottom w:val="none" w:sz="0" w:space="0" w:color="auto"/>
                                    <w:right w:val="none" w:sz="0" w:space="0" w:color="auto"/>
                                  </w:divBdr>
                                </w:div>
                                <w:div w:id="20975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366908">
      <w:bodyDiv w:val="1"/>
      <w:marLeft w:val="0"/>
      <w:marRight w:val="0"/>
      <w:marTop w:val="0"/>
      <w:marBottom w:val="0"/>
      <w:divBdr>
        <w:top w:val="none" w:sz="0" w:space="0" w:color="auto"/>
        <w:left w:val="none" w:sz="0" w:space="0" w:color="auto"/>
        <w:bottom w:val="none" w:sz="0" w:space="0" w:color="auto"/>
        <w:right w:val="none" w:sz="0" w:space="0" w:color="auto"/>
      </w:divBdr>
    </w:div>
    <w:div w:id="1702825501">
      <w:bodyDiv w:val="1"/>
      <w:marLeft w:val="0"/>
      <w:marRight w:val="0"/>
      <w:marTop w:val="0"/>
      <w:marBottom w:val="0"/>
      <w:divBdr>
        <w:top w:val="none" w:sz="0" w:space="0" w:color="auto"/>
        <w:left w:val="none" w:sz="0" w:space="0" w:color="auto"/>
        <w:bottom w:val="none" w:sz="0" w:space="0" w:color="auto"/>
        <w:right w:val="none" w:sz="0" w:space="0" w:color="auto"/>
      </w:divBdr>
    </w:div>
    <w:div w:id="1792431587">
      <w:bodyDiv w:val="1"/>
      <w:marLeft w:val="0"/>
      <w:marRight w:val="0"/>
      <w:marTop w:val="0"/>
      <w:marBottom w:val="0"/>
      <w:divBdr>
        <w:top w:val="none" w:sz="0" w:space="0" w:color="auto"/>
        <w:left w:val="none" w:sz="0" w:space="0" w:color="auto"/>
        <w:bottom w:val="none" w:sz="0" w:space="0" w:color="auto"/>
        <w:right w:val="none" w:sz="0" w:space="0" w:color="auto"/>
      </w:divBdr>
      <w:divsChild>
        <w:div w:id="1251045887">
          <w:marLeft w:val="0"/>
          <w:marRight w:val="0"/>
          <w:marTop w:val="0"/>
          <w:marBottom w:val="0"/>
          <w:divBdr>
            <w:top w:val="none" w:sz="0" w:space="0" w:color="auto"/>
            <w:left w:val="none" w:sz="0" w:space="0" w:color="auto"/>
            <w:bottom w:val="none" w:sz="0" w:space="0" w:color="auto"/>
            <w:right w:val="none" w:sz="0" w:space="0" w:color="auto"/>
          </w:divBdr>
          <w:divsChild>
            <w:div w:id="77027109">
              <w:marLeft w:val="0"/>
              <w:marRight w:val="0"/>
              <w:marTop w:val="0"/>
              <w:marBottom w:val="0"/>
              <w:divBdr>
                <w:top w:val="none" w:sz="0" w:space="0" w:color="auto"/>
                <w:left w:val="none" w:sz="0" w:space="0" w:color="auto"/>
                <w:bottom w:val="none" w:sz="0" w:space="0" w:color="auto"/>
                <w:right w:val="none" w:sz="0" w:space="0" w:color="auto"/>
              </w:divBdr>
              <w:divsChild>
                <w:div w:id="891889039">
                  <w:marLeft w:val="0"/>
                  <w:marRight w:val="0"/>
                  <w:marTop w:val="0"/>
                  <w:marBottom w:val="0"/>
                  <w:divBdr>
                    <w:top w:val="none" w:sz="0" w:space="0" w:color="auto"/>
                    <w:left w:val="none" w:sz="0" w:space="0" w:color="auto"/>
                    <w:bottom w:val="none" w:sz="0" w:space="0" w:color="auto"/>
                    <w:right w:val="none" w:sz="0" w:space="0" w:color="auto"/>
                  </w:divBdr>
                  <w:divsChild>
                    <w:div w:id="45877310">
                      <w:marLeft w:val="0"/>
                      <w:marRight w:val="0"/>
                      <w:marTop w:val="0"/>
                      <w:marBottom w:val="0"/>
                      <w:divBdr>
                        <w:top w:val="none" w:sz="0" w:space="0" w:color="auto"/>
                        <w:left w:val="none" w:sz="0" w:space="0" w:color="auto"/>
                        <w:bottom w:val="none" w:sz="0" w:space="0" w:color="auto"/>
                        <w:right w:val="none" w:sz="0" w:space="0" w:color="auto"/>
                      </w:divBdr>
                      <w:divsChild>
                        <w:div w:id="1145394285">
                          <w:marLeft w:val="0"/>
                          <w:marRight w:val="0"/>
                          <w:marTop w:val="0"/>
                          <w:marBottom w:val="0"/>
                          <w:divBdr>
                            <w:top w:val="none" w:sz="0" w:space="0" w:color="auto"/>
                            <w:left w:val="none" w:sz="0" w:space="0" w:color="auto"/>
                            <w:bottom w:val="none" w:sz="0" w:space="0" w:color="auto"/>
                            <w:right w:val="none" w:sz="0" w:space="0" w:color="auto"/>
                          </w:divBdr>
                          <w:divsChild>
                            <w:div w:id="1951156247">
                              <w:marLeft w:val="0"/>
                              <w:marRight w:val="0"/>
                              <w:marTop w:val="0"/>
                              <w:marBottom w:val="0"/>
                              <w:divBdr>
                                <w:top w:val="none" w:sz="0" w:space="0" w:color="auto"/>
                                <w:left w:val="none" w:sz="0" w:space="0" w:color="auto"/>
                                <w:bottom w:val="none" w:sz="0" w:space="0" w:color="auto"/>
                                <w:right w:val="none" w:sz="0" w:space="0" w:color="auto"/>
                              </w:divBdr>
                              <w:divsChild>
                                <w:div w:id="1460225852">
                                  <w:marLeft w:val="0"/>
                                  <w:marRight w:val="0"/>
                                  <w:marTop w:val="0"/>
                                  <w:marBottom w:val="0"/>
                                  <w:divBdr>
                                    <w:top w:val="none" w:sz="0" w:space="0" w:color="auto"/>
                                    <w:left w:val="none" w:sz="0" w:space="0" w:color="auto"/>
                                    <w:bottom w:val="none" w:sz="0" w:space="0" w:color="auto"/>
                                    <w:right w:val="none" w:sz="0" w:space="0" w:color="auto"/>
                                  </w:divBdr>
                                </w:div>
                                <w:div w:id="16238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424356">
      <w:bodyDiv w:val="1"/>
      <w:marLeft w:val="0"/>
      <w:marRight w:val="0"/>
      <w:marTop w:val="0"/>
      <w:marBottom w:val="0"/>
      <w:divBdr>
        <w:top w:val="none" w:sz="0" w:space="0" w:color="auto"/>
        <w:left w:val="none" w:sz="0" w:space="0" w:color="auto"/>
        <w:bottom w:val="none" w:sz="0" w:space="0" w:color="auto"/>
        <w:right w:val="none" w:sz="0" w:space="0" w:color="auto"/>
      </w:divBdr>
      <w:divsChild>
        <w:div w:id="840000619">
          <w:marLeft w:val="0"/>
          <w:marRight w:val="0"/>
          <w:marTop w:val="0"/>
          <w:marBottom w:val="0"/>
          <w:divBdr>
            <w:top w:val="none" w:sz="0" w:space="0" w:color="auto"/>
            <w:left w:val="none" w:sz="0" w:space="0" w:color="auto"/>
            <w:bottom w:val="none" w:sz="0" w:space="0" w:color="auto"/>
            <w:right w:val="none" w:sz="0" w:space="0" w:color="auto"/>
          </w:divBdr>
          <w:divsChild>
            <w:div w:id="503740873">
              <w:marLeft w:val="0"/>
              <w:marRight w:val="0"/>
              <w:marTop w:val="0"/>
              <w:marBottom w:val="0"/>
              <w:divBdr>
                <w:top w:val="none" w:sz="0" w:space="0" w:color="auto"/>
                <w:left w:val="none" w:sz="0" w:space="0" w:color="auto"/>
                <w:bottom w:val="none" w:sz="0" w:space="0" w:color="auto"/>
                <w:right w:val="none" w:sz="0" w:space="0" w:color="auto"/>
              </w:divBdr>
              <w:divsChild>
                <w:div w:id="1354378878">
                  <w:marLeft w:val="0"/>
                  <w:marRight w:val="0"/>
                  <w:marTop w:val="0"/>
                  <w:marBottom w:val="0"/>
                  <w:divBdr>
                    <w:top w:val="none" w:sz="0" w:space="0" w:color="auto"/>
                    <w:left w:val="none" w:sz="0" w:space="0" w:color="auto"/>
                    <w:bottom w:val="none" w:sz="0" w:space="0" w:color="auto"/>
                    <w:right w:val="none" w:sz="0" w:space="0" w:color="auto"/>
                  </w:divBdr>
                  <w:divsChild>
                    <w:div w:id="1293630884">
                      <w:marLeft w:val="0"/>
                      <w:marRight w:val="0"/>
                      <w:marTop w:val="0"/>
                      <w:marBottom w:val="0"/>
                      <w:divBdr>
                        <w:top w:val="none" w:sz="0" w:space="0" w:color="auto"/>
                        <w:left w:val="none" w:sz="0" w:space="0" w:color="auto"/>
                        <w:bottom w:val="none" w:sz="0" w:space="0" w:color="auto"/>
                        <w:right w:val="none" w:sz="0" w:space="0" w:color="auto"/>
                      </w:divBdr>
                      <w:divsChild>
                        <w:div w:id="686256651">
                          <w:marLeft w:val="0"/>
                          <w:marRight w:val="0"/>
                          <w:marTop w:val="0"/>
                          <w:marBottom w:val="0"/>
                          <w:divBdr>
                            <w:top w:val="none" w:sz="0" w:space="0" w:color="auto"/>
                            <w:left w:val="none" w:sz="0" w:space="0" w:color="auto"/>
                            <w:bottom w:val="none" w:sz="0" w:space="0" w:color="auto"/>
                            <w:right w:val="none" w:sz="0" w:space="0" w:color="auto"/>
                          </w:divBdr>
                          <w:divsChild>
                            <w:div w:id="1471748085">
                              <w:marLeft w:val="0"/>
                              <w:marRight w:val="0"/>
                              <w:marTop w:val="0"/>
                              <w:marBottom w:val="0"/>
                              <w:divBdr>
                                <w:top w:val="none" w:sz="0" w:space="0" w:color="auto"/>
                                <w:left w:val="none" w:sz="0" w:space="0" w:color="auto"/>
                                <w:bottom w:val="none" w:sz="0" w:space="0" w:color="auto"/>
                                <w:right w:val="none" w:sz="0" w:space="0" w:color="auto"/>
                              </w:divBdr>
                              <w:divsChild>
                                <w:div w:id="1564173388">
                                  <w:marLeft w:val="0"/>
                                  <w:marRight w:val="0"/>
                                  <w:marTop w:val="0"/>
                                  <w:marBottom w:val="0"/>
                                  <w:divBdr>
                                    <w:top w:val="none" w:sz="0" w:space="0" w:color="auto"/>
                                    <w:left w:val="none" w:sz="0" w:space="0" w:color="auto"/>
                                    <w:bottom w:val="none" w:sz="0" w:space="0" w:color="auto"/>
                                    <w:right w:val="none" w:sz="0" w:space="0" w:color="auto"/>
                                  </w:divBdr>
                                </w:div>
                                <w:div w:id="16323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860864">
      <w:bodyDiv w:val="1"/>
      <w:marLeft w:val="0"/>
      <w:marRight w:val="0"/>
      <w:marTop w:val="0"/>
      <w:marBottom w:val="0"/>
      <w:divBdr>
        <w:top w:val="none" w:sz="0" w:space="0" w:color="auto"/>
        <w:left w:val="none" w:sz="0" w:space="0" w:color="auto"/>
        <w:bottom w:val="none" w:sz="0" w:space="0" w:color="auto"/>
        <w:right w:val="none" w:sz="0" w:space="0" w:color="auto"/>
      </w:divBdr>
    </w:div>
    <w:div w:id="2144342668">
      <w:bodyDiv w:val="1"/>
      <w:marLeft w:val="0"/>
      <w:marRight w:val="0"/>
      <w:marTop w:val="0"/>
      <w:marBottom w:val="0"/>
      <w:divBdr>
        <w:top w:val="none" w:sz="0" w:space="0" w:color="auto"/>
        <w:left w:val="none" w:sz="0" w:space="0" w:color="auto"/>
        <w:bottom w:val="none" w:sz="0" w:space="0" w:color="auto"/>
        <w:right w:val="none" w:sz="0" w:space="0" w:color="auto"/>
      </w:divBdr>
      <w:divsChild>
        <w:div w:id="73629495">
          <w:marLeft w:val="0"/>
          <w:marRight w:val="0"/>
          <w:marTop w:val="0"/>
          <w:marBottom w:val="0"/>
          <w:divBdr>
            <w:top w:val="none" w:sz="0" w:space="0" w:color="auto"/>
            <w:left w:val="none" w:sz="0" w:space="0" w:color="auto"/>
            <w:bottom w:val="none" w:sz="0" w:space="0" w:color="auto"/>
            <w:right w:val="none" w:sz="0" w:space="0" w:color="auto"/>
          </w:divBdr>
          <w:divsChild>
            <w:div w:id="1393385669">
              <w:marLeft w:val="0"/>
              <w:marRight w:val="0"/>
              <w:marTop w:val="0"/>
              <w:marBottom w:val="0"/>
              <w:divBdr>
                <w:top w:val="none" w:sz="0" w:space="0" w:color="auto"/>
                <w:left w:val="none" w:sz="0" w:space="0" w:color="auto"/>
                <w:bottom w:val="none" w:sz="0" w:space="0" w:color="auto"/>
                <w:right w:val="none" w:sz="0" w:space="0" w:color="auto"/>
              </w:divBdr>
              <w:divsChild>
                <w:div w:id="619340976">
                  <w:marLeft w:val="0"/>
                  <w:marRight w:val="0"/>
                  <w:marTop w:val="0"/>
                  <w:marBottom w:val="0"/>
                  <w:divBdr>
                    <w:top w:val="none" w:sz="0" w:space="0" w:color="auto"/>
                    <w:left w:val="none" w:sz="0" w:space="0" w:color="auto"/>
                    <w:bottom w:val="none" w:sz="0" w:space="0" w:color="auto"/>
                    <w:right w:val="none" w:sz="0" w:space="0" w:color="auto"/>
                  </w:divBdr>
                  <w:divsChild>
                    <w:div w:id="19735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5839">
          <w:marLeft w:val="0"/>
          <w:marRight w:val="0"/>
          <w:marTop w:val="0"/>
          <w:marBottom w:val="0"/>
          <w:divBdr>
            <w:top w:val="none" w:sz="0" w:space="0" w:color="auto"/>
            <w:left w:val="none" w:sz="0" w:space="0" w:color="auto"/>
            <w:bottom w:val="none" w:sz="0" w:space="0" w:color="auto"/>
            <w:right w:val="none" w:sz="0" w:space="0" w:color="auto"/>
          </w:divBdr>
          <w:divsChild>
            <w:div w:id="596601825">
              <w:marLeft w:val="0"/>
              <w:marRight w:val="0"/>
              <w:marTop w:val="0"/>
              <w:marBottom w:val="0"/>
              <w:divBdr>
                <w:top w:val="none" w:sz="0" w:space="0" w:color="auto"/>
                <w:left w:val="none" w:sz="0" w:space="0" w:color="auto"/>
                <w:bottom w:val="none" w:sz="0" w:space="0" w:color="auto"/>
                <w:right w:val="none" w:sz="0" w:space="0" w:color="auto"/>
              </w:divBdr>
              <w:divsChild>
                <w:div w:id="1675573379">
                  <w:marLeft w:val="0"/>
                  <w:marRight w:val="0"/>
                  <w:marTop w:val="0"/>
                  <w:marBottom w:val="0"/>
                  <w:divBdr>
                    <w:top w:val="none" w:sz="0" w:space="0" w:color="auto"/>
                    <w:left w:val="none" w:sz="0" w:space="0" w:color="auto"/>
                    <w:bottom w:val="none" w:sz="0" w:space="0" w:color="auto"/>
                    <w:right w:val="none" w:sz="0" w:space="0" w:color="auto"/>
                  </w:divBdr>
                  <w:divsChild>
                    <w:div w:id="257451892">
                      <w:marLeft w:val="0"/>
                      <w:marRight w:val="0"/>
                      <w:marTop w:val="0"/>
                      <w:marBottom w:val="0"/>
                      <w:divBdr>
                        <w:top w:val="none" w:sz="0" w:space="0" w:color="auto"/>
                        <w:left w:val="none" w:sz="0" w:space="0" w:color="auto"/>
                        <w:bottom w:val="none" w:sz="0" w:space="0" w:color="auto"/>
                        <w:right w:val="none" w:sz="0" w:space="0" w:color="auto"/>
                      </w:divBdr>
                      <w:divsChild>
                        <w:div w:id="2054108961">
                          <w:marLeft w:val="0"/>
                          <w:marRight w:val="0"/>
                          <w:marTop w:val="0"/>
                          <w:marBottom w:val="0"/>
                          <w:divBdr>
                            <w:top w:val="none" w:sz="0" w:space="0" w:color="auto"/>
                            <w:left w:val="none" w:sz="0" w:space="0" w:color="auto"/>
                            <w:bottom w:val="none" w:sz="0" w:space="0" w:color="auto"/>
                            <w:right w:val="none" w:sz="0" w:space="0" w:color="auto"/>
                          </w:divBdr>
                          <w:divsChild>
                            <w:div w:id="663703297">
                              <w:marLeft w:val="0"/>
                              <w:marRight w:val="0"/>
                              <w:marTop w:val="0"/>
                              <w:marBottom w:val="0"/>
                              <w:divBdr>
                                <w:top w:val="none" w:sz="0" w:space="0" w:color="auto"/>
                                <w:left w:val="none" w:sz="0" w:space="0" w:color="auto"/>
                                <w:bottom w:val="none" w:sz="0" w:space="0" w:color="auto"/>
                                <w:right w:val="none" w:sz="0" w:space="0" w:color="auto"/>
                              </w:divBdr>
                            </w:div>
                            <w:div w:id="1004088357">
                              <w:marLeft w:val="0"/>
                              <w:marRight w:val="0"/>
                              <w:marTop w:val="0"/>
                              <w:marBottom w:val="0"/>
                              <w:divBdr>
                                <w:top w:val="none" w:sz="0" w:space="0" w:color="auto"/>
                                <w:left w:val="none" w:sz="0" w:space="0" w:color="auto"/>
                                <w:bottom w:val="none" w:sz="0" w:space="0" w:color="auto"/>
                                <w:right w:val="none" w:sz="0" w:space="0" w:color="auto"/>
                              </w:divBdr>
                              <w:divsChild>
                                <w:div w:id="843938222">
                                  <w:marLeft w:val="0"/>
                                  <w:marRight w:val="0"/>
                                  <w:marTop w:val="0"/>
                                  <w:marBottom w:val="0"/>
                                  <w:divBdr>
                                    <w:top w:val="none" w:sz="0" w:space="0" w:color="auto"/>
                                    <w:left w:val="none" w:sz="0" w:space="0" w:color="auto"/>
                                    <w:bottom w:val="none" w:sz="0" w:space="0" w:color="auto"/>
                                    <w:right w:val="none" w:sz="0" w:space="0" w:color="auto"/>
                                  </w:divBdr>
                                  <w:divsChild>
                                    <w:div w:id="271522365">
                                      <w:marLeft w:val="0"/>
                                      <w:marRight w:val="0"/>
                                      <w:marTop w:val="0"/>
                                      <w:marBottom w:val="0"/>
                                      <w:divBdr>
                                        <w:top w:val="none" w:sz="0" w:space="0" w:color="auto"/>
                                        <w:left w:val="none" w:sz="0" w:space="0" w:color="auto"/>
                                        <w:bottom w:val="none" w:sz="0" w:space="0" w:color="auto"/>
                                        <w:right w:val="none" w:sz="0" w:space="0" w:color="auto"/>
                                      </w:divBdr>
                                    </w:div>
                                    <w:div w:id="7584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www.sciencedirect.com/science/article/pii/S0929139316301858" TargetMode="External"/><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8.emf"/><Relationship Id="rId1" Type="http://schemas.openxmlformats.org/officeDocument/2006/relationships/hyperlink" Target="http://www.seer.ufu.br/index.php/caminhosdegeografi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57F4F8-4AE0-4AE6-982C-1807E944D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4625</Words>
  <Characters>24978</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29544</CharactersWithSpaces>
  <SharedDoc>false</SharedDoc>
  <HLinks>
    <vt:vector size="12" baseType="variant">
      <vt:variant>
        <vt:i4>7209040</vt:i4>
      </vt:variant>
      <vt:variant>
        <vt:i4>3</vt:i4>
      </vt:variant>
      <vt:variant>
        <vt:i4>0</vt:i4>
      </vt:variant>
      <vt:variant>
        <vt:i4>5</vt:i4>
      </vt:variant>
      <vt:variant>
        <vt:lpwstr>https://www.sciencedirect.com/science/article/pii/S0929139316301858</vt:lpwstr>
      </vt:variant>
      <vt:variant>
        <vt:lpwstr>!</vt:lpwstr>
      </vt:variant>
      <vt:variant>
        <vt:i4>4849684</vt:i4>
      </vt:variant>
      <vt:variant>
        <vt:i4>3</vt:i4>
      </vt:variant>
      <vt:variant>
        <vt:i4>0</vt:i4>
      </vt:variant>
      <vt:variant>
        <vt:i4>5</vt:i4>
      </vt:variant>
      <vt:variant>
        <vt:lpwstr>http://www.seer.ufu.br/index.php/caminhosdegeografia/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2021-03-24T14:09:00Z</dcterms:created>
  <dcterms:modified xsi:type="dcterms:W3CDTF">2021-03-24T21:42:00Z</dcterms:modified>
</cp:coreProperties>
</file>