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DAC9" w14:textId="77777777" w:rsidR="00922C0C" w:rsidRPr="00922C0C" w:rsidRDefault="00922C0C" w:rsidP="00922C0C">
      <w:pPr>
        <w:pStyle w:val="Corpodetexto"/>
        <w:jc w:val="center"/>
        <w:rPr>
          <w:rFonts w:ascii="Calibri" w:hAnsi="Calibri" w:cs="Calibri"/>
          <w:b/>
          <w:bCs/>
        </w:rPr>
      </w:pPr>
      <w:r w:rsidRPr="00922C0C">
        <w:rPr>
          <w:rFonts w:ascii="Calibri" w:hAnsi="Calibri" w:cs="Calibri"/>
          <w:b/>
          <w:bCs/>
        </w:rPr>
        <w:t>Highlights</w:t>
      </w:r>
    </w:p>
    <w:p w14:paraId="2B455B6A" w14:textId="77777777" w:rsidR="00922C0C" w:rsidRPr="003A226B" w:rsidRDefault="00922C0C" w:rsidP="00922C0C">
      <w:pPr>
        <w:pStyle w:val="Corpodetexto"/>
        <w:jc w:val="both"/>
        <w:rPr>
          <w:rFonts w:ascii="Calibri" w:hAnsi="Calibri" w:cs="Calibri"/>
        </w:rPr>
      </w:pPr>
      <w:r w:rsidRPr="003A226B">
        <w:rPr>
          <w:rFonts w:ascii="Calibri" w:hAnsi="Calibri" w:cs="Calibri"/>
        </w:rPr>
        <w:t>Auditable selection workflow using SHA-256 hashing and tamper-evident hash-chained logs.</w:t>
      </w:r>
    </w:p>
    <w:p w14:paraId="1ED0B7DE" w14:textId="77777777" w:rsidR="00922C0C" w:rsidRPr="003A226B" w:rsidRDefault="00922C0C" w:rsidP="00922C0C">
      <w:pPr>
        <w:pStyle w:val="Corpodetexto"/>
        <w:jc w:val="both"/>
        <w:rPr>
          <w:rFonts w:ascii="Calibri" w:hAnsi="Calibri" w:cs="Calibri"/>
        </w:rPr>
      </w:pPr>
      <w:r w:rsidRPr="003A226B">
        <w:rPr>
          <w:rFonts w:ascii="Calibri" w:hAnsi="Calibri" w:cs="Calibri"/>
        </w:rPr>
        <w:t>HMAC-SHA256 signatures ensure integrity in blind peer-review scorecards.</w:t>
      </w:r>
    </w:p>
    <w:p w14:paraId="482A88A1" w14:textId="77777777" w:rsidR="00922C0C" w:rsidRPr="003A226B" w:rsidRDefault="00922C0C" w:rsidP="00922C0C">
      <w:pPr>
        <w:pStyle w:val="Corpodetexto"/>
        <w:jc w:val="both"/>
        <w:rPr>
          <w:rFonts w:ascii="Calibri" w:hAnsi="Calibri" w:cs="Calibri"/>
        </w:rPr>
      </w:pPr>
      <w:r w:rsidRPr="003A226B">
        <w:rPr>
          <w:rFonts w:ascii="Calibri" w:hAnsi="Calibri" w:cs="Calibri"/>
        </w:rPr>
        <w:t>Automation was associated with a 65% reduction in administrative cycle time.</w:t>
      </w:r>
    </w:p>
    <w:p w14:paraId="22C85F2F" w14:textId="77777777" w:rsidR="00922C0C" w:rsidRPr="003A226B" w:rsidRDefault="00922C0C" w:rsidP="00922C0C">
      <w:pPr>
        <w:pStyle w:val="Corpodetexto"/>
        <w:jc w:val="both"/>
        <w:rPr>
          <w:rFonts w:ascii="Calibri" w:hAnsi="Calibri" w:cs="Calibri"/>
        </w:rPr>
      </w:pPr>
      <w:r w:rsidRPr="003A226B">
        <w:rPr>
          <w:rFonts w:ascii="Calibri" w:hAnsi="Calibri" w:cs="Calibri"/>
        </w:rPr>
        <w:t>External RFC 3161 timestamp anchoring strengthens tamper-evidence beyond internal controls.</w:t>
      </w:r>
    </w:p>
    <w:p w14:paraId="07844446" w14:textId="527081D3" w:rsidR="00922C0C" w:rsidRPr="000D4F97" w:rsidRDefault="00922C0C" w:rsidP="000D4F97">
      <w:pPr>
        <w:pStyle w:val="Corpodetexto"/>
        <w:jc w:val="both"/>
        <w:rPr>
          <w:rFonts w:ascii="Calibri" w:hAnsi="Calibri" w:cs="Calibri"/>
        </w:rPr>
      </w:pPr>
      <w:r w:rsidRPr="003A226B">
        <w:rPr>
          <w:rFonts w:ascii="Calibri" w:hAnsi="Calibri" w:cs="Calibri"/>
        </w:rPr>
        <w:t>Technical controls supporting LGPD compliance via role-based data segregation and automatic PII redaction.</w:t>
      </w:r>
    </w:p>
    <w:p w14:paraId="33BC5FE0" w14:textId="77777777" w:rsidR="000D4F97" w:rsidRDefault="00E642EF" w:rsidP="000D4F97">
      <w:pPr>
        <w:pStyle w:val="Ttulo"/>
        <w:spacing w:after="0"/>
        <w:rPr>
          <w:rFonts w:ascii="Calibri" w:hAnsi="Calibri" w:cs="Calibri"/>
          <w:b/>
          <w:bCs/>
          <w:sz w:val="24"/>
          <w:szCs w:val="24"/>
        </w:rPr>
      </w:pPr>
      <w:r w:rsidRPr="003A226B">
        <w:rPr>
          <w:rFonts w:ascii="Calibri" w:hAnsi="Calibri" w:cs="Calibri"/>
          <w:b/>
          <w:bCs/>
          <w:sz w:val="24"/>
          <w:szCs w:val="24"/>
        </w:rPr>
        <w:t xml:space="preserve">Architecture of the </w:t>
      </w:r>
      <w:proofErr w:type="spellStart"/>
      <w:r w:rsidRPr="003A226B">
        <w:rPr>
          <w:rFonts w:ascii="Calibri" w:hAnsi="Calibri" w:cs="Calibri"/>
          <w:b/>
          <w:bCs/>
          <w:sz w:val="24"/>
          <w:szCs w:val="24"/>
        </w:rPr>
        <w:t>Avalia+Tec</w:t>
      </w:r>
      <w:proofErr w:type="spellEnd"/>
      <w:r w:rsidRPr="003A226B">
        <w:rPr>
          <w:rFonts w:ascii="Calibri" w:hAnsi="Calibri" w:cs="Calibri"/>
          <w:b/>
          <w:bCs/>
          <w:sz w:val="24"/>
          <w:szCs w:val="24"/>
        </w:rPr>
        <w:t xml:space="preserve"> Platform with Cryptographic Security for Transparent and Auditable Selection Processes</w:t>
      </w:r>
    </w:p>
    <w:p w14:paraId="0AD78127" w14:textId="77777777" w:rsidR="000D4F97" w:rsidRDefault="0012508C" w:rsidP="000D4F97">
      <w:pPr>
        <w:pStyle w:val="Ttulo"/>
        <w:spacing w:after="0"/>
        <w:rPr>
          <w:rFonts w:ascii="Calibri" w:hAnsi="Calibri" w:cs="Calibri"/>
          <w:sz w:val="24"/>
          <w:szCs w:val="24"/>
          <w:lang w:val="pt-BR"/>
        </w:rPr>
      </w:pPr>
      <w:r w:rsidRPr="0012508C">
        <w:rPr>
          <w:rFonts w:ascii="Calibri" w:hAnsi="Calibri" w:cs="Calibri"/>
          <w:sz w:val="24"/>
          <w:szCs w:val="24"/>
          <w:lang w:val="pt-BR"/>
        </w:rPr>
        <w:t xml:space="preserve">Luiz Diego Vidal </w:t>
      </w:r>
      <w:proofErr w:type="spellStart"/>
      <w:r w:rsidRPr="0012508C">
        <w:rPr>
          <w:rFonts w:ascii="Calibri" w:hAnsi="Calibri" w:cs="Calibri"/>
          <w:sz w:val="24"/>
          <w:szCs w:val="24"/>
          <w:lang w:val="pt-BR"/>
        </w:rPr>
        <w:t>Santosa</w:t>
      </w:r>
      <w:r w:rsidR="000D4F97" w:rsidRPr="000D4F97">
        <w:rPr>
          <w:rFonts w:ascii="Calibri" w:hAnsi="Calibri" w:cs="Calibri"/>
          <w:sz w:val="24"/>
          <w:szCs w:val="24"/>
          <w:vertAlign w:val="superscript"/>
          <w:lang w:val="pt-BR"/>
        </w:rPr>
        <w:t>a</w:t>
      </w:r>
      <w:proofErr w:type="spellEnd"/>
      <w:r w:rsidRPr="0012508C">
        <w:rPr>
          <w:rFonts w:ascii="Cambria Math" w:hAnsi="Cambria Math" w:cs="Cambria Math"/>
          <w:sz w:val="24"/>
          <w:szCs w:val="24"/>
          <w:lang w:val="pt-BR"/>
        </w:rPr>
        <w:t>∗</w:t>
      </w:r>
      <w:r w:rsidRPr="0012508C">
        <w:rPr>
          <w:rFonts w:ascii="Calibri" w:hAnsi="Calibri" w:cs="Calibri"/>
          <w:sz w:val="24"/>
          <w:szCs w:val="24"/>
          <w:lang w:val="pt-BR"/>
        </w:rPr>
        <w:t xml:space="preserve">, Catuxe Varjão de Santana </w:t>
      </w:r>
      <w:proofErr w:type="spellStart"/>
      <w:r w:rsidRPr="0012508C">
        <w:rPr>
          <w:rFonts w:ascii="Calibri" w:hAnsi="Calibri" w:cs="Calibri"/>
          <w:sz w:val="24"/>
          <w:szCs w:val="24"/>
          <w:lang w:val="pt-BR"/>
        </w:rPr>
        <w:t>Oliveira</w:t>
      </w:r>
      <w:r w:rsidRPr="000D4F97">
        <w:rPr>
          <w:rFonts w:ascii="Calibri" w:hAnsi="Calibri" w:cs="Calibri"/>
          <w:sz w:val="24"/>
          <w:szCs w:val="24"/>
          <w:vertAlign w:val="superscript"/>
          <w:lang w:val="pt-BR"/>
        </w:rPr>
        <w:t>b</w:t>
      </w:r>
      <w:proofErr w:type="spellEnd"/>
      <w:r w:rsidRPr="0012508C">
        <w:rPr>
          <w:rFonts w:ascii="Calibri" w:hAnsi="Calibri" w:cs="Calibri"/>
          <w:sz w:val="24"/>
          <w:szCs w:val="24"/>
          <w:lang w:val="pt-BR"/>
        </w:rPr>
        <w:t xml:space="preserve">, </w:t>
      </w:r>
    </w:p>
    <w:p w14:paraId="4F31BDDB" w14:textId="77777777" w:rsidR="000D4F97" w:rsidRDefault="0012508C" w:rsidP="000D4F97">
      <w:pPr>
        <w:pStyle w:val="Ttulo"/>
        <w:spacing w:after="0"/>
        <w:rPr>
          <w:rFonts w:ascii="Calibri" w:hAnsi="Calibri" w:cs="Calibri"/>
          <w:sz w:val="24"/>
          <w:szCs w:val="24"/>
          <w:vertAlign w:val="superscript"/>
          <w:lang w:val="pt-BR"/>
        </w:rPr>
      </w:pPr>
      <w:r w:rsidRPr="0012508C">
        <w:rPr>
          <w:rFonts w:ascii="Calibri" w:hAnsi="Calibri" w:cs="Calibri"/>
          <w:sz w:val="24"/>
          <w:szCs w:val="24"/>
          <w:lang w:val="pt-BR"/>
        </w:rPr>
        <w:t>Dulce</w:t>
      </w:r>
      <w:r w:rsidR="000D4F97">
        <w:rPr>
          <w:rFonts w:ascii="Calibri" w:hAnsi="Calibri" w:cs="Calibri"/>
          <w:sz w:val="24"/>
          <w:szCs w:val="24"/>
          <w:lang w:val="pt-BR"/>
        </w:rPr>
        <w:t xml:space="preserve"> </w:t>
      </w:r>
      <w:r w:rsidRPr="0012508C">
        <w:rPr>
          <w:rFonts w:ascii="Calibri" w:hAnsi="Calibri" w:cs="Calibri"/>
          <w:sz w:val="24"/>
          <w:szCs w:val="24"/>
          <w:lang w:val="pt-BR"/>
        </w:rPr>
        <w:t xml:space="preserve">Paloma Vidal </w:t>
      </w:r>
      <w:proofErr w:type="spellStart"/>
      <w:r w:rsidRPr="0012508C">
        <w:rPr>
          <w:rFonts w:ascii="Calibri" w:hAnsi="Calibri" w:cs="Calibri"/>
          <w:sz w:val="24"/>
          <w:szCs w:val="24"/>
          <w:lang w:val="pt-BR"/>
        </w:rPr>
        <w:t>Santos</w:t>
      </w:r>
      <w:r w:rsidRPr="000D4F97">
        <w:rPr>
          <w:rFonts w:ascii="Calibri" w:hAnsi="Calibri" w:cs="Calibri"/>
          <w:sz w:val="24"/>
          <w:szCs w:val="24"/>
          <w:vertAlign w:val="superscript"/>
          <w:lang w:val="pt-BR"/>
        </w:rPr>
        <w:t>d</w:t>
      </w:r>
      <w:proofErr w:type="spellEnd"/>
      <w:r w:rsidRPr="0012508C">
        <w:rPr>
          <w:rFonts w:ascii="Calibri" w:hAnsi="Calibri" w:cs="Calibri"/>
          <w:sz w:val="24"/>
          <w:szCs w:val="24"/>
          <w:lang w:val="pt-BR"/>
        </w:rPr>
        <w:t xml:space="preserve">, Tânia Cristina </w:t>
      </w:r>
      <w:proofErr w:type="spellStart"/>
      <w:r w:rsidRPr="0012508C">
        <w:rPr>
          <w:rFonts w:ascii="Calibri" w:hAnsi="Calibri" w:cs="Calibri"/>
          <w:sz w:val="24"/>
          <w:szCs w:val="24"/>
          <w:lang w:val="pt-BR"/>
        </w:rPr>
        <w:t>Azevedo</w:t>
      </w:r>
      <w:r w:rsidR="000D4F97" w:rsidRPr="000D4F97">
        <w:rPr>
          <w:rFonts w:ascii="Calibri" w:hAnsi="Calibri" w:cs="Calibri"/>
          <w:sz w:val="24"/>
          <w:szCs w:val="24"/>
          <w:vertAlign w:val="superscript"/>
          <w:lang w:val="pt-BR"/>
        </w:rPr>
        <w:t>a</w:t>
      </w:r>
      <w:proofErr w:type="spellEnd"/>
      <w:r w:rsidRPr="0012508C">
        <w:rPr>
          <w:rFonts w:ascii="Calibri" w:hAnsi="Calibri" w:cs="Calibri"/>
          <w:sz w:val="24"/>
          <w:szCs w:val="24"/>
          <w:lang w:val="pt-BR"/>
        </w:rPr>
        <w:t xml:space="preserve">, </w:t>
      </w:r>
      <w:proofErr w:type="spellStart"/>
      <w:r w:rsidRPr="0012508C">
        <w:rPr>
          <w:rFonts w:ascii="Calibri" w:hAnsi="Calibri" w:cs="Calibri"/>
          <w:sz w:val="24"/>
          <w:szCs w:val="24"/>
          <w:lang w:val="pt-BR"/>
        </w:rPr>
        <w:t>Renisson</w:t>
      </w:r>
      <w:proofErr w:type="spellEnd"/>
      <w:r w:rsidRPr="0012508C">
        <w:rPr>
          <w:rFonts w:ascii="Calibri" w:hAnsi="Calibri" w:cs="Calibri"/>
          <w:sz w:val="24"/>
          <w:szCs w:val="24"/>
          <w:lang w:val="pt-BR"/>
        </w:rPr>
        <w:t xml:space="preserve"> </w:t>
      </w:r>
      <w:proofErr w:type="spellStart"/>
      <w:r w:rsidRPr="0012508C">
        <w:rPr>
          <w:rFonts w:ascii="Calibri" w:hAnsi="Calibri" w:cs="Calibri"/>
          <w:sz w:val="24"/>
          <w:szCs w:val="24"/>
          <w:lang w:val="pt-BR"/>
        </w:rPr>
        <w:t>Neponuceno</w:t>
      </w:r>
      <w:proofErr w:type="spellEnd"/>
      <w:r w:rsidRPr="0012508C">
        <w:rPr>
          <w:rFonts w:ascii="Calibri" w:hAnsi="Calibri" w:cs="Calibri"/>
          <w:sz w:val="24"/>
          <w:szCs w:val="24"/>
          <w:lang w:val="pt-BR"/>
        </w:rPr>
        <w:t xml:space="preserve"> de</w:t>
      </w:r>
      <w:r w:rsidR="000D4F97">
        <w:rPr>
          <w:rFonts w:ascii="Calibri" w:hAnsi="Calibri" w:cs="Calibri"/>
          <w:sz w:val="24"/>
          <w:szCs w:val="24"/>
          <w:lang w:val="pt-BR"/>
        </w:rPr>
        <w:t xml:space="preserve"> </w:t>
      </w:r>
      <w:r w:rsidRPr="0012508C">
        <w:rPr>
          <w:rFonts w:ascii="Calibri" w:hAnsi="Calibri" w:cs="Calibri"/>
          <w:sz w:val="24"/>
          <w:szCs w:val="24"/>
          <w:lang w:val="pt-BR"/>
        </w:rPr>
        <w:t xml:space="preserve">Araújo </w:t>
      </w:r>
      <w:proofErr w:type="spellStart"/>
      <w:r w:rsidRPr="0012508C">
        <w:rPr>
          <w:rFonts w:ascii="Calibri" w:hAnsi="Calibri" w:cs="Calibri"/>
          <w:sz w:val="24"/>
          <w:szCs w:val="24"/>
          <w:lang w:val="pt-BR"/>
        </w:rPr>
        <w:t>Filho</w:t>
      </w:r>
      <w:r w:rsidRPr="000D4F97">
        <w:rPr>
          <w:rFonts w:ascii="Calibri" w:hAnsi="Calibri" w:cs="Calibri"/>
          <w:sz w:val="24"/>
          <w:szCs w:val="24"/>
          <w:vertAlign w:val="superscript"/>
          <w:lang w:val="pt-BR"/>
        </w:rPr>
        <w:t>c</w:t>
      </w:r>
      <w:proofErr w:type="spellEnd"/>
      <w:r w:rsidRPr="0012508C">
        <w:rPr>
          <w:rFonts w:ascii="Calibri" w:hAnsi="Calibri" w:cs="Calibri"/>
          <w:sz w:val="24"/>
          <w:szCs w:val="24"/>
          <w:lang w:val="pt-BR"/>
        </w:rPr>
        <w:t xml:space="preserve">, </w:t>
      </w:r>
      <w:proofErr w:type="spellStart"/>
      <w:r w:rsidRPr="0012508C">
        <w:rPr>
          <w:rFonts w:ascii="Calibri" w:hAnsi="Calibri" w:cs="Calibri"/>
          <w:sz w:val="24"/>
          <w:szCs w:val="24"/>
          <w:lang w:val="pt-BR"/>
        </w:rPr>
        <w:t>Jémison</w:t>
      </w:r>
      <w:proofErr w:type="spellEnd"/>
      <w:r w:rsidRPr="0012508C">
        <w:rPr>
          <w:rFonts w:ascii="Calibri" w:hAnsi="Calibri" w:cs="Calibri"/>
          <w:sz w:val="24"/>
          <w:szCs w:val="24"/>
          <w:lang w:val="pt-BR"/>
        </w:rPr>
        <w:t xml:space="preserve"> Mattos dos </w:t>
      </w:r>
      <w:proofErr w:type="spellStart"/>
      <w:r w:rsidRPr="0012508C">
        <w:rPr>
          <w:rFonts w:ascii="Calibri" w:hAnsi="Calibri" w:cs="Calibri"/>
          <w:sz w:val="24"/>
          <w:szCs w:val="24"/>
          <w:lang w:val="pt-BR"/>
        </w:rPr>
        <w:t>Santos</w:t>
      </w:r>
      <w:r w:rsidRPr="000D4F97">
        <w:rPr>
          <w:rFonts w:ascii="Calibri" w:hAnsi="Calibri" w:cs="Calibri"/>
          <w:sz w:val="24"/>
          <w:szCs w:val="24"/>
          <w:vertAlign w:val="superscript"/>
          <w:lang w:val="pt-BR"/>
        </w:rPr>
        <w:t>e</w:t>
      </w:r>
      <w:proofErr w:type="spellEnd"/>
      <w:r w:rsidRPr="0012508C">
        <w:rPr>
          <w:rFonts w:ascii="Calibri" w:hAnsi="Calibri" w:cs="Calibri"/>
          <w:sz w:val="24"/>
          <w:szCs w:val="24"/>
          <w:lang w:val="pt-BR"/>
        </w:rPr>
        <w:t xml:space="preserve">, Milton Marques </w:t>
      </w:r>
      <w:proofErr w:type="spellStart"/>
      <w:r w:rsidRPr="0012508C">
        <w:rPr>
          <w:rFonts w:ascii="Calibri" w:hAnsi="Calibri" w:cs="Calibri"/>
          <w:sz w:val="24"/>
          <w:szCs w:val="24"/>
          <w:lang w:val="pt-BR"/>
        </w:rPr>
        <w:t>Fernandes</w:t>
      </w:r>
      <w:r w:rsidRPr="000D4F97">
        <w:rPr>
          <w:rFonts w:ascii="Calibri" w:hAnsi="Calibri" w:cs="Calibri"/>
          <w:sz w:val="24"/>
          <w:szCs w:val="24"/>
          <w:vertAlign w:val="superscript"/>
          <w:lang w:val="pt-BR"/>
        </w:rPr>
        <w:t>f</w:t>
      </w:r>
      <w:proofErr w:type="spellEnd"/>
    </w:p>
    <w:p w14:paraId="2D9CE85B" w14:textId="77777777" w:rsidR="000D4F97" w:rsidRDefault="000D4F97" w:rsidP="000D4F97">
      <w:pPr>
        <w:pStyle w:val="Ttulo"/>
        <w:spacing w:after="0"/>
        <w:rPr>
          <w:rFonts w:ascii="Calibri" w:hAnsi="Calibri" w:cs="Calibri"/>
          <w:sz w:val="24"/>
          <w:szCs w:val="24"/>
          <w:vertAlign w:val="superscript"/>
          <w:lang w:val="pt-BR"/>
        </w:rPr>
      </w:pPr>
    </w:p>
    <w:p w14:paraId="74D280C2" w14:textId="77777777" w:rsidR="000D4F97"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a</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Estadual de Feira de Santana, Departamento de Ciências Exatas, Feira de</w:t>
      </w:r>
      <w:r w:rsidR="000D4F97" w:rsidRPr="00C86661">
        <w:rPr>
          <w:rFonts w:ascii="Calibri" w:hAnsi="Calibri" w:cs="Calibri"/>
          <w:i/>
          <w:iCs/>
          <w:sz w:val="24"/>
          <w:szCs w:val="24"/>
          <w:lang w:val="pt-BR"/>
        </w:rPr>
        <w:t xml:space="preserve"> </w:t>
      </w:r>
      <w:r w:rsidRPr="00C86661">
        <w:rPr>
          <w:rFonts w:ascii="Calibri" w:hAnsi="Calibri" w:cs="Calibri"/>
          <w:i/>
          <w:iCs/>
          <w:sz w:val="24"/>
          <w:szCs w:val="24"/>
          <w:lang w:val="pt-BR"/>
        </w:rPr>
        <w:t>Santana, Brasil</w:t>
      </w:r>
    </w:p>
    <w:p w14:paraId="634F178D" w14:textId="77777777" w:rsidR="000D4F97"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b</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Federal de Sergipe, Programa de Pós-Graduação em Ciência da</w:t>
      </w:r>
      <w:r w:rsidR="000D4F97" w:rsidRPr="00C86661">
        <w:rPr>
          <w:rFonts w:ascii="Calibri" w:hAnsi="Calibri" w:cs="Calibri"/>
          <w:i/>
          <w:iCs/>
          <w:sz w:val="24"/>
          <w:szCs w:val="24"/>
          <w:lang w:val="pt-BR"/>
        </w:rPr>
        <w:t xml:space="preserve"> </w:t>
      </w:r>
      <w:r w:rsidRPr="00C86661">
        <w:rPr>
          <w:rFonts w:ascii="Calibri" w:hAnsi="Calibri" w:cs="Calibri"/>
          <w:i/>
          <w:iCs/>
          <w:sz w:val="24"/>
          <w:szCs w:val="24"/>
          <w:lang w:val="pt-BR"/>
        </w:rPr>
        <w:t>Propriedade Intelectual, São Cristóvão, Brasil</w:t>
      </w:r>
      <w:r w:rsidR="000D4F97" w:rsidRPr="00C86661">
        <w:rPr>
          <w:rFonts w:ascii="Calibri" w:hAnsi="Calibri" w:cs="Calibri"/>
          <w:i/>
          <w:iCs/>
          <w:sz w:val="24"/>
          <w:szCs w:val="24"/>
          <w:lang w:val="pt-BR"/>
        </w:rPr>
        <w:t xml:space="preserve"> </w:t>
      </w:r>
    </w:p>
    <w:p w14:paraId="0EE996A1" w14:textId="77777777" w:rsidR="000D4F97"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c</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Federal Rural de Pernambuco, Departamento de Engenharia Rural, Recife,</w:t>
      </w:r>
      <w:r w:rsidR="000D4F97" w:rsidRPr="00C86661">
        <w:rPr>
          <w:rFonts w:ascii="Calibri" w:hAnsi="Calibri" w:cs="Calibri"/>
          <w:i/>
          <w:iCs/>
          <w:sz w:val="24"/>
          <w:szCs w:val="24"/>
          <w:lang w:val="pt-BR"/>
        </w:rPr>
        <w:t xml:space="preserve"> </w:t>
      </w:r>
      <w:r w:rsidRPr="00C86661">
        <w:rPr>
          <w:rFonts w:ascii="Calibri" w:hAnsi="Calibri" w:cs="Calibri"/>
          <w:i/>
          <w:iCs/>
          <w:sz w:val="24"/>
          <w:szCs w:val="24"/>
          <w:lang w:val="pt-BR"/>
        </w:rPr>
        <w:t>Brasil</w:t>
      </w:r>
    </w:p>
    <w:p w14:paraId="00AC9447" w14:textId="77777777" w:rsidR="000D4F97"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d</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Tiradentes, Departamento de Direito, Aracaju, Brasil</w:t>
      </w:r>
      <w:r w:rsidR="000D4F97" w:rsidRPr="00C86661">
        <w:rPr>
          <w:rFonts w:ascii="Calibri" w:hAnsi="Calibri" w:cs="Calibri"/>
          <w:i/>
          <w:iCs/>
          <w:sz w:val="24"/>
          <w:szCs w:val="24"/>
          <w:lang w:val="pt-BR"/>
        </w:rPr>
        <w:t xml:space="preserve"> </w:t>
      </w:r>
    </w:p>
    <w:p w14:paraId="31D01F58" w14:textId="77777777" w:rsidR="000D4F97"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e</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Estadual de Santa Cruz, Ilhéus, Brasil</w:t>
      </w:r>
      <w:r w:rsidR="000D4F97" w:rsidRPr="00C86661">
        <w:rPr>
          <w:rFonts w:ascii="Calibri" w:hAnsi="Calibri" w:cs="Calibri"/>
          <w:i/>
          <w:iCs/>
          <w:sz w:val="24"/>
          <w:szCs w:val="24"/>
          <w:lang w:val="pt-BR"/>
        </w:rPr>
        <w:t xml:space="preserve"> </w:t>
      </w:r>
    </w:p>
    <w:p w14:paraId="4F978958" w14:textId="2925FFB9" w:rsidR="0012508C" w:rsidRPr="00C86661" w:rsidRDefault="0012508C" w:rsidP="000D4F97">
      <w:pPr>
        <w:pStyle w:val="Ttulo"/>
        <w:spacing w:after="0"/>
        <w:rPr>
          <w:rFonts w:ascii="Calibri" w:hAnsi="Calibri" w:cs="Calibri"/>
          <w:i/>
          <w:iCs/>
          <w:sz w:val="24"/>
          <w:szCs w:val="24"/>
          <w:lang w:val="pt-BR"/>
        </w:rPr>
      </w:pPr>
      <w:proofErr w:type="spellStart"/>
      <w:r w:rsidRPr="00C86661">
        <w:rPr>
          <w:rFonts w:ascii="Calibri" w:hAnsi="Calibri" w:cs="Calibri"/>
          <w:i/>
          <w:iCs/>
          <w:sz w:val="24"/>
          <w:szCs w:val="24"/>
          <w:vertAlign w:val="superscript"/>
          <w:lang w:val="pt-BR"/>
        </w:rPr>
        <w:t>f</w:t>
      </w:r>
      <w:r w:rsidRPr="00C86661">
        <w:rPr>
          <w:rFonts w:ascii="Calibri" w:hAnsi="Calibri" w:cs="Calibri"/>
          <w:i/>
          <w:iCs/>
          <w:sz w:val="24"/>
          <w:szCs w:val="24"/>
          <w:lang w:val="pt-BR"/>
        </w:rPr>
        <w:t>Universidade</w:t>
      </w:r>
      <w:proofErr w:type="spellEnd"/>
      <w:r w:rsidRPr="00C86661">
        <w:rPr>
          <w:rFonts w:ascii="Calibri" w:hAnsi="Calibri" w:cs="Calibri"/>
          <w:i/>
          <w:iCs/>
          <w:sz w:val="24"/>
          <w:szCs w:val="24"/>
          <w:lang w:val="pt-BR"/>
        </w:rPr>
        <w:t xml:space="preserve"> Federal de Sergipe, Departamento de Ciências Florestais, São Cristóvão,</w:t>
      </w:r>
      <w:r w:rsidR="000D4F97" w:rsidRPr="00C86661">
        <w:rPr>
          <w:rFonts w:ascii="Calibri" w:hAnsi="Calibri" w:cs="Calibri"/>
          <w:b/>
          <w:i/>
          <w:iCs/>
          <w:sz w:val="24"/>
          <w:szCs w:val="24"/>
          <w:lang w:val="pt-BR"/>
        </w:rPr>
        <w:t xml:space="preserve"> </w:t>
      </w:r>
      <w:r w:rsidR="000D4F97" w:rsidRPr="00C86661">
        <w:rPr>
          <w:rFonts w:ascii="Calibri" w:hAnsi="Calibri" w:cs="Calibri"/>
          <w:bCs/>
          <w:i/>
          <w:iCs/>
          <w:sz w:val="24"/>
          <w:szCs w:val="24"/>
          <w:lang w:val="pt-BR"/>
        </w:rPr>
        <w:t>Brasil</w:t>
      </w:r>
    </w:p>
    <w:p w14:paraId="4C7DA905" w14:textId="694806F1" w:rsidR="00317329" w:rsidRPr="003A226B" w:rsidRDefault="00E642EF" w:rsidP="0012508C">
      <w:pPr>
        <w:pStyle w:val="AbstractTitle"/>
        <w:rPr>
          <w:rFonts w:ascii="Calibri" w:hAnsi="Calibri" w:cs="Calibri"/>
          <w:sz w:val="24"/>
          <w:szCs w:val="24"/>
        </w:rPr>
      </w:pPr>
      <w:r w:rsidRPr="003A226B">
        <w:rPr>
          <w:rFonts w:ascii="Calibri" w:hAnsi="Calibri" w:cs="Calibri"/>
          <w:sz w:val="24"/>
          <w:szCs w:val="24"/>
        </w:rPr>
        <w:lastRenderedPageBreak/>
        <w:t>Abstract</w:t>
      </w:r>
    </w:p>
    <w:p w14:paraId="4C7DA906" w14:textId="6DB8A9DC" w:rsidR="00317329" w:rsidRPr="003A226B" w:rsidRDefault="00E642EF" w:rsidP="003A226B">
      <w:pPr>
        <w:pStyle w:val="Abstract"/>
        <w:jc w:val="both"/>
        <w:rPr>
          <w:rFonts w:ascii="Calibri" w:hAnsi="Calibri" w:cs="Calibri"/>
          <w:sz w:val="24"/>
          <w:szCs w:val="24"/>
        </w:rPr>
      </w:pPr>
      <w:r w:rsidRPr="003A226B">
        <w:rPr>
          <w:rFonts w:ascii="Calibri" w:hAnsi="Calibri" w:cs="Calibri"/>
          <w:sz w:val="24"/>
          <w:szCs w:val="24"/>
        </w:rPr>
        <w:t>Selection processes in academic institutions and public organizations are frequently managed through email and spreadsheets, creating legal vulnerabilities, version-control errors, and data protection non-compliance. This paper presents avalia+Tec, an open-source SaaS platform that enforces cryptographic integrity verification (SHA-256), tamper-evident hash-chained audit trails with external RFC 3161 timestamp anchoring, and end-to-end traceability for selection workflows. The system operates through a resp</w:t>
      </w:r>
      <w:r w:rsidRPr="003A226B">
        <w:rPr>
          <w:rFonts w:ascii="Calibri" w:hAnsi="Calibri" w:cs="Calibri"/>
          <w:sz w:val="24"/>
          <w:szCs w:val="24"/>
        </w:rPr>
        <w:t xml:space="preserve">onsive web portal for candidate submissions and administrative oversight, and an Electron-based desktop application for structured blind evaluation. A preliminary single-institution deployment at Universidade Estadual de Feira de Santana processing 60 submissions with 6 evaluators was associated with a 65% reduction in review-to-decision cycle time (95% CI: [55%, 73%], Mann–Whitney </w:t>
      </w:r>
      <m:oMath>
        <m:r>
          <w:rPr>
            <w:rFonts w:ascii="Cambria Math" w:hAnsi="Cambria Math" w:cs="Calibri"/>
            <w:sz w:val="24"/>
            <w:szCs w:val="24"/>
          </w:rPr>
          <m:t>U</m:t>
        </m:r>
        <m:r>
          <m:rPr>
            <m:sty m:val="p"/>
          </m:rPr>
          <w:rPr>
            <w:rFonts w:ascii="Cambria Math" w:hAnsi="Cambria Math" w:cs="Calibri"/>
            <w:sz w:val="24"/>
            <w:szCs w:val="24"/>
          </w:rPr>
          <m:t>=</m:t>
        </m:r>
        <m:r>
          <w:rPr>
            <w:rFonts w:ascii="Cambria Math" w:hAnsi="Cambria Math" w:cs="Calibri"/>
            <w:sz w:val="24"/>
            <w:szCs w:val="24"/>
          </w:rPr>
          <m:t>0</m:t>
        </m:r>
      </m:oMath>
      <w:r w:rsidRPr="003A226B">
        <w:rPr>
          <w:rFonts w:ascii="Calibri" w:hAnsi="Calibri" w:cs="Calibri"/>
          <w:sz w:val="24"/>
          <w:szCs w:val="24"/>
        </w:rPr>
        <w:t xml:space="preserve">, </w:t>
      </w:r>
      <m:oMath>
        <m:r>
          <w:rPr>
            <w:rFonts w:ascii="Cambria Math" w:hAnsi="Cambria Math" w:cs="Calibri"/>
            <w:sz w:val="24"/>
            <w:szCs w:val="24"/>
          </w:rPr>
          <m:t>p</m:t>
        </m:r>
        <m:r>
          <m:rPr>
            <m:sty m:val="p"/>
          </m:rPr>
          <w:rPr>
            <w:rFonts w:ascii="Cambria Math" w:hAnsi="Cambria Math" w:cs="Calibri"/>
            <w:sz w:val="24"/>
            <w:szCs w:val="24"/>
          </w:rPr>
          <m:t>=</m:t>
        </m:r>
        <m:r>
          <w:rPr>
            <w:rFonts w:ascii="Cambria Math" w:hAnsi="Cambria Math" w:cs="Calibri"/>
            <w:sz w:val="24"/>
            <w:szCs w:val="24"/>
          </w:rPr>
          <m:t>0.029</m:t>
        </m:r>
      </m:oMath>
      <w:r w:rsidRPr="003A226B">
        <w:rPr>
          <w:rFonts w:ascii="Calibri" w:hAnsi="Calibri" w:cs="Calibri"/>
          <w:sz w:val="24"/>
          <w:szCs w:val="24"/>
        </w:rPr>
        <w:t xml:space="preserve">, </w:t>
      </w:r>
      <m:oMath>
        <m:r>
          <w:rPr>
            <w:rFonts w:ascii="Cambria Math" w:hAnsi="Cambria Math" w:cs="Calibri"/>
            <w:sz w:val="24"/>
            <w:szCs w:val="24"/>
          </w:rPr>
          <m:t>r</m:t>
        </m:r>
        <m:r>
          <m:rPr>
            <m:sty m:val="p"/>
          </m:rPr>
          <w:rPr>
            <w:rFonts w:ascii="Cambria Math" w:hAnsi="Cambria Math" w:cs="Calibri"/>
            <w:sz w:val="24"/>
            <w:szCs w:val="24"/>
          </w:rPr>
          <m:t>=</m:t>
        </m:r>
        <m:r>
          <w:rPr>
            <w:rFonts w:ascii="Cambria Math" w:hAnsi="Cambria Math" w:cs="Calibri"/>
            <w:sz w:val="24"/>
            <w:szCs w:val="24"/>
          </w:rPr>
          <m:t>1.0</m:t>
        </m:r>
      </m:oMath>
      <w:r w:rsidRPr="003A226B">
        <w:rPr>
          <w:rFonts w:ascii="Calibri" w:hAnsi="Calibri" w:cs="Calibri"/>
          <w:sz w:val="24"/>
          <w:szCs w:val="24"/>
        </w:rPr>
        <w:t xml:space="preserve">), no formal candidate disputes during the observation period, and a 45.4% reduction in evaluator time per submission (95% CI: [26%, 59%]). The platform provides technical controls supporting regulatory compliance with Brazil’s LGPD. The scientific contribution resides not in novel cryptographic primitives but in the systematic </w:t>
      </w:r>
      <w:proofErr w:type="gramStart"/>
      <w:r w:rsidRPr="003A226B">
        <w:rPr>
          <w:rFonts w:ascii="Calibri" w:hAnsi="Calibri" w:cs="Calibri"/>
          <w:sz w:val="24"/>
          <w:szCs w:val="24"/>
        </w:rPr>
        <w:t>integration</w:t>
      </w:r>
      <w:proofErr w:type="gramEnd"/>
      <w:r w:rsidRPr="003A226B">
        <w:rPr>
          <w:rFonts w:ascii="Calibri" w:hAnsi="Calibri" w:cs="Calibri"/>
          <w:sz w:val="24"/>
          <w:szCs w:val="24"/>
        </w:rPr>
        <w:t xml:space="preserve"> engineering of well-established techniques to address </w:t>
      </w:r>
      <w:proofErr w:type="gramStart"/>
      <w:r w:rsidRPr="003A226B">
        <w:rPr>
          <w:rFonts w:ascii="Calibri" w:hAnsi="Calibri" w:cs="Calibri"/>
          <w:sz w:val="24"/>
          <w:szCs w:val="24"/>
        </w:rPr>
        <w:t>a</w:t>
      </w:r>
      <w:proofErr w:type="gramEnd"/>
      <w:r w:rsidRPr="003A226B">
        <w:rPr>
          <w:rFonts w:ascii="Calibri" w:hAnsi="Calibri" w:cs="Calibri"/>
          <w:sz w:val="24"/>
          <w:szCs w:val="24"/>
        </w:rPr>
        <w:t xml:space="preserve"> concrete, underserved institutional governance problem. </w:t>
      </w:r>
      <w:proofErr w:type="spellStart"/>
      <w:r w:rsidR="000D4F97" w:rsidRPr="003A226B">
        <w:rPr>
          <w:rFonts w:ascii="Calibri" w:hAnsi="Calibri" w:cs="Calibri"/>
          <w:sz w:val="24"/>
          <w:szCs w:val="24"/>
        </w:rPr>
        <w:t>A</w:t>
      </w:r>
      <w:r w:rsidRPr="003A226B">
        <w:rPr>
          <w:rFonts w:ascii="Calibri" w:hAnsi="Calibri" w:cs="Calibri"/>
          <w:sz w:val="24"/>
          <w:szCs w:val="24"/>
        </w:rPr>
        <w:t>valia+Tec</w:t>
      </w:r>
      <w:proofErr w:type="spellEnd"/>
      <w:r w:rsidRPr="003A226B">
        <w:rPr>
          <w:rFonts w:ascii="Calibri" w:hAnsi="Calibri" w:cs="Calibri"/>
          <w:sz w:val="24"/>
          <w:szCs w:val="24"/>
        </w:rPr>
        <w:t xml:space="preserve"> is freely available under the MIT License.</w:t>
      </w:r>
    </w:p>
    <w:p w14:paraId="4C7DA907" w14:textId="35931E86" w:rsidR="00317329" w:rsidRDefault="00FB4D2F" w:rsidP="003A226B">
      <w:pPr>
        <w:pStyle w:val="FirstParagraph"/>
        <w:jc w:val="both"/>
        <w:rPr>
          <w:rFonts w:ascii="Calibri" w:hAnsi="Calibri" w:cs="Calibri"/>
        </w:rPr>
      </w:pPr>
      <w:r w:rsidRPr="00FB4D2F">
        <w:rPr>
          <w:rFonts w:ascii="Calibri" w:hAnsi="Calibri" w:cs="Calibri"/>
          <w:b/>
          <w:bCs/>
        </w:rPr>
        <w:t xml:space="preserve">Keywords: </w:t>
      </w:r>
      <w:r w:rsidRPr="003A226B">
        <w:rPr>
          <w:rFonts w:ascii="Calibri" w:hAnsi="Calibri" w:cs="Calibri"/>
        </w:rPr>
        <w:t>selection processes,</w:t>
      </w:r>
      <w:r>
        <w:rPr>
          <w:rFonts w:ascii="Calibri" w:hAnsi="Calibri" w:cs="Calibri"/>
        </w:rPr>
        <w:t xml:space="preserve"> </w:t>
      </w:r>
      <w:r w:rsidRPr="003A226B">
        <w:rPr>
          <w:rFonts w:ascii="Calibri" w:hAnsi="Calibri" w:cs="Calibri"/>
        </w:rPr>
        <w:t>cryptographic audit trails,</w:t>
      </w:r>
      <w:r>
        <w:rPr>
          <w:rFonts w:ascii="Calibri" w:hAnsi="Calibri" w:cs="Calibri"/>
        </w:rPr>
        <w:t xml:space="preserve"> </w:t>
      </w:r>
      <w:r w:rsidRPr="003A226B">
        <w:rPr>
          <w:rFonts w:ascii="Calibri" w:hAnsi="Calibri" w:cs="Calibri"/>
        </w:rPr>
        <w:t>institutional governance,</w:t>
      </w:r>
      <w:r>
        <w:rPr>
          <w:rFonts w:ascii="Calibri" w:hAnsi="Calibri" w:cs="Calibri"/>
        </w:rPr>
        <w:t xml:space="preserve"> </w:t>
      </w:r>
      <w:r w:rsidRPr="003A226B">
        <w:rPr>
          <w:rFonts w:ascii="Calibri" w:hAnsi="Calibri" w:cs="Calibri"/>
        </w:rPr>
        <w:t>SaaS platform,</w:t>
      </w:r>
      <w:r>
        <w:rPr>
          <w:rFonts w:ascii="Calibri" w:hAnsi="Calibri" w:cs="Calibri"/>
        </w:rPr>
        <w:t xml:space="preserve"> </w:t>
      </w:r>
      <w:r w:rsidRPr="003A226B">
        <w:rPr>
          <w:rFonts w:ascii="Calibri" w:hAnsi="Calibri" w:cs="Calibri"/>
        </w:rPr>
        <w:t>SHA-256 integrity,</w:t>
      </w:r>
      <w:r>
        <w:rPr>
          <w:rFonts w:ascii="Calibri" w:hAnsi="Calibri" w:cs="Calibri"/>
        </w:rPr>
        <w:t xml:space="preserve"> </w:t>
      </w:r>
      <w:r w:rsidRPr="003A226B">
        <w:rPr>
          <w:rFonts w:ascii="Calibri" w:hAnsi="Calibri" w:cs="Calibri"/>
        </w:rPr>
        <w:t>LGPD compliance,</w:t>
      </w:r>
      <w:r>
        <w:rPr>
          <w:rFonts w:ascii="Calibri" w:hAnsi="Calibri" w:cs="Calibri"/>
        </w:rPr>
        <w:t xml:space="preserve"> </w:t>
      </w:r>
      <w:r w:rsidRPr="003A226B">
        <w:rPr>
          <w:rFonts w:ascii="Calibri" w:hAnsi="Calibri" w:cs="Calibri"/>
        </w:rPr>
        <w:t>open-source</w:t>
      </w:r>
    </w:p>
    <w:p w14:paraId="4C7DA90D" w14:textId="77777777" w:rsidR="00317329" w:rsidRPr="0012508C" w:rsidRDefault="00E642EF" w:rsidP="003A226B">
      <w:pPr>
        <w:pStyle w:val="Ttulo1"/>
        <w:jc w:val="both"/>
        <w:rPr>
          <w:rFonts w:ascii="Calibri" w:hAnsi="Calibri" w:cs="Calibri"/>
          <w:b/>
          <w:bCs/>
          <w:color w:val="auto"/>
          <w:sz w:val="24"/>
          <w:szCs w:val="24"/>
          <w:lang w:val="pt-BR"/>
        </w:rPr>
      </w:pPr>
      <w:bookmarkStart w:id="0" w:name="metadata"/>
      <w:proofErr w:type="spellStart"/>
      <w:r w:rsidRPr="0012508C">
        <w:rPr>
          <w:rFonts w:ascii="Calibri" w:hAnsi="Calibri" w:cs="Calibri"/>
          <w:b/>
          <w:bCs/>
          <w:color w:val="auto"/>
          <w:sz w:val="24"/>
          <w:szCs w:val="24"/>
          <w:lang w:val="pt-BR"/>
        </w:rPr>
        <w:t>Metadata</w:t>
      </w:r>
      <w:proofErr w:type="spellEnd"/>
    </w:p>
    <w:p w14:paraId="4C7DA90E" w14:textId="77777777" w:rsidR="00317329" w:rsidRPr="00C86661" w:rsidRDefault="00E642EF" w:rsidP="003A226B">
      <w:pPr>
        <w:pStyle w:val="TableCaption"/>
        <w:jc w:val="both"/>
        <w:rPr>
          <w:rFonts w:ascii="Calibri" w:hAnsi="Calibri" w:cs="Calibri"/>
          <w:lang w:val="pt-BR"/>
        </w:rPr>
      </w:pPr>
      <w:bookmarkStart w:id="1" w:name="codeMetadata"/>
      <w:proofErr w:type="spellStart"/>
      <w:r w:rsidRPr="00C86661">
        <w:rPr>
          <w:rFonts w:ascii="Calibri" w:hAnsi="Calibri" w:cs="Calibri"/>
          <w:lang w:val="pt-BR"/>
        </w:rPr>
        <w:t>Code</w:t>
      </w:r>
      <w:proofErr w:type="spellEnd"/>
      <w:r w:rsidRPr="00C86661">
        <w:rPr>
          <w:rFonts w:ascii="Calibri" w:hAnsi="Calibri" w:cs="Calibri"/>
          <w:lang w:val="pt-BR"/>
        </w:rPr>
        <w:t xml:space="preserve"> </w:t>
      </w:r>
      <w:proofErr w:type="spellStart"/>
      <w:r w:rsidRPr="00C86661">
        <w:rPr>
          <w:rFonts w:ascii="Calibri" w:hAnsi="Calibri" w:cs="Calibri"/>
          <w:lang w:val="pt-BR"/>
        </w:rPr>
        <w:t>metadata</w:t>
      </w:r>
      <w:proofErr w:type="spellEnd"/>
      <w:r w:rsidRPr="00C86661">
        <w:rPr>
          <w:rFonts w:ascii="Calibri" w:hAnsi="Calibri" w:cs="Calibri"/>
          <w:lang w:val="pt-BR"/>
        </w:rPr>
        <w:t xml:space="preserve"> (</w:t>
      </w:r>
      <w:proofErr w:type="spellStart"/>
      <w:r w:rsidRPr="00C86661">
        <w:rPr>
          <w:rFonts w:ascii="Calibri" w:hAnsi="Calibri" w:cs="Calibri"/>
          <w:lang w:val="pt-BR"/>
        </w:rPr>
        <w:t>avalia+Tec</w:t>
      </w:r>
      <w:proofErr w:type="spellEnd"/>
      <w:r w:rsidRPr="00C86661">
        <w:rPr>
          <w:rFonts w:ascii="Calibri" w:hAnsi="Calibri" w:cs="Calibri"/>
          <w:lang w:val="pt-BR"/>
        </w:rPr>
        <w:t xml:space="preserve"> v2.1.0).</w:t>
      </w:r>
    </w:p>
    <w:tbl>
      <w:tblPr>
        <w:tblStyle w:val="Table"/>
        <w:tblW w:w="9290" w:type="dxa"/>
        <w:tblLook w:val="0020" w:firstRow="1" w:lastRow="0" w:firstColumn="0" w:lastColumn="0" w:noHBand="0" w:noVBand="0"/>
      </w:tblPr>
      <w:tblGrid>
        <w:gridCol w:w="588"/>
        <w:gridCol w:w="1787"/>
        <w:gridCol w:w="6954"/>
      </w:tblGrid>
      <w:tr w:rsidR="003A226B" w:rsidRPr="003A226B" w14:paraId="4C7DA912" w14:textId="77777777" w:rsidTr="003A226B">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4C7DA90F" w14:textId="77777777" w:rsidR="00317329" w:rsidRPr="003A226B" w:rsidRDefault="00E642EF" w:rsidP="003A226B">
            <w:pPr>
              <w:pStyle w:val="Compact"/>
              <w:jc w:val="both"/>
              <w:rPr>
                <w:rFonts w:ascii="Calibri" w:hAnsi="Calibri" w:cs="Calibri"/>
              </w:rPr>
            </w:pPr>
            <w:r w:rsidRPr="003A226B">
              <w:rPr>
                <w:rFonts w:ascii="Calibri" w:hAnsi="Calibri" w:cs="Calibri"/>
                <w:b/>
                <w:bCs/>
              </w:rPr>
              <w:t>Nr.</w:t>
            </w:r>
          </w:p>
        </w:tc>
        <w:tc>
          <w:tcPr>
            <w:tcW w:w="1973" w:type="dxa"/>
            <w:tcBorders>
              <w:top w:val="single" w:sz="4" w:space="0" w:color="auto"/>
              <w:bottom w:val="single" w:sz="4" w:space="0" w:color="auto"/>
            </w:tcBorders>
          </w:tcPr>
          <w:p w14:paraId="4C7DA910" w14:textId="77777777" w:rsidR="00317329" w:rsidRPr="003A226B" w:rsidRDefault="00E642EF" w:rsidP="003A226B">
            <w:pPr>
              <w:pStyle w:val="Compact"/>
              <w:jc w:val="both"/>
              <w:rPr>
                <w:rFonts w:ascii="Calibri" w:hAnsi="Calibri" w:cs="Calibri"/>
              </w:rPr>
            </w:pPr>
            <w:r w:rsidRPr="003A226B">
              <w:rPr>
                <w:rFonts w:ascii="Calibri" w:hAnsi="Calibri" w:cs="Calibri"/>
                <w:b/>
                <w:bCs/>
              </w:rPr>
              <w:t>Code metadata description</w:t>
            </w:r>
          </w:p>
        </w:tc>
        <w:tc>
          <w:tcPr>
            <w:tcW w:w="0" w:type="auto"/>
            <w:tcBorders>
              <w:top w:val="single" w:sz="4" w:space="0" w:color="auto"/>
              <w:bottom w:val="single" w:sz="4" w:space="0" w:color="auto"/>
            </w:tcBorders>
          </w:tcPr>
          <w:p w14:paraId="4C7DA911" w14:textId="77777777" w:rsidR="00317329" w:rsidRPr="003A226B" w:rsidRDefault="00E642EF" w:rsidP="003A226B">
            <w:pPr>
              <w:pStyle w:val="Compact"/>
              <w:jc w:val="both"/>
              <w:rPr>
                <w:rFonts w:ascii="Calibri" w:hAnsi="Calibri" w:cs="Calibri"/>
              </w:rPr>
            </w:pPr>
            <w:r w:rsidRPr="003A226B">
              <w:rPr>
                <w:rFonts w:ascii="Calibri" w:hAnsi="Calibri" w:cs="Calibri"/>
                <w:b/>
                <w:bCs/>
              </w:rPr>
              <w:t>Metadata</w:t>
            </w:r>
          </w:p>
        </w:tc>
      </w:tr>
      <w:tr w:rsidR="003A226B" w:rsidRPr="003A226B" w14:paraId="4C7DA916" w14:textId="77777777" w:rsidTr="003A226B">
        <w:tc>
          <w:tcPr>
            <w:tcW w:w="0" w:type="auto"/>
            <w:tcBorders>
              <w:top w:val="single" w:sz="4" w:space="0" w:color="auto"/>
            </w:tcBorders>
          </w:tcPr>
          <w:p w14:paraId="4C7DA913" w14:textId="77777777" w:rsidR="00317329" w:rsidRPr="003A226B" w:rsidRDefault="00E642EF" w:rsidP="003A226B">
            <w:pPr>
              <w:pStyle w:val="Compact"/>
              <w:jc w:val="both"/>
              <w:rPr>
                <w:rFonts w:ascii="Calibri" w:hAnsi="Calibri" w:cs="Calibri"/>
              </w:rPr>
            </w:pPr>
            <w:r w:rsidRPr="003A226B">
              <w:rPr>
                <w:rFonts w:ascii="Calibri" w:hAnsi="Calibri" w:cs="Calibri"/>
              </w:rPr>
              <w:t>C1</w:t>
            </w:r>
          </w:p>
        </w:tc>
        <w:tc>
          <w:tcPr>
            <w:tcW w:w="1973" w:type="dxa"/>
            <w:tcBorders>
              <w:top w:val="single" w:sz="4" w:space="0" w:color="auto"/>
            </w:tcBorders>
          </w:tcPr>
          <w:p w14:paraId="4C7DA914" w14:textId="77777777" w:rsidR="00317329" w:rsidRPr="003A226B" w:rsidRDefault="00E642EF" w:rsidP="003A226B">
            <w:pPr>
              <w:pStyle w:val="Compact"/>
              <w:jc w:val="both"/>
              <w:rPr>
                <w:rFonts w:ascii="Calibri" w:hAnsi="Calibri" w:cs="Calibri"/>
              </w:rPr>
            </w:pPr>
            <w:r w:rsidRPr="003A226B">
              <w:rPr>
                <w:rFonts w:ascii="Calibri" w:hAnsi="Calibri" w:cs="Calibri"/>
              </w:rPr>
              <w:t>Current code version</w:t>
            </w:r>
          </w:p>
        </w:tc>
        <w:tc>
          <w:tcPr>
            <w:tcW w:w="0" w:type="auto"/>
            <w:tcBorders>
              <w:top w:val="single" w:sz="4" w:space="0" w:color="auto"/>
            </w:tcBorders>
          </w:tcPr>
          <w:p w14:paraId="4C7DA915" w14:textId="77777777" w:rsidR="00317329" w:rsidRPr="003A226B" w:rsidRDefault="00E642EF" w:rsidP="003A226B">
            <w:pPr>
              <w:pStyle w:val="Compact"/>
              <w:jc w:val="both"/>
              <w:rPr>
                <w:rFonts w:ascii="Calibri" w:hAnsi="Calibri" w:cs="Calibri"/>
              </w:rPr>
            </w:pPr>
            <w:r w:rsidRPr="003A226B">
              <w:rPr>
                <w:rFonts w:ascii="Calibri" w:hAnsi="Calibri" w:cs="Calibri"/>
              </w:rPr>
              <w:t>v2.1.0</w:t>
            </w:r>
          </w:p>
        </w:tc>
      </w:tr>
      <w:tr w:rsidR="003A226B" w:rsidRPr="003A226B" w14:paraId="4C7DA91A" w14:textId="77777777" w:rsidTr="003A226B">
        <w:tc>
          <w:tcPr>
            <w:tcW w:w="0" w:type="auto"/>
          </w:tcPr>
          <w:p w14:paraId="4C7DA917" w14:textId="77777777" w:rsidR="00317329" w:rsidRPr="003A226B" w:rsidRDefault="00E642EF" w:rsidP="003A226B">
            <w:pPr>
              <w:pStyle w:val="Compact"/>
              <w:jc w:val="both"/>
              <w:rPr>
                <w:rFonts w:ascii="Calibri" w:hAnsi="Calibri" w:cs="Calibri"/>
              </w:rPr>
            </w:pPr>
            <w:r w:rsidRPr="003A226B">
              <w:rPr>
                <w:rFonts w:ascii="Calibri" w:hAnsi="Calibri" w:cs="Calibri"/>
              </w:rPr>
              <w:t>C2</w:t>
            </w:r>
          </w:p>
        </w:tc>
        <w:tc>
          <w:tcPr>
            <w:tcW w:w="1973" w:type="dxa"/>
          </w:tcPr>
          <w:p w14:paraId="4C7DA918" w14:textId="77777777" w:rsidR="00317329" w:rsidRPr="003A226B" w:rsidRDefault="00E642EF" w:rsidP="003A226B">
            <w:pPr>
              <w:pStyle w:val="Compact"/>
              <w:jc w:val="both"/>
              <w:rPr>
                <w:rFonts w:ascii="Calibri" w:hAnsi="Calibri" w:cs="Calibri"/>
              </w:rPr>
            </w:pPr>
            <w:r w:rsidRPr="003A226B">
              <w:rPr>
                <w:rFonts w:ascii="Calibri" w:hAnsi="Calibri" w:cs="Calibri"/>
              </w:rPr>
              <w:t>Permanent link to code/repository</w:t>
            </w:r>
          </w:p>
        </w:tc>
        <w:tc>
          <w:tcPr>
            <w:tcW w:w="0" w:type="auto"/>
          </w:tcPr>
          <w:p w14:paraId="4C7DA919" w14:textId="77777777" w:rsidR="00317329" w:rsidRPr="003A226B" w:rsidRDefault="00317329" w:rsidP="003A226B">
            <w:pPr>
              <w:pStyle w:val="Compact"/>
              <w:jc w:val="both"/>
              <w:rPr>
                <w:rFonts w:ascii="Calibri" w:hAnsi="Calibri" w:cs="Calibri"/>
              </w:rPr>
            </w:pPr>
            <w:hyperlink r:id="rId5">
              <w:r w:rsidRPr="003A226B">
                <w:rPr>
                  <w:rStyle w:val="Hyperlink"/>
                  <w:rFonts w:ascii="Calibri" w:hAnsi="Calibri" w:cs="Calibri"/>
                  <w:color w:val="auto"/>
                </w:rPr>
                <w:t>https://github.com/ldvsantos/avalia_mais/releases/tag/v2.1.0</w:t>
              </w:r>
            </w:hyperlink>
          </w:p>
        </w:tc>
      </w:tr>
      <w:tr w:rsidR="003A226B" w:rsidRPr="003A226B" w14:paraId="4C7DA91E" w14:textId="77777777" w:rsidTr="003A226B">
        <w:tc>
          <w:tcPr>
            <w:tcW w:w="0" w:type="auto"/>
          </w:tcPr>
          <w:p w14:paraId="4C7DA91B" w14:textId="77777777" w:rsidR="00317329" w:rsidRPr="003A226B" w:rsidRDefault="00E642EF" w:rsidP="003A226B">
            <w:pPr>
              <w:pStyle w:val="Compact"/>
              <w:jc w:val="both"/>
              <w:rPr>
                <w:rFonts w:ascii="Calibri" w:hAnsi="Calibri" w:cs="Calibri"/>
              </w:rPr>
            </w:pPr>
            <w:r w:rsidRPr="003A226B">
              <w:rPr>
                <w:rFonts w:ascii="Calibri" w:hAnsi="Calibri" w:cs="Calibri"/>
              </w:rPr>
              <w:t>C3</w:t>
            </w:r>
          </w:p>
        </w:tc>
        <w:tc>
          <w:tcPr>
            <w:tcW w:w="1973" w:type="dxa"/>
          </w:tcPr>
          <w:p w14:paraId="4C7DA91C" w14:textId="77777777" w:rsidR="00317329" w:rsidRPr="003A226B" w:rsidRDefault="00E642EF" w:rsidP="003A226B">
            <w:pPr>
              <w:pStyle w:val="Compact"/>
              <w:jc w:val="both"/>
              <w:rPr>
                <w:rFonts w:ascii="Calibri" w:hAnsi="Calibri" w:cs="Calibri"/>
              </w:rPr>
            </w:pPr>
            <w:r w:rsidRPr="003A226B">
              <w:rPr>
                <w:rFonts w:ascii="Calibri" w:hAnsi="Calibri" w:cs="Calibri"/>
              </w:rPr>
              <w:t>Repository archive</w:t>
            </w:r>
          </w:p>
        </w:tc>
        <w:tc>
          <w:tcPr>
            <w:tcW w:w="0" w:type="auto"/>
          </w:tcPr>
          <w:p w14:paraId="4C7DA91D" w14:textId="77777777" w:rsidR="00317329" w:rsidRPr="003A226B" w:rsidRDefault="00317329" w:rsidP="003A226B">
            <w:pPr>
              <w:pStyle w:val="Compact"/>
              <w:jc w:val="both"/>
              <w:rPr>
                <w:rFonts w:ascii="Calibri" w:hAnsi="Calibri" w:cs="Calibri"/>
              </w:rPr>
            </w:pPr>
            <w:hyperlink r:id="rId6">
              <w:r w:rsidRPr="003A226B">
                <w:rPr>
                  <w:rStyle w:val="Hyperlink"/>
                  <w:rFonts w:ascii="Calibri" w:hAnsi="Calibri" w:cs="Calibri"/>
                  <w:color w:val="auto"/>
                </w:rPr>
                <w:t>https://github.com/ldvsantos/avalia_mais</w:t>
              </w:r>
            </w:hyperlink>
          </w:p>
        </w:tc>
      </w:tr>
      <w:tr w:rsidR="003A226B" w:rsidRPr="003A226B" w14:paraId="4C7DA922" w14:textId="77777777" w:rsidTr="003A226B">
        <w:tc>
          <w:tcPr>
            <w:tcW w:w="0" w:type="auto"/>
          </w:tcPr>
          <w:p w14:paraId="4C7DA91F" w14:textId="77777777" w:rsidR="00317329" w:rsidRPr="003A226B" w:rsidRDefault="00E642EF" w:rsidP="003A226B">
            <w:pPr>
              <w:pStyle w:val="Compact"/>
              <w:jc w:val="both"/>
              <w:rPr>
                <w:rFonts w:ascii="Calibri" w:hAnsi="Calibri" w:cs="Calibri"/>
              </w:rPr>
            </w:pPr>
            <w:r w:rsidRPr="003A226B">
              <w:rPr>
                <w:rFonts w:ascii="Calibri" w:hAnsi="Calibri" w:cs="Calibri"/>
              </w:rPr>
              <w:t>C4</w:t>
            </w:r>
          </w:p>
        </w:tc>
        <w:tc>
          <w:tcPr>
            <w:tcW w:w="1973" w:type="dxa"/>
          </w:tcPr>
          <w:p w14:paraId="4C7DA920" w14:textId="77777777" w:rsidR="00317329" w:rsidRPr="003A226B" w:rsidRDefault="00E642EF" w:rsidP="003A226B">
            <w:pPr>
              <w:pStyle w:val="Compact"/>
              <w:jc w:val="both"/>
              <w:rPr>
                <w:rFonts w:ascii="Calibri" w:hAnsi="Calibri" w:cs="Calibri"/>
              </w:rPr>
            </w:pPr>
            <w:r w:rsidRPr="003A226B">
              <w:rPr>
                <w:rFonts w:ascii="Calibri" w:hAnsi="Calibri" w:cs="Calibri"/>
              </w:rPr>
              <w:t>Legal Code License</w:t>
            </w:r>
          </w:p>
        </w:tc>
        <w:tc>
          <w:tcPr>
            <w:tcW w:w="0" w:type="auto"/>
          </w:tcPr>
          <w:p w14:paraId="4C7DA921" w14:textId="77777777" w:rsidR="00317329" w:rsidRPr="003A226B" w:rsidRDefault="00E642EF" w:rsidP="003A226B">
            <w:pPr>
              <w:pStyle w:val="Compact"/>
              <w:jc w:val="both"/>
              <w:rPr>
                <w:rFonts w:ascii="Calibri" w:hAnsi="Calibri" w:cs="Calibri"/>
              </w:rPr>
            </w:pPr>
            <w:r w:rsidRPr="003A226B">
              <w:rPr>
                <w:rFonts w:ascii="Calibri" w:hAnsi="Calibri" w:cs="Calibri"/>
              </w:rPr>
              <w:t>MIT License</w:t>
            </w:r>
          </w:p>
        </w:tc>
      </w:tr>
      <w:tr w:rsidR="003A226B" w:rsidRPr="003A226B" w14:paraId="4C7DA926" w14:textId="77777777" w:rsidTr="003A226B">
        <w:tc>
          <w:tcPr>
            <w:tcW w:w="0" w:type="auto"/>
          </w:tcPr>
          <w:p w14:paraId="4C7DA923" w14:textId="77777777" w:rsidR="00317329" w:rsidRPr="003A226B" w:rsidRDefault="00E642EF" w:rsidP="003A226B">
            <w:pPr>
              <w:pStyle w:val="Compact"/>
              <w:jc w:val="both"/>
              <w:rPr>
                <w:rFonts w:ascii="Calibri" w:hAnsi="Calibri" w:cs="Calibri"/>
              </w:rPr>
            </w:pPr>
            <w:r w:rsidRPr="003A226B">
              <w:rPr>
                <w:rFonts w:ascii="Calibri" w:hAnsi="Calibri" w:cs="Calibri"/>
              </w:rPr>
              <w:t>C5</w:t>
            </w:r>
          </w:p>
        </w:tc>
        <w:tc>
          <w:tcPr>
            <w:tcW w:w="1973" w:type="dxa"/>
          </w:tcPr>
          <w:p w14:paraId="4C7DA924" w14:textId="77777777" w:rsidR="00317329" w:rsidRPr="003A226B" w:rsidRDefault="00E642EF" w:rsidP="003A226B">
            <w:pPr>
              <w:pStyle w:val="Compact"/>
              <w:jc w:val="both"/>
              <w:rPr>
                <w:rFonts w:ascii="Calibri" w:hAnsi="Calibri" w:cs="Calibri"/>
              </w:rPr>
            </w:pPr>
            <w:r w:rsidRPr="003A226B">
              <w:rPr>
                <w:rFonts w:ascii="Calibri" w:hAnsi="Calibri" w:cs="Calibri"/>
              </w:rPr>
              <w:t>Code versioning system</w:t>
            </w:r>
          </w:p>
        </w:tc>
        <w:tc>
          <w:tcPr>
            <w:tcW w:w="0" w:type="auto"/>
          </w:tcPr>
          <w:p w14:paraId="4C7DA925" w14:textId="77777777" w:rsidR="00317329" w:rsidRPr="003A226B" w:rsidRDefault="00E642EF" w:rsidP="003A226B">
            <w:pPr>
              <w:pStyle w:val="Compact"/>
              <w:jc w:val="both"/>
              <w:rPr>
                <w:rFonts w:ascii="Calibri" w:hAnsi="Calibri" w:cs="Calibri"/>
              </w:rPr>
            </w:pPr>
            <w:r w:rsidRPr="003A226B">
              <w:rPr>
                <w:rFonts w:ascii="Calibri" w:hAnsi="Calibri" w:cs="Calibri"/>
              </w:rPr>
              <w:t>git</w:t>
            </w:r>
          </w:p>
        </w:tc>
      </w:tr>
      <w:tr w:rsidR="003A226B" w:rsidRPr="003A226B" w14:paraId="4C7DA92A" w14:textId="77777777" w:rsidTr="003A226B">
        <w:tc>
          <w:tcPr>
            <w:tcW w:w="0" w:type="auto"/>
          </w:tcPr>
          <w:p w14:paraId="4C7DA927" w14:textId="77777777" w:rsidR="00317329" w:rsidRPr="003A226B" w:rsidRDefault="00E642EF" w:rsidP="003A226B">
            <w:pPr>
              <w:pStyle w:val="Compact"/>
              <w:jc w:val="both"/>
              <w:rPr>
                <w:rFonts w:ascii="Calibri" w:hAnsi="Calibri" w:cs="Calibri"/>
              </w:rPr>
            </w:pPr>
            <w:r w:rsidRPr="003A226B">
              <w:rPr>
                <w:rFonts w:ascii="Calibri" w:hAnsi="Calibri" w:cs="Calibri"/>
              </w:rPr>
              <w:t>C6</w:t>
            </w:r>
          </w:p>
        </w:tc>
        <w:tc>
          <w:tcPr>
            <w:tcW w:w="1973" w:type="dxa"/>
          </w:tcPr>
          <w:p w14:paraId="4C7DA928" w14:textId="77777777" w:rsidR="00317329" w:rsidRPr="003A226B" w:rsidRDefault="00E642EF" w:rsidP="003A226B">
            <w:pPr>
              <w:pStyle w:val="Compact"/>
              <w:jc w:val="both"/>
              <w:rPr>
                <w:rFonts w:ascii="Calibri" w:hAnsi="Calibri" w:cs="Calibri"/>
              </w:rPr>
            </w:pPr>
            <w:r w:rsidRPr="003A226B">
              <w:rPr>
                <w:rFonts w:ascii="Calibri" w:hAnsi="Calibri" w:cs="Calibri"/>
              </w:rPr>
              <w:t>Software code languages, tools, services</w:t>
            </w:r>
          </w:p>
        </w:tc>
        <w:tc>
          <w:tcPr>
            <w:tcW w:w="0" w:type="auto"/>
          </w:tcPr>
          <w:p w14:paraId="4C7DA929" w14:textId="77777777" w:rsidR="00317329" w:rsidRPr="003A226B" w:rsidRDefault="00E642EF" w:rsidP="003A226B">
            <w:pPr>
              <w:pStyle w:val="Compact"/>
              <w:jc w:val="both"/>
              <w:rPr>
                <w:rFonts w:ascii="Calibri" w:hAnsi="Calibri" w:cs="Calibri"/>
              </w:rPr>
            </w:pPr>
            <w:r w:rsidRPr="003A226B">
              <w:rPr>
                <w:rFonts w:ascii="Calibri" w:hAnsi="Calibri" w:cs="Calibri"/>
                <w:i/>
                <w:iCs/>
                <w:lang w:val="pt-BR"/>
              </w:rPr>
              <w:t>Server:</w:t>
            </w:r>
            <w:r w:rsidRPr="003A226B">
              <w:rPr>
                <w:rFonts w:ascii="Calibri" w:hAnsi="Calibri" w:cs="Calibri"/>
                <w:lang w:val="pt-BR"/>
              </w:rPr>
              <w:t xml:space="preserve"> Node.js, Express.js 4.18+, PostgreSQL 12+. </w:t>
            </w:r>
            <w:r w:rsidRPr="003A226B">
              <w:rPr>
                <w:rFonts w:ascii="Calibri" w:hAnsi="Calibri" w:cs="Calibri"/>
                <w:i/>
                <w:iCs/>
              </w:rPr>
              <w:t>Desktop:</w:t>
            </w:r>
            <w:r w:rsidRPr="003A226B">
              <w:rPr>
                <w:rFonts w:ascii="Calibri" w:hAnsi="Calibri" w:cs="Calibri"/>
              </w:rPr>
              <w:t xml:space="preserve"> Electron 33.0+, better-sqlite3 11.7+. </w:t>
            </w:r>
            <w:r w:rsidRPr="003A226B">
              <w:rPr>
                <w:rFonts w:ascii="Calibri" w:hAnsi="Calibri" w:cs="Calibri"/>
                <w:i/>
                <w:iCs/>
              </w:rPr>
              <w:t>Web:</w:t>
            </w:r>
            <w:r w:rsidRPr="003A226B">
              <w:rPr>
                <w:rFonts w:ascii="Calibri" w:hAnsi="Calibri" w:cs="Calibri"/>
              </w:rPr>
              <w:t xml:space="preserve"> Vue.js</w:t>
            </w:r>
          </w:p>
        </w:tc>
      </w:tr>
      <w:tr w:rsidR="003A226B" w:rsidRPr="003A226B" w14:paraId="4C7DA92E" w14:textId="77777777" w:rsidTr="003A226B">
        <w:tc>
          <w:tcPr>
            <w:tcW w:w="0" w:type="auto"/>
          </w:tcPr>
          <w:p w14:paraId="4C7DA92B" w14:textId="77777777" w:rsidR="00317329" w:rsidRPr="003A226B" w:rsidRDefault="00E642EF" w:rsidP="003A226B">
            <w:pPr>
              <w:pStyle w:val="Compact"/>
              <w:jc w:val="both"/>
              <w:rPr>
                <w:rFonts w:ascii="Calibri" w:hAnsi="Calibri" w:cs="Calibri"/>
              </w:rPr>
            </w:pPr>
            <w:r w:rsidRPr="003A226B">
              <w:rPr>
                <w:rFonts w:ascii="Calibri" w:hAnsi="Calibri" w:cs="Calibri"/>
              </w:rPr>
              <w:t>C7</w:t>
            </w:r>
          </w:p>
        </w:tc>
        <w:tc>
          <w:tcPr>
            <w:tcW w:w="1973" w:type="dxa"/>
          </w:tcPr>
          <w:p w14:paraId="4C7DA92C" w14:textId="77777777" w:rsidR="00317329" w:rsidRPr="003A226B" w:rsidRDefault="00E642EF" w:rsidP="003A226B">
            <w:pPr>
              <w:pStyle w:val="Compact"/>
              <w:jc w:val="both"/>
              <w:rPr>
                <w:rFonts w:ascii="Calibri" w:hAnsi="Calibri" w:cs="Calibri"/>
              </w:rPr>
            </w:pPr>
            <w:r w:rsidRPr="003A226B">
              <w:rPr>
                <w:rFonts w:ascii="Calibri" w:hAnsi="Calibri" w:cs="Calibri"/>
              </w:rPr>
              <w:t xml:space="preserve">Compilation &amp; </w:t>
            </w:r>
            <w:r w:rsidRPr="003A226B">
              <w:rPr>
                <w:rFonts w:ascii="Calibri" w:hAnsi="Calibri" w:cs="Calibri"/>
              </w:rPr>
              <w:lastRenderedPageBreak/>
              <w:t>dependencies</w:t>
            </w:r>
          </w:p>
        </w:tc>
        <w:tc>
          <w:tcPr>
            <w:tcW w:w="0" w:type="auto"/>
          </w:tcPr>
          <w:p w14:paraId="4C7DA92D" w14:textId="77777777" w:rsidR="00317329" w:rsidRPr="003A226B" w:rsidRDefault="00E642EF" w:rsidP="003A226B">
            <w:pPr>
              <w:pStyle w:val="Compact"/>
              <w:jc w:val="both"/>
              <w:rPr>
                <w:rFonts w:ascii="Calibri" w:hAnsi="Calibri" w:cs="Calibri"/>
              </w:rPr>
            </w:pPr>
            <w:r w:rsidRPr="003A226B">
              <w:rPr>
                <w:rFonts w:ascii="Calibri" w:hAnsi="Calibri" w:cs="Calibri"/>
              </w:rPr>
              <w:lastRenderedPageBreak/>
              <w:t xml:space="preserve">Node.js 18.0+, npm 9.0+, PostgreSQL 12+, Electron 22+. Build via </w:t>
            </w:r>
            <w:r w:rsidRPr="003A226B">
              <w:rPr>
                <w:rStyle w:val="VerbatimChar"/>
                <w:rFonts w:ascii="Calibri" w:hAnsi="Calibri" w:cs="Calibri"/>
                <w:sz w:val="24"/>
              </w:rPr>
              <w:lastRenderedPageBreak/>
              <w:t>npm install</w:t>
            </w:r>
            <w:r w:rsidRPr="003A226B">
              <w:rPr>
                <w:rFonts w:ascii="Calibri" w:hAnsi="Calibri" w:cs="Calibri"/>
              </w:rPr>
              <w:t xml:space="preserve"> &amp; </w:t>
            </w:r>
            <w:r w:rsidRPr="003A226B">
              <w:rPr>
                <w:rStyle w:val="VerbatimChar"/>
                <w:rFonts w:ascii="Calibri" w:hAnsi="Calibri" w:cs="Calibri"/>
                <w:sz w:val="24"/>
              </w:rPr>
              <w:t>electron-builder</w:t>
            </w:r>
            <w:r w:rsidRPr="003A226B">
              <w:rPr>
                <w:rFonts w:ascii="Calibri" w:hAnsi="Calibri" w:cs="Calibri"/>
              </w:rPr>
              <w:t>.</w:t>
            </w:r>
          </w:p>
        </w:tc>
      </w:tr>
      <w:tr w:rsidR="003A226B" w:rsidRPr="003A226B" w14:paraId="4C7DA932" w14:textId="77777777" w:rsidTr="003A226B">
        <w:tc>
          <w:tcPr>
            <w:tcW w:w="0" w:type="auto"/>
          </w:tcPr>
          <w:p w14:paraId="4C7DA92F" w14:textId="77777777" w:rsidR="00317329" w:rsidRPr="003A226B" w:rsidRDefault="00E642EF" w:rsidP="003A226B">
            <w:pPr>
              <w:pStyle w:val="Compact"/>
              <w:jc w:val="both"/>
              <w:rPr>
                <w:rFonts w:ascii="Calibri" w:hAnsi="Calibri" w:cs="Calibri"/>
              </w:rPr>
            </w:pPr>
            <w:r w:rsidRPr="003A226B">
              <w:rPr>
                <w:rFonts w:ascii="Calibri" w:hAnsi="Calibri" w:cs="Calibri"/>
              </w:rPr>
              <w:lastRenderedPageBreak/>
              <w:t>C8</w:t>
            </w:r>
          </w:p>
        </w:tc>
        <w:tc>
          <w:tcPr>
            <w:tcW w:w="1973" w:type="dxa"/>
          </w:tcPr>
          <w:p w14:paraId="4C7DA930" w14:textId="77777777" w:rsidR="00317329" w:rsidRPr="003A226B" w:rsidRDefault="00E642EF" w:rsidP="003A226B">
            <w:pPr>
              <w:pStyle w:val="Compact"/>
              <w:jc w:val="both"/>
              <w:rPr>
                <w:rFonts w:ascii="Calibri" w:hAnsi="Calibri" w:cs="Calibri"/>
              </w:rPr>
            </w:pPr>
            <w:r w:rsidRPr="003A226B">
              <w:rPr>
                <w:rFonts w:ascii="Calibri" w:hAnsi="Calibri" w:cs="Calibri"/>
              </w:rPr>
              <w:t>Developer documentation</w:t>
            </w:r>
          </w:p>
        </w:tc>
        <w:tc>
          <w:tcPr>
            <w:tcW w:w="0" w:type="auto"/>
          </w:tcPr>
          <w:p w14:paraId="4C7DA931" w14:textId="77777777" w:rsidR="00317329" w:rsidRPr="003A226B" w:rsidRDefault="00317329" w:rsidP="003A226B">
            <w:pPr>
              <w:pStyle w:val="Compact"/>
              <w:jc w:val="both"/>
              <w:rPr>
                <w:rFonts w:ascii="Calibri" w:hAnsi="Calibri" w:cs="Calibri"/>
              </w:rPr>
            </w:pPr>
            <w:hyperlink r:id="rId7">
              <w:r w:rsidRPr="003A226B">
                <w:rPr>
                  <w:rStyle w:val="Hyperlink"/>
                  <w:rFonts w:ascii="Calibri" w:hAnsi="Calibri" w:cs="Calibri"/>
                  <w:color w:val="auto"/>
                </w:rPr>
                <w:t>https://github.com/ldvsantos/avalia_mais/tree/main/documentacao</w:t>
              </w:r>
            </w:hyperlink>
          </w:p>
        </w:tc>
      </w:tr>
      <w:tr w:rsidR="003A226B" w:rsidRPr="003A226B" w14:paraId="4C7DA936" w14:textId="77777777" w:rsidTr="003A226B">
        <w:tc>
          <w:tcPr>
            <w:tcW w:w="0" w:type="auto"/>
          </w:tcPr>
          <w:p w14:paraId="4C7DA933" w14:textId="77777777" w:rsidR="00317329" w:rsidRPr="003A226B" w:rsidRDefault="00E642EF" w:rsidP="003A226B">
            <w:pPr>
              <w:pStyle w:val="Compact"/>
              <w:jc w:val="both"/>
              <w:rPr>
                <w:rFonts w:ascii="Calibri" w:hAnsi="Calibri" w:cs="Calibri"/>
              </w:rPr>
            </w:pPr>
            <w:r w:rsidRPr="003A226B">
              <w:rPr>
                <w:rFonts w:ascii="Calibri" w:hAnsi="Calibri" w:cs="Calibri"/>
              </w:rPr>
              <w:t>C9</w:t>
            </w:r>
          </w:p>
        </w:tc>
        <w:tc>
          <w:tcPr>
            <w:tcW w:w="1973" w:type="dxa"/>
          </w:tcPr>
          <w:p w14:paraId="4C7DA934" w14:textId="77777777" w:rsidR="00317329" w:rsidRPr="003A226B" w:rsidRDefault="00E642EF" w:rsidP="003A226B">
            <w:pPr>
              <w:pStyle w:val="Compact"/>
              <w:jc w:val="both"/>
              <w:rPr>
                <w:rFonts w:ascii="Calibri" w:hAnsi="Calibri" w:cs="Calibri"/>
              </w:rPr>
            </w:pPr>
            <w:r w:rsidRPr="003A226B">
              <w:rPr>
                <w:rFonts w:ascii="Calibri" w:hAnsi="Calibri" w:cs="Calibri"/>
              </w:rPr>
              <w:t>Support email</w:t>
            </w:r>
          </w:p>
        </w:tc>
        <w:tc>
          <w:tcPr>
            <w:tcW w:w="0" w:type="auto"/>
          </w:tcPr>
          <w:p w14:paraId="4C7DA935" w14:textId="38633B63" w:rsidR="00317329" w:rsidRPr="003A226B" w:rsidRDefault="000D4F97" w:rsidP="003A226B">
            <w:pPr>
              <w:pStyle w:val="Compact"/>
              <w:jc w:val="both"/>
              <w:rPr>
                <w:rFonts w:ascii="Calibri" w:hAnsi="Calibri" w:cs="Calibri"/>
              </w:rPr>
            </w:pPr>
            <w:hyperlink r:id="rId8" w:history="1">
              <w:r w:rsidRPr="00F71B71">
                <w:rPr>
                  <w:rStyle w:val="Hyperlink"/>
                  <w:rFonts w:ascii="Calibri" w:hAnsi="Calibri" w:cs="Calibri"/>
                </w:rPr>
                <w:t>ldvidal@uefs.br</w:t>
              </w:r>
            </w:hyperlink>
          </w:p>
        </w:tc>
      </w:tr>
      <w:tr w:rsidR="003A226B" w:rsidRPr="003A226B" w14:paraId="4C7DA93A" w14:textId="77777777" w:rsidTr="003A226B">
        <w:tc>
          <w:tcPr>
            <w:tcW w:w="0" w:type="auto"/>
            <w:tcBorders>
              <w:bottom w:val="single" w:sz="4" w:space="0" w:color="auto"/>
            </w:tcBorders>
          </w:tcPr>
          <w:p w14:paraId="4C7DA937" w14:textId="77777777" w:rsidR="00317329" w:rsidRPr="003A226B" w:rsidRDefault="00E642EF" w:rsidP="003A226B">
            <w:pPr>
              <w:pStyle w:val="Compact"/>
              <w:jc w:val="both"/>
              <w:rPr>
                <w:rFonts w:ascii="Calibri" w:hAnsi="Calibri" w:cs="Calibri"/>
              </w:rPr>
            </w:pPr>
            <w:r w:rsidRPr="003A226B">
              <w:rPr>
                <w:rFonts w:ascii="Calibri" w:hAnsi="Calibri" w:cs="Calibri"/>
              </w:rPr>
              <w:t>C10</w:t>
            </w:r>
          </w:p>
        </w:tc>
        <w:tc>
          <w:tcPr>
            <w:tcW w:w="1973" w:type="dxa"/>
            <w:tcBorders>
              <w:bottom w:val="single" w:sz="4" w:space="0" w:color="auto"/>
            </w:tcBorders>
          </w:tcPr>
          <w:p w14:paraId="4C7DA938" w14:textId="77777777" w:rsidR="00317329" w:rsidRPr="003A226B" w:rsidRDefault="00E642EF" w:rsidP="003A226B">
            <w:pPr>
              <w:pStyle w:val="Compact"/>
              <w:jc w:val="both"/>
              <w:rPr>
                <w:rFonts w:ascii="Calibri" w:hAnsi="Calibri" w:cs="Calibri"/>
              </w:rPr>
            </w:pPr>
            <w:r w:rsidRPr="003A226B">
              <w:rPr>
                <w:rFonts w:ascii="Calibri" w:hAnsi="Calibri" w:cs="Calibri"/>
              </w:rPr>
              <w:t>Intellectual property registration</w:t>
            </w:r>
          </w:p>
        </w:tc>
        <w:tc>
          <w:tcPr>
            <w:tcW w:w="0" w:type="auto"/>
            <w:tcBorders>
              <w:bottom w:val="single" w:sz="4" w:space="0" w:color="auto"/>
            </w:tcBorders>
          </w:tcPr>
          <w:p w14:paraId="4C7DA939" w14:textId="77777777" w:rsidR="00317329" w:rsidRPr="003A226B" w:rsidRDefault="00E642EF" w:rsidP="003A226B">
            <w:pPr>
              <w:pStyle w:val="Compact"/>
              <w:jc w:val="both"/>
              <w:rPr>
                <w:rFonts w:ascii="Calibri" w:hAnsi="Calibri" w:cs="Calibri"/>
              </w:rPr>
            </w:pPr>
            <w:r w:rsidRPr="003A226B">
              <w:rPr>
                <w:rFonts w:ascii="Calibri" w:hAnsi="Calibri" w:cs="Calibri"/>
              </w:rPr>
              <w:t>INPI (Brazil) Software Registration, Process No. 512026000776-3</w:t>
            </w:r>
          </w:p>
        </w:tc>
      </w:tr>
    </w:tbl>
    <w:p w14:paraId="58BE76D3" w14:textId="77777777" w:rsidR="00C86661" w:rsidRDefault="00C86661" w:rsidP="003A226B">
      <w:pPr>
        <w:pStyle w:val="TableCaption"/>
        <w:jc w:val="both"/>
        <w:rPr>
          <w:rFonts w:ascii="Calibri" w:hAnsi="Calibri" w:cs="Calibri"/>
          <w:b/>
          <w:bCs/>
        </w:rPr>
      </w:pPr>
      <w:bookmarkStart w:id="2" w:name="executableMetadata"/>
      <w:bookmarkEnd w:id="1"/>
    </w:p>
    <w:p w14:paraId="4C7DA93B" w14:textId="4C2C40CB" w:rsidR="00317329" w:rsidRPr="00C86661" w:rsidRDefault="00E642EF" w:rsidP="003A226B">
      <w:pPr>
        <w:pStyle w:val="TableCaption"/>
        <w:jc w:val="both"/>
        <w:rPr>
          <w:rFonts w:ascii="Calibri" w:hAnsi="Calibri" w:cs="Calibri"/>
        </w:rPr>
      </w:pPr>
      <w:r w:rsidRPr="00C86661">
        <w:rPr>
          <w:rFonts w:ascii="Calibri" w:hAnsi="Calibri" w:cs="Calibri"/>
        </w:rPr>
        <w:t>Software metadata (executable).</w:t>
      </w:r>
    </w:p>
    <w:tbl>
      <w:tblPr>
        <w:tblStyle w:val="Table"/>
        <w:tblW w:w="5000" w:type="pct"/>
        <w:jc w:val="center"/>
        <w:tblLook w:val="0020" w:firstRow="1" w:lastRow="0" w:firstColumn="0" w:lastColumn="0" w:noHBand="0" w:noVBand="0"/>
      </w:tblPr>
      <w:tblGrid>
        <w:gridCol w:w="443"/>
        <w:gridCol w:w="1708"/>
        <w:gridCol w:w="6903"/>
      </w:tblGrid>
      <w:tr w:rsidR="003A226B" w:rsidRPr="003A226B" w14:paraId="4C7DA93F" w14:textId="77777777" w:rsidTr="003A226B">
        <w:trPr>
          <w:cnfStyle w:val="100000000000" w:firstRow="1" w:lastRow="0" w:firstColumn="0" w:lastColumn="0" w:oddVBand="0" w:evenVBand="0" w:oddHBand="0" w:evenHBand="0" w:firstRowFirstColumn="0" w:firstRowLastColumn="0" w:lastRowFirstColumn="0" w:lastRowLastColumn="0"/>
          <w:tblHeader/>
          <w:jc w:val="center"/>
        </w:trPr>
        <w:tc>
          <w:tcPr>
            <w:tcW w:w="295" w:type="pct"/>
            <w:tcBorders>
              <w:top w:val="single" w:sz="4" w:space="0" w:color="auto"/>
              <w:bottom w:val="single" w:sz="4" w:space="0" w:color="auto"/>
            </w:tcBorders>
          </w:tcPr>
          <w:p w14:paraId="4C7DA93C" w14:textId="77777777" w:rsidR="00317329" w:rsidRPr="003A226B" w:rsidRDefault="00E642EF" w:rsidP="003A226B">
            <w:pPr>
              <w:pStyle w:val="Compact"/>
              <w:jc w:val="both"/>
              <w:rPr>
                <w:rFonts w:ascii="Calibri" w:hAnsi="Calibri" w:cs="Calibri"/>
              </w:rPr>
            </w:pPr>
            <w:r w:rsidRPr="003A226B">
              <w:rPr>
                <w:rFonts w:ascii="Calibri" w:hAnsi="Calibri" w:cs="Calibri"/>
                <w:b/>
                <w:bCs/>
              </w:rPr>
              <w:t>Nr.</w:t>
            </w:r>
          </w:p>
        </w:tc>
        <w:tc>
          <w:tcPr>
            <w:tcW w:w="893" w:type="pct"/>
            <w:tcBorders>
              <w:top w:val="single" w:sz="4" w:space="0" w:color="auto"/>
              <w:bottom w:val="single" w:sz="4" w:space="0" w:color="auto"/>
            </w:tcBorders>
          </w:tcPr>
          <w:p w14:paraId="4C7DA93D" w14:textId="77777777" w:rsidR="00317329" w:rsidRPr="003A226B" w:rsidRDefault="00E642EF" w:rsidP="003A226B">
            <w:pPr>
              <w:pStyle w:val="Compact"/>
              <w:jc w:val="both"/>
              <w:rPr>
                <w:rFonts w:ascii="Calibri" w:hAnsi="Calibri" w:cs="Calibri"/>
              </w:rPr>
            </w:pPr>
            <w:r w:rsidRPr="003A226B">
              <w:rPr>
                <w:rFonts w:ascii="Calibri" w:hAnsi="Calibri" w:cs="Calibri"/>
                <w:b/>
                <w:bCs/>
              </w:rPr>
              <w:t>Software metadata description</w:t>
            </w:r>
          </w:p>
        </w:tc>
        <w:tc>
          <w:tcPr>
            <w:tcW w:w="3812" w:type="pct"/>
            <w:tcBorders>
              <w:top w:val="single" w:sz="4" w:space="0" w:color="auto"/>
              <w:bottom w:val="single" w:sz="4" w:space="0" w:color="auto"/>
            </w:tcBorders>
          </w:tcPr>
          <w:p w14:paraId="4C7DA93E" w14:textId="77777777" w:rsidR="00317329" w:rsidRPr="003A226B" w:rsidRDefault="00E642EF" w:rsidP="003A226B">
            <w:pPr>
              <w:pStyle w:val="Compact"/>
              <w:jc w:val="both"/>
              <w:rPr>
                <w:rFonts w:ascii="Calibri" w:hAnsi="Calibri" w:cs="Calibri"/>
              </w:rPr>
            </w:pPr>
            <w:r w:rsidRPr="003A226B">
              <w:rPr>
                <w:rFonts w:ascii="Calibri" w:hAnsi="Calibri" w:cs="Calibri"/>
                <w:b/>
                <w:bCs/>
              </w:rPr>
              <w:t>Metadata</w:t>
            </w:r>
          </w:p>
        </w:tc>
      </w:tr>
      <w:tr w:rsidR="003A226B" w:rsidRPr="003A226B" w14:paraId="4C7DA943" w14:textId="77777777" w:rsidTr="003A226B">
        <w:trPr>
          <w:jc w:val="center"/>
        </w:trPr>
        <w:tc>
          <w:tcPr>
            <w:tcW w:w="295" w:type="pct"/>
            <w:tcBorders>
              <w:top w:val="single" w:sz="4" w:space="0" w:color="auto"/>
            </w:tcBorders>
          </w:tcPr>
          <w:p w14:paraId="4C7DA940" w14:textId="77777777" w:rsidR="00317329" w:rsidRPr="003A226B" w:rsidRDefault="00E642EF" w:rsidP="003A226B">
            <w:pPr>
              <w:pStyle w:val="Compact"/>
              <w:jc w:val="both"/>
              <w:rPr>
                <w:rFonts w:ascii="Calibri" w:hAnsi="Calibri" w:cs="Calibri"/>
              </w:rPr>
            </w:pPr>
            <w:r w:rsidRPr="003A226B">
              <w:rPr>
                <w:rFonts w:ascii="Calibri" w:hAnsi="Calibri" w:cs="Calibri"/>
              </w:rPr>
              <w:t>S1</w:t>
            </w:r>
          </w:p>
        </w:tc>
        <w:tc>
          <w:tcPr>
            <w:tcW w:w="893" w:type="pct"/>
            <w:tcBorders>
              <w:top w:val="single" w:sz="4" w:space="0" w:color="auto"/>
            </w:tcBorders>
          </w:tcPr>
          <w:p w14:paraId="4C7DA941" w14:textId="77777777" w:rsidR="00317329" w:rsidRPr="003A226B" w:rsidRDefault="00E642EF" w:rsidP="003A226B">
            <w:pPr>
              <w:pStyle w:val="Compact"/>
              <w:jc w:val="both"/>
              <w:rPr>
                <w:rFonts w:ascii="Calibri" w:hAnsi="Calibri" w:cs="Calibri"/>
              </w:rPr>
            </w:pPr>
            <w:r w:rsidRPr="003A226B">
              <w:rPr>
                <w:rFonts w:ascii="Calibri" w:hAnsi="Calibri" w:cs="Calibri"/>
              </w:rPr>
              <w:t>Current software version</w:t>
            </w:r>
          </w:p>
        </w:tc>
        <w:tc>
          <w:tcPr>
            <w:tcW w:w="3812" w:type="pct"/>
            <w:tcBorders>
              <w:top w:val="single" w:sz="4" w:space="0" w:color="auto"/>
            </w:tcBorders>
          </w:tcPr>
          <w:p w14:paraId="4C7DA942" w14:textId="77777777" w:rsidR="00317329" w:rsidRPr="003A226B" w:rsidRDefault="00E642EF" w:rsidP="003A226B">
            <w:pPr>
              <w:pStyle w:val="Compact"/>
              <w:jc w:val="both"/>
              <w:rPr>
                <w:rFonts w:ascii="Calibri" w:hAnsi="Calibri" w:cs="Calibri"/>
              </w:rPr>
            </w:pPr>
            <w:r w:rsidRPr="003A226B">
              <w:rPr>
                <w:rFonts w:ascii="Calibri" w:hAnsi="Calibri" w:cs="Calibri"/>
              </w:rPr>
              <w:t>2.1.0</w:t>
            </w:r>
          </w:p>
        </w:tc>
      </w:tr>
      <w:tr w:rsidR="003A226B" w:rsidRPr="003A226B" w14:paraId="4C7DA947" w14:textId="77777777" w:rsidTr="003A226B">
        <w:trPr>
          <w:jc w:val="center"/>
        </w:trPr>
        <w:tc>
          <w:tcPr>
            <w:tcW w:w="295" w:type="pct"/>
          </w:tcPr>
          <w:p w14:paraId="4C7DA944" w14:textId="77777777" w:rsidR="00317329" w:rsidRPr="003A226B" w:rsidRDefault="00E642EF" w:rsidP="003A226B">
            <w:pPr>
              <w:pStyle w:val="Compact"/>
              <w:jc w:val="both"/>
              <w:rPr>
                <w:rFonts w:ascii="Calibri" w:hAnsi="Calibri" w:cs="Calibri"/>
              </w:rPr>
            </w:pPr>
            <w:r w:rsidRPr="003A226B">
              <w:rPr>
                <w:rFonts w:ascii="Calibri" w:hAnsi="Calibri" w:cs="Calibri"/>
              </w:rPr>
              <w:t>S2</w:t>
            </w:r>
          </w:p>
        </w:tc>
        <w:tc>
          <w:tcPr>
            <w:tcW w:w="893" w:type="pct"/>
          </w:tcPr>
          <w:p w14:paraId="4C7DA945" w14:textId="77777777" w:rsidR="00317329" w:rsidRPr="003A226B" w:rsidRDefault="00E642EF" w:rsidP="003A226B">
            <w:pPr>
              <w:pStyle w:val="Compact"/>
              <w:jc w:val="both"/>
              <w:rPr>
                <w:rFonts w:ascii="Calibri" w:hAnsi="Calibri" w:cs="Calibri"/>
              </w:rPr>
            </w:pPr>
            <w:r w:rsidRPr="003A226B">
              <w:rPr>
                <w:rFonts w:ascii="Calibri" w:hAnsi="Calibri" w:cs="Calibri"/>
              </w:rPr>
              <w:t>Release artifacts</w:t>
            </w:r>
          </w:p>
        </w:tc>
        <w:tc>
          <w:tcPr>
            <w:tcW w:w="3812" w:type="pct"/>
          </w:tcPr>
          <w:p w14:paraId="4C7DA946" w14:textId="77777777" w:rsidR="00317329" w:rsidRPr="003A226B" w:rsidRDefault="00317329" w:rsidP="003A226B">
            <w:pPr>
              <w:pStyle w:val="Compact"/>
              <w:jc w:val="both"/>
              <w:rPr>
                <w:rFonts w:ascii="Calibri" w:hAnsi="Calibri" w:cs="Calibri"/>
              </w:rPr>
            </w:pPr>
            <w:hyperlink r:id="rId9">
              <w:r w:rsidRPr="003A226B">
                <w:rPr>
                  <w:rStyle w:val="Hyperlink"/>
                  <w:rFonts w:ascii="Calibri" w:hAnsi="Calibri" w:cs="Calibri"/>
                  <w:color w:val="auto"/>
                </w:rPr>
                <w:t>https://github.com/ldvsantos/avalia_mais/releases/v2.1.0</w:t>
              </w:r>
            </w:hyperlink>
          </w:p>
        </w:tc>
      </w:tr>
      <w:tr w:rsidR="003A226B" w:rsidRPr="003A226B" w14:paraId="4C7DA94B" w14:textId="77777777" w:rsidTr="003A226B">
        <w:trPr>
          <w:jc w:val="center"/>
        </w:trPr>
        <w:tc>
          <w:tcPr>
            <w:tcW w:w="295" w:type="pct"/>
          </w:tcPr>
          <w:p w14:paraId="4C7DA948" w14:textId="77777777" w:rsidR="00317329" w:rsidRPr="003A226B" w:rsidRDefault="00E642EF" w:rsidP="003A226B">
            <w:pPr>
              <w:pStyle w:val="Compact"/>
              <w:jc w:val="both"/>
              <w:rPr>
                <w:rFonts w:ascii="Calibri" w:hAnsi="Calibri" w:cs="Calibri"/>
              </w:rPr>
            </w:pPr>
            <w:r w:rsidRPr="003A226B">
              <w:rPr>
                <w:rFonts w:ascii="Calibri" w:hAnsi="Calibri" w:cs="Calibri"/>
              </w:rPr>
              <w:t>S3</w:t>
            </w:r>
          </w:p>
        </w:tc>
        <w:tc>
          <w:tcPr>
            <w:tcW w:w="893" w:type="pct"/>
          </w:tcPr>
          <w:p w14:paraId="4C7DA949" w14:textId="77777777" w:rsidR="00317329" w:rsidRPr="003A226B" w:rsidRDefault="00E642EF" w:rsidP="003A226B">
            <w:pPr>
              <w:pStyle w:val="Compact"/>
              <w:jc w:val="both"/>
              <w:rPr>
                <w:rFonts w:ascii="Calibri" w:hAnsi="Calibri" w:cs="Calibri"/>
              </w:rPr>
            </w:pPr>
            <w:r w:rsidRPr="003A226B">
              <w:rPr>
                <w:rFonts w:ascii="Calibri" w:hAnsi="Calibri" w:cs="Calibri"/>
              </w:rPr>
              <w:t>Repository</w:t>
            </w:r>
          </w:p>
        </w:tc>
        <w:tc>
          <w:tcPr>
            <w:tcW w:w="3812" w:type="pct"/>
          </w:tcPr>
          <w:p w14:paraId="4C7DA94A" w14:textId="77777777" w:rsidR="00317329" w:rsidRPr="003A226B" w:rsidRDefault="00317329" w:rsidP="003A226B">
            <w:pPr>
              <w:pStyle w:val="Compact"/>
              <w:jc w:val="both"/>
              <w:rPr>
                <w:rFonts w:ascii="Calibri" w:hAnsi="Calibri" w:cs="Calibri"/>
              </w:rPr>
            </w:pPr>
            <w:hyperlink r:id="rId10">
              <w:r w:rsidRPr="003A226B">
                <w:rPr>
                  <w:rStyle w:val="Hyperlink"/>
                  <w:rFonts w:ascii="Calibri" w:hAnsi="Calibri" w:cs="Calibri"/>
                  <w:color w:val="auto"/>
                </w:rPr>
                <w:t>https://github.com/ldvsantos/avalia_mais</w:t>
              </w:r>
            </w:hyperlink>
          </w:p>
        </w:tc>
      </w:tr>
      <w:tr w:rsidR="003A226B" w:rsidRPr="003A226B" w14:paraId="4C7DA94F" w14:textId="77777777" w:rsidTr="003A226B">
        <w:trPr>
          <w:jc w:val="center"/>
        </w:trPr>
        <w:tc>
          <w:tcPr>
            <w:tcW w:w="295" w:type="pct"/>
          </w:tcPr>
          <w:p w14:paraId="4C7DA94C" w14:textId="77777777" w:rsidR="00317329" w:rsidRPr="003A226B" w:rsidRDefault="00E642EF" w:rsidP="003A226B">
            <w:pPr>
              <w:pStyle w:val="Compact"/>
              <w:jc w:val="both"/>
              <w:rPr>
                <w:rFonts w:ascii="Calibri" w:hAnsi="Calibri" w:cs="Calibri"/>
              </w:rPr>
            </w:pPr>
            <w:r w:rsidRPr="003A226B">
              <w:rPr>
                <w:rFonts w:ascii="Calibri" w:hAnsi="Calibri" w:cs="Calibri"/>
              </w:rPr>
              <w:t>S4</w:t>
            </w:r>
          </w:p>
        </w:tc>
        <w:tc>
          <w:tcPr>
            <w:tcW w:w="893" w:type="pct"/>
          </w:tcPr>
          <w:p w14:paraId="4C7DA94D" w14:textId="77777777" w:rsidR="00317329" w:rsidRPr="003A226B" w:rsidRDefault="00E642EF" w:rsidP="003A226B">
            <w:pPr>
              <w:pStyle w:val="Compact"/>
              <w:jc w:val="both"/>
              <w:rPr>
                <w:rFonts w:ascii="Calibri" w:hAnsi="Calibri" w:cs="Calibri"/>
              </w:rPr>
            </w:pPr>
            <w:r w:rsidRPr="003A226B">
              <w:rPr>
                <w:rFonts w:ascii="Calibri" w:hAnsi="Calibri" w:cs="Calibri"/>
              </w:rPr>
              <w:t>Legal Software License</w:t>
            </w:r>
          </w:p>
        </w:tc>
        <w:tc>
          <w:tcPr>
            <w:tcW w:w="3812" w:type="pct"/>
          </w:tcPr>
          <w:p w14:paraId="4C7DA94E" w14:textId="77777777" w:rsidR="00317329" w:rsidRPr="003A226B" w:rsidRDefault="00E642EF" w:rsidP="003A226B">
            <w:pPr>
              <w:pStyle w:val="Compact"/>
              <w:jc w:val="both"/>
              <w:rPr>
                <w:rFonts w:ascii="Calibri" w:hAnsi="Calibri" w:cs="Calibri"/>
              </w:rPr>
            </w:pPr>
            <w:r w:rsidRPr="003A226B">
              <w:rPr>
                <w:rFonts w:ascii="Calibri" w:hAnsi="Calibri" w:cs="Calibri"/>
              </w:rPr>
              <w:t>MIT License</w:t>
            </w:r>
          </w:p>
        </w:tc>
      </w:tr>
      <w:tr w:rsidR="003A226B" w:rsidRPr="003A226B" w14:paraId="4C7DA953" w14:textId="77777777" w:rsidTr="003A226B">
        <w:trPr>
          <w:jc w:val="center"/>
        </w:trPr>
        <w:tc>
          <w:tcPr>
            <w:tcW w:w="295" w:type="pct"/>
          </w:tcPr>
          <w:p w14:paraId="4C7DA950" w14:textId="77777777" w:rsidR="00317329" w:rsidRPr="003A226B" w:rsidRDefault="00E642EF" w:rsidP="003A226B">
            <w:pPr>
              <w:pStyle w:val="Compact"/>
              <w:jc w:val="both"/>
              <w:rPr>
                <w:rFonts w:ascii="Calibri" w:hAnsi="Calibri" w:cs="Calibri"/>
              </w:rPr>
            </w:pPr>
            <w:r w:rsidRPr="003A226B">
              <w:rPr>
                <w:rFonts w:ascii="Calibri" w:hAnsi="Calibri" w:cs="Calibri"/>
              </w:rPr>
              <w:t>S5</w:t>
            </w:r>
          </w:p>
        </w:tc>
        <w:tc>
          <w:tcPr>
            <w:tcW w:w="893" w:type="pct"/>
          </w:tcPr>
          <w:p w14:paraId="4C7DA951" w14:textId="77777777" w:rsidR="00317329" w:rsidRPr="003A226B" w:rsidRDefault="00E642EF" w:rsidP="003A226B">
            <w:pPr>
              <w:pStyle w:val="Compact"/>
              <w:jc w:val="both"/>
              <w:rPr>
                <w:rFonts w:ascii="Calibri" w:hAnsi="Calibri" w:cs="Calibri"/>
              </w:rPr>
            </w:pPr>
            <w:r w:rsidRPr="003A226B">
              <w:rPr>
                <w:rFonts w:ascii="Calibri" w:hAnsi="Calibri" w:cs="Calibri"/>
              </w:rPr>
              <w:t>Computing platforms/Operating Systems</w:t>
            </w:r>
          </w:p>
        </w:tc>
        <w:tc>
          <w:tcPr>
            <w:tcW w:w="3812" w:type="pct"/>
          </w:tcPr>
          <w:p w14:paraId="4C7DA952" w14:textId="77777777" w:rsidR="00317329" w:rsidRPr="003A226B" w:rsidRDefault="00E642EF" w:rsidP="003A226B">
            <w:pPr>
              <w:pStyle w:val="Compact"/>
              <w:jc w:val="both"/>
              <w:rPr>
                <w:rFonts w:ascii="Calibri" w:hAnsi="Calibri" w:cs="Calibri"/>
              </w:rPr>
            </w:pPr>
            <w:r w:rsidRPr="003A226B">
              <w:rPr>
                <w:rFonts w:ascii="Calibri" w:hAnsi="Calibri" w:cs="Calibri"/>
              </w:rPr>
              <w:t>Windows 10+, macOS 10.13+, Linux (glibc 2.28+); Web SaaS on Linux/AWS</w:t>
            </w:r>
          </w:p>
        </w:tc>
      </w:tr>
      <w:tr w:rsidR="003A226B" w:rsidRPr="003A226B" w14:paraId="4C7DA957" w14:textId="77777777" w:rsidTr="003A226B">
        <w:trPr>
          <w:jc w:val="center"/>
        </w:trPr>
        <w:tc>
          <w:tcPr>
            <w:tcW w:w="295" w:type="pct"/>
          </w:tcPr>
          <w:p w14:paraId="4C7DA954" w14:textId="77777777" w:rsidR="00317329" w:rsidRPr="003A226B" w:rsidRDefault="00E642EF" w:rsidP="003A226B">
            <w:pPr>
              <w:pStyle w:val="Compact"/>
              <w:jc w:val="both"/>
              <w:rPr>
                <w:rFonts w:ascii="Calibri" w:hAnsi="Calibri" w:cs="Calibri"/>
              </w:rPr>
            </w:pPr>
            <w:r w:rsidRPr="003A226B">
              <w:rPr>
                <w:rFonts w:ascii="Calibri" w:hAnsi="Calibri" w:cs="Calibri"/>
              </w:rPr>
              <w:t>S6</w:t>
            </w:r>
          </w:p>
        </w:tc>
        <w:tc>
          <w:tcPr>
            <w:tcW w:w="893" w:type="pct"/>
          </w:tcPr>
          <w:p w14:paraId="4C7DA955" w14:textId="77777777" w:rsidR="00317329" w:rsidRPr="003A226B" w:rsidRDefault="00E642EF" w:rsidP="003A226B">
            <w:pPr>
              <w:pStyle w:val="Compact"/>
              <w:jc w:val="both"/>
              <w:rPr>
                <w:rFonts w:ascii="Calibri" w:hAnsi="Calibri" w:cs="Calibri"/>
              </w:rPr>
            </w:pPr>
            <w:r w:rsidRPr="003A226B">
              <w:rPr>
                <w:rFonts w:ascii="Calibri" w:hAnsi="Calibri" w:cs="Calibri"/>
              </w:rPr>
              <w:t>Installation requirements</w:t>
            </w:r>
          </w:p>
        </w:tc>
        <w:tc>
          <w:tcPr>
            <w:tcW w:w="3812" w:type="pct"/>
          </w:tcPr>
          <w:p w14:paraId="4C7DA956" w14:textId="77777777" w:rsidR="00317329" w:rsidRPr="003A226B" w:rsidRDefault="00E642EF" w:rsidP="003A226B">
            <w:pPr>
              <w:pStyle w:val="Compact"/>
              <w:jc w:val="both"/>
              <w:rPr>
                <w:rFonts w:ascii="Calibri" w:hAnsi="Calibri" w:cs="Calibri"/>
              </w:rPr>
            </w:pPr>
            <w:r w:rsidRPr="003A226B">
              <w:rPr>
                <w:rFonts w:ascii="Calibri" w:hAnsi="Calibri" w:cs="Calibri"/>
              </w:rPr>
              <w:t>Electron 22+, PostgreSQL client libraries, modern Chromium-based browser</w:t>
            </w:r>
          </w:p>
        </w:tc>
      </w:tr>
      <w:tr w:rsidR="003A226B" w:rsidRPr="003A226B" w14:paraId="4C7DA95B" w14:textId="77777777" w:rsidTr="003A226B">
        <w:trPr>
          <w:jc w:val="center"/>
        </w:trPr>
        <w:tc>
          <w:tcPr>
            <w:tcW w:w="295" w:type="pct"/>
          </w:tcPr>
          <w:p w14:paraId="4C7DA958" w14:textId="77777777" w:rsidR="00317329" w:rsidRPr="003A226B" w:rsidRDefault="00E642EF" w:rsidP="003A226B">
            <w:pPr>
              <w:pStyle w:val="Compact"/>
              <w:jc w:val="both"/>
              <w:rPr>
                <w:rFonts w:ascii="Calibri" w:hAnsi="Calibri" w:cs="Calibri"/>
              </w:rPr>
            </w:pPr>
            <w:r w:rsidRPr="003A226B">
              <w:rPr>
                <w:rFonts w:ascii="Calibri" w:hAnsi="Calibri" w:cs="Calibri"/>
              </w:rPr>
              <w:t>S7</w:t>
            </w:r>
          </w:p>
        </w:tc>
        <w:tc>
          <w:tcPr>
            <w:tcW w:w="893" w:type="pct"/>
          </w:tcPr>
          <w:p w14:paraId="4C7DA959" w14:textId="77777777" w:rsidR="00317329" w:rsidRPr="003A226B" w:rsidRDefault="00E642EF" w:rsidP="003A226B">
            <w:pPr>
              <w:pStyle w:val="Compact"/>
              <w:jc w:val="both"/>
              <w:rPr>
                <w:rFonts w:ascii="Calibri" w:hAnsi="Calibri" w:cs="Calibri"/>
              </w:rPr>
            </w:pPr>
            <w:r w:rsidRPr="003A226B">
              <w:rPr>
                <w:rFonts w:ascii="Calibri" w:hAnsi="Calibri" w:cs="Calibri"/>
              </w:rPr>
              <w:t>User manual and documentation</w:t>
            </w:r>
          </w:p>
        </w:tc>
        <w:tc>
          <w:tcPr>
            <w:tcW w:w="3812" w:type="pct"/>
          </w:tcPr>
          <w:p w14:paraId="4C7DA95A" w14:textId="77777777" w:rsidR="00317329" w:rsidRPr="003A226B" w:rsidRDefault="00317329" w:rsidP="003A226B">
            <w:pPr>
              <w:pStyle w:val="Compact"/>
              <w:jc w:val="both"/>
              <w:rPr>
                <w:rFonts w:ascii="Calibri" w:hAnsi="Calibri" w:cs="Calibri"/>
              </w:rPr>
            </w:pPr>
            <w:hyperlink r:id="rId11">
              <w:r w:rsidRPr="003A226B">
                <w:rPr>
                  <w:rStyle w:val="Hyperlink"/>
                  <w:rFonts w:ascii="Calibri" w:hAnsi="Calibri" w:cs="Calibri"/>
                  <w:color w:val="auto"/>
                </w:rPr>
                <w:t>https://github.com/ldvsantos/avalia_mais/blob/main/documentacao/00_COMECE_AQUI.txt</w:t>
              </w:r>
            </w:hyperlink>
          </w:p>
        </w:tc>
      </w:tr>
      <w:tr w:rsidR="003A226B" w:rsidRPr="003A226B" w14:paraId="4C7DA95F" w14:textId="77777777" w:rsidTr="003A226B">
        <w:trPr>
          <w:jc w:val="center"/>
        </w:trPr>
        <w:tc>
          <w:tcPr>
            <w:tcW w:w="295" w:type="pct"/>
            <w:tcBorders>
              <w:bottom w:val="single" w:sz="4" w:space="0" w:color="auto"/>
            </w:tcBorders>
          </w:tcPr>
          <w:p w14:paraId="4C7DA95C" w14:textId="77777777" w:rsidR="00317329" w:rsidRPr="003A226B" w:rsidRDefault="00E642EF" w:rsidP="003A226B">
            <w:pPr>
              <w:pStyle w:val="Compact"/>
              <w:jc w:val="both"/>
              <w:rPr>
                <w:rFonts w:ascii="Calibri" w:hAnsi="Calibri" w:cs="Calibri"/>
              </w:rPr>
            </w:pPr>
            <w:r w:rsidRPr="003A226B">
              <w:rPr>
                <w:rFonts w:ascii="Calibri" w:hAnsi="Calibri" w:cs="Calibri"/>
              </w:rPr>
              <w:t>S8</w:t>
            </w:r>
          </w:p>
        </w:tc>
        <w:tc>
          <w:tcPr>
            <w:tcW w:w="893" w:type="pct"/>
            <w:tcBorders>
              <w:bottom w:val="single" w:sz="4" w:space="0" w:color="auto"/>
            </w:tcBorders>
          </w:tcPr>
          <w:p w14:paraId="4C7DA95D" w14:textId="77777777" w:rsidR="00317329" w:rsidRPr="003A226B" w:rsidRDefault="00E642EF" w:rsidP="003A226B">
            <w:pPr>
              <w:pStyle w:val="Compact"/>
              <w:jc w:val="both"/>
              <w:rPr>
                <w:rFonts w:ascii="Calibri" w:hAnsi="Calibri" w:cs="Calibri"/>
              </w:rPr>
            </w:pPr>
            <w:r w:rsidRPr="003A226B">
              <w:rPr>
                <w:rFonts w:ascii="Calibri" w:hAnsi="Calibri" w:cs="Calibri"/>
              </w:rPr>
              <w:t>Support email</w:t>
            </w:r>
          </w:p>
        </w:tc>
        <w:tc>
          <w:tcPr>
            <w:tcW w:w="3812" w:type="pct"/>
            <w:tcBorders>
              <w:bottom w:val="single" w:sz="4" w:space="0" w:color="auto"/>
            </w:tcBorders>
          </w:tcPr>
          <w:p w14:paraId="4C7DA95E" w14:textId="77777777" w:rsidR="00317329" w:rsidRPr="003A226B" w:rsidRDefault="00E642EF" w:rsidP="003A226B">
            <w:pPr>
              <w:pStyle w:val="Compact"/>
              <w:jc w:val="both"/>
              <w:rPr>
                <w:rFonts w:ascii="Calibri" w:hAnsi="Calibri" w:cs="Calibri"/>
              </w:rPr>
            </w:pPr>
            <w:r w:rsidRPr="003A226B">
              <w:rPr>
                <w:rFonts w:ascii="Calibri" w:hAnsi="Calibri" w:cs="Calibri"/>
              </w:rPr>
              <w:t>ldvidal@uefs.br</w:t>
            </w:r>
          </w:p>
        </w:tc>
      </w:tr>
    </w:tbl>
    <w:p w14:paraId="70B344EA" w14:textId="77777777" w:rsidR="00C86661" w:rsidRDefault="00C86661" w:rsidP="003A226B">
      <w:pPr>
        <w:pStyle w:val="Ttulo1"/>
        <w:jc w:val="both"/>
        <w:rPr>
          <w:rFonts w:ascii="Calibri" w:hAnsi="Calibri" w:cs="Calibri"/>
          <w:b/>
          <w:bCs/>
          <w:color w:val="auto"/>
          <w:sz w:val="24"/>
          <w:szCs w:val="24"/>
        </w:rPr>
      </w:pPr>
      <w:bookmarkStart w:id="3" w:name="motivation-and-significance"/>
      <w:bookmarkEnd w:id="0"/>
      <w:bookmarkEnd w:id="2"/>
    </w:p>
    <w:p w14:paraId="4C7DA960" w14:textId="2867C07E" w:rsidR="00317329" w:rsidRPr="003A226B" w:rsidRDefault="00E642EF" w:rsidP="003A226B">
      <w:pPr>
        <w:pStyle w:val="Ttulo1"/>
        <w:jc w:val="both"/>
        <w:rPr>
          <w:rFonts w:ascii="Calibri" w:hAnsi="Calibri" w:cs="Calibri"/>
          <w:b/>
          <w:bCs/>
          <w:color w:val="auto"/>
          <w:sz w:val="24"/>
          <w:szCs w:val="24"/>
        </w:rPr>
      </w:pPr>
      <w:r w:rsidRPr="003A226B">
        <w:rPr>
          <w:rFonts w:ascii="Calibri" w:hAnsi="Calibri" w:cs="Calibri"/>
          <w:b/>
          <w:bCs/>
          <w:color w:val="auto"/>
          <w:sz w:val="24"/>
          <w:szCs w:val="24"/>
        </w:rPr>
        <w:t>Motivation and Significance</w:t>
      </w:r>
    </w:p>
    <w:p w14:paraId="4C7DA961" w14:textId="77777777" w:rsidR="00317329" w:rsidRPr="003A226B" w:rsidRDefault="00E642EF" w:rsidP="003A226B">
      <w:pPr>
        <w:pStyle w:val="FirstParagraph"/>
        <w:jc w:val="both"/>
        <w:rPr>
          <w:rFonts w:ascii="Calibri" w:hAnsi="Calibri" w:cs="Calibri"/>
        </w:rPr>
      </w:pPr>
      <w:r w:rsidRPr="003A226B">
        <w:rPr>
          <w:rFonts w:ascii="Calibri" w:hAnsi="Calibri" w:cs="Calibri"/>
        </w:rPr>
        <w:t xml:space="preserve">The governance of selection processes in academic institutions and public organizations commonly employs unstructured technologies, including email, spreadsheets, and manual consolidation of evaluation forms (Khan et al. 2021; Esposito et al. 2016). This approach creates systematic vulnerabilities. Legally, the absence of tamper-evident audit trails exposes institutions to disputes from candidates who claim process irregularities. Operationally, consolidation across parallel spreadsheet versions introduces </w:t>
      </w:r>
      <w:r w:rsidRPr="003A226B">
        <w:rPr>
          <w:rFonts w:ascii="Calibri" w:hAnsi="Calibri" w:cs="Calibri"/>
        </w:rPr>
        <w:t xml:space="preserve">human error and ambiguity about which document constitutes the authoritative record. From a data governance perspective, jurisdictions regulated by Brazil’s Lei Geral de Proteção de Dados (LGPD) (Brasil 2018) face non-compliance risks when personally identifiable information circulates unencrypted across email and shared storage without enforced access controls (Cavoukian 2011). These challenges are not isolated </w:t>
      </w:r>
      <w:proofErr w:type="gramStart"/>
      <w:r w:rsidRPr="003A226B">
        <w:rPr>
          <w:rFonts w:ascii="Calibri" w:hAnsi="Calibri" w:cs="Calibri"/>
        </w:rPr>
        <w:t>incidents</w:t>
      </w:r>
      <w:proofErr w:type="gramEnd"/>
      <w:r w:rsidRPr="003A226B">
        <w:rPr>
          <w:rFonts w:ascii="Calibri" w:hAnsi="Calibri" w:cs="Calibri"/>
        </w:rPr>
        <w:t xml:space="preserve"> but rather structural deficiencies documented across Brazilian higher education instit</w:t>
      </w:r>
      <w:r w:rsidRPr="003A226B">
        <w:rPr>
          <w:rFonts w:ascii="Calibri" w:hAnsi="Calibri" w:cs="Calibri"/>
        </w:rPr>
        <w:t>utions (Machado et al. 2018).</w:t>
      </w:r>
    </w:p>
    <w:p w14:paraId="4C7DA962" w14:textId="77777777" w:rsidR="00317329" w:rsidRPr="003A226B" w:rsidRDefault="00E642EF" w:rsidP="003A226B">
      <w:pPr>
        <w:pStyle w:val="Corpodetexto"/>
        <w:jc w:val="both"/>
        <w:rPr>
          <w:rFonts w:ascii="Calibri" w:hAnsi="Calibri" w:cs="Calibri"/>
        </w:rPr>
      </w:pPr>
      <w:r w:rsidRPr="003A226B">
        <w:rPr>
          <w:rFonts w:ascii="Calibri" w:hAnsi="Calibri" w:cs="Calibri"/>
        </w:rPr>
        <w:t>Several platforms address adjacent problems without resolving the specific governance gap targeted here. Institutional academic management systems such as SIGAA (Sistema Integrado de Gestão de Atividades Acadêmicas), developed by Universidade Federal do Rio Grande do Norte (Universidade Federal do Rio Grande do Norte 2023), provide comprehensive student lifecycle management but lack cryptographic document verification and tamper-evident audit trails for competitive selection workflows. Conference management</w:t>
      </w:r>
      <w:r w:rsidRPr="003A226B">
        <w:rPr>
          <w:rFonts w:ascii="Calibri" w:hAnsi="Calibri" w:cs="Calibri"/>
        </w:rPr>
        <w:t xml:space="preserve"> tools such as OpenReview (Soergel et al. 2013), EasyChair (EasyChair 2024), and HotCRP (Kohler 2004) implement sophisticated peer-review assignment and blind-review </w:t>
      </w:r>
      <w:proofErr w:type="gramStart"/>
      <w:r w:rsidRPr="003A226B">
        <w:rPr>
          <w:rFonts w:ascii="Calibri" w:hAnsi="Calibri" w:cs="Calibri"/>
        </w:rPr>
        <w:t>mechanisms, yet</w:t>
      </w:r>
      <w:proofErr w:type="gramEnd"/>
      <w:r w:rsidRPr="003A226B">
        <w:rPr>
          <w:rFonts w:ascii="Calibri" w:hAnsi="Calibri" w:cs="Calibri"/>
        </w:rPr>
        <w:t xml:space="preserve"> are designed for academic manuscript evaluation rather than institutional selection processes with associated legal accountability requirements (e.g., scholarship allocation, faculty hiring, public-sector recruitment). It should be noted that some of these platforms could potentially integrate cryptographic verification through </w:t>
      </w:r>
      <w:r w:rsidRPr="003A226B">
        <w:rPr>
          <w:rFonts w:ascii="Calibri" w:hAnsi="Calibri" w:cs="Calibri"/>
        </w:rPr>
        <w:t>plugins or custom extensions; however, no such integration is documented in their official repositories or literature.</w:t>
      </w:r>
    </w:p>
    <w:p w14:paraId="4C7DA963" w14:textId="77777777" w:rsidR="00317329" w:rsidRPr="003A226B" w:rsidRDefault="00E642EF" w:rsidP="003A226B">
      <w:pPr>
        <w:pStyle w:val="Corpodetexto"/>
        <w:jc w:val="both"/>
        <w:rPr>
          <w:rFonts w:ascii="Calibri" w:hAnsi="Calibri" w:cs="Calibri"/>
        </w:rPr>
      </w:pPr>
      <w:r w:rsidRPr="003A226B">
        <w:rPr>
          <w:rFonts w:ascii="Calibri" w:hAnsi="Calibri" w:cs="Calibri"/>
        </w:rPr>
        <w:t>These tools do not provide SHA-256 document integrity verification, automated protocol numbering, or LGPD-compliant data segregation. Government evaluation platforms like SUCUPIRA (CAPES/MEC) (CAPES/MEC 2024) focus on aggregate program-level metrics rather than individual selection governance. To the best of our knowledge, no existing open-source platform integrates cryptographic integrity, tamper-evident audit trails with external timestamp anchoring, blind-review enforcement, and regulatory compliance sup</w:t>
      </w:r>
      <w:r w:rsidRPr="003A226B">
        <w:rPr>
          <w:rFonts w:ascii="Calibri" w:hAnsi="Calibri" w:cs="Calibri"/>
        </w:rPr>
        <w:t>port in a unified, deployable system for institutional selection processes.</w:t>
      </w:r>
    </w:p>
    <w:p w14:paraId="4C7DA964" w14:textId="77777777" w:rsidR="00317329" w:rsidRPr="003A226B" w:rsidRDefault="00E642EF" w:rsidP="003A226B">
      <w:pPr>
        <w:pStyle w:val="Corpodetexto"/>
        <w:jc w:val="both"/>
        <w:rPr>
          <w:rFonts w:ascii="Calibri" w:hAnsi="Calibri" w:cs="Calibri"/>
        </w:rPr>
      </w:pPr>
      <w:r w:rsidRPr="003A226B">
        <w:rPr>
          <w:rFonts w:ascii="Calibri" w:hAnsi="Calibri" w:cs="Calibri"/>
        </w:rPr>
        <w:t>Table </w:t>
      </w:r>
      <w:hyperlink w:anchor="tab:comparison">
        <w:r w:rsidR="00317329" w:rsidRPr="003A226B">
          <w:rPr>
            <w:rStyle w:val="Hyperlink"/>
            <w:rFonts w:ascii="Calibri" w:hAnsi="Calibri" w:cs="Calibri"/>
            <w:color w:val="auto"/>
          </w:rPr>
          <w:t>3</w:t>
        </w:r>
      </w:hyperlink>
      <w:r w:rsidRPr="003A226B">
        <w:rPr>
          <w:rFonts w:ascii="Calibri" w:hAnsi="Calibri" w:cs="Calibri"/>
        </w:rPr>
        <w:t xml:space="preserve"> summarizes the functional comparison between avalia+Tec and existing platforms.</w:t>
      </w:r>
    </w:p>
    <w:p w14:paraId="6DEC8652" w14:textId="77777777" w:rsidR="00C86661" w:rsidRDefault="00C86661" w:rsidP="003A226B">
      <w:pPr>
        <w:pStyle w:val="TableCaption"/>
        <w:jc w:val="both"/>
        <w:rPr>
          <w:rFonts w:ascii="Calibri" w:hAnsi="Calibri" w:cs="Calibri"/>
        </w:rPr>
      </w:pPr>
      <w:bookmarkStart w:id="4" w:name="tab:comparison"/>
    </w:p>
    <w:p w14:paraId="4C7DA965" w14:textId="691A0DA7" w:rsidR="00317329" w:rsidRPr="003A226B" w:rsidRDefault="00C86661" w:rsidP="003A226B">
      <w:pPr>
        <w:pStyle w:val="TableCaption"/>
        <w:jc w:val="both"/>
        <w:rPr>
          <w:rFonts w:ascii="Calibri" w:hAnsi="Calibri" w:cs="Calibri"/>
        </w:rPr>
      </w:pPr>
      <w:r>
        <w:rPr>
          <w:rFonts w:ascii="Calibri" w:hAnsi="Calibri" w:cs="Calibri"/>
        </w:rPr>
        <w:t xml:space="preserve">Table 3. </w:t>
      </w:r>
      <w:r w:rsidRPr="003A226B">
        <w:rPr>
          <w:rFonts w:ascii="Calibri" w:hAnsi="Calibri" w:cs="Calibri"/>
        </w:rPr>
        <w:t xml:space="preserve">Functional comparison of </w:t>
      </w:r>
      <w:proofErr w:type="spellStart"/>
      <w:r w:rsidRPr="003A226B">
        <w:rPr>
          <w:rFonts w:ascii="Calibri" w:hAnsi="Calibri" w:cs="Calibri"/>
        </w:rPr>
        <w:t>avalia+Tec</w:t>
      </w:r>
      <w:proofErr w:type="spellEnd"/>
      <w:r w:rsidRPr="003A226B">
        <w:rPr>
          <w:rFonts w:ascii="Calibri" w:hAnsi="Calibri" w:cs="Calibri"/>
        </w:rPr>
        <w:t xml:space="preserve"> with existing platforms. Comparison criteria were defined based on regulatory requirements (LGPD/GDPR), security best practices (OWASP, NIST), and institutional governance needs, independently of the proposed system’s feature set. Platform capabilities were assessed from official documentation, published source code, and peer-reviewed literature where available.</w:t>
      </w:r>
    </w:p>
    <w:tbl>
      <w:tblPr>
        <w:tblStyle w:val="Table"/>
        <w:tblW w:w="9180" w:type="dxa"/>
        <w:tblLook w:val="0000" w:firstRow="0" w:lastRow="0" w:firstColumn="0" w:lastColumn="0" w:noHBand="0" w:noVBand="0"/>
      </w:tblPr>
      <w:tblGrid>
        <w:gridCol w:w="1451"/>
        <w:gridCol w:w="908"/>
        <w:gridCol w:w="805"/>
        <w:gridCol w:w="762"/>
        <w:gridCol w:w="726"/>
        <w:gridCol w:w="826"/>
        <w:gridCol w:w="757"/>
        <w:gridCol w:w="603"/>
        <w:gridCol w:w="710"/>
        <w:gridCol w:w="922"/>
        <w:gridCol w:w="710"/>
      </w:tblGrid>
      <w:tr w:rsidR="003A226B" w:rsidRPr="003A226B" w14:paraId="4C7DA971" w14:textId="77777777" w:rsidTr="00C86661">
        <w:tc>
          <w:tcPr>
            <w:tcW w:w="0" w:type="auto"/>
          </w:tcPr>
          <w:p w14:paraId="4C7DA966" w14:textId="77777777" w:rsidR="00317329" w:rsidRPr="003A226B" w:rsidRDefault="00E642EF" w:rsidP="003A226B">
            <w:pPr>
              <w:pStyle w:val="Compact"/>
              <w:jc w:val="both"/>
              <w:rPr>
                <w:rFonts w:ascii="Calibri" w:hAnsi="Calibri" w:cs="Calibri"/>
              </w:rPr>
            </w:pPr>
            <w:r w:rsidRPr="003A226B">
              <w:rPr>
                <w:rFonts w:ascii="Calibri" w:hAnsi="Calibri" w:cs="Calibri"/>
                <w:b/>
                <w:bCs/>
              </w:rPr>
              <w:t>Platform</w:t>
            </w:r>
          </w:p>
        </w:tc>
        <w:tc>
          <w:tcPr>
            <w:tcW w:w="0" w:type="auto"/>
          </w:tcPr>
          <w:p w14:paraId="4C7DA967" w14:textId="77777777" w:rsidR="00317329" w:rsidRPr="003A226B" w:rsidRDefault="00E642EF" w:rsidP="003A226B">
            <w:pPr>
              <w:pStyle w:val="Compact"/>
              <w:jc w:val="both"/>
              <w:rPr>
                <w:rFonts w:ascii="Calibri" w:hAnsi="Calibri" w:cs="Calibri"/>
              </w:rPr>
            </w:pPr>
            <w:r w:rsidRPr="003A226B">
              <w:rPr>
                <w:rFonts w:ascii="Calibri" w:hAnsi="Calibri" w:cs="Calibri"/>
                <w:b/>
                <w:bCs/>
              </w:rPr>
              <w:t>Lang.</w:t>
            </w:r>
          </w:p>
        </w:tc>
        <w:tc>
          <w:tcPr>
            <w:tcW w:w="883" w:type="dxa"/>
          </w:tcPr>
          <w:p w14:paraId="4C7DA968" w14:textId="77777777" w:rsidR="00317329" w:rsidRPr="003A226B" w:rsidRDefault="00E642EF" w:rsidP="003A226B">
            <w:pPr>
              <w:pStyle w:val="Compact"/>
              <w:jc w:val="both"/>
              <w:rPr>
                <w:rFonts w:ascii="Calibri" w:hAnsi="Calibri" w:cs="Calibri"/>
              </w:rPr>
            </w:pPr>
            <w:r w:rsidRPr="003A226B">
              <w:rPr>
                <w:rFonts w:ascii="Calibri" w:hAnsi="Calibri" w:cs="Calibri"/>
                <w:b/>
                <w:bCs/>
              </w:rPr>
              <w:t>Hash</w:t>
            </w:r>
          </w:p>
        </w:tc>
        <w:tc>
          <w:tcPr>
            <w:tcW w:w="755" w:type="dxa"/>
          </w:tcPr>
          <w:p w14:paraId="4C7DA969" w14:textId="77777777" w:rsidR="00317329" w:rsidRPr="003A226B" w:rsidRDefault="00E642EF" w:rsidP="003A226B">
            <w:pPr>
              <w:pStyle w:val="Compact"/>
              <w:jc w:val="both"/>
              <w:rPr>
                <w:rFonts w:ascii="Calibri" w:hAnsi="Calibri" w:cs="Calibri"/>
              </w:rPr>
            </w:pPr>
            <w:r w:rsidRPr="003A226B">
              <w:rPr>
                <w:rFonts w:ascii="Calibri" w:hAnsi="Calibri" w:cs="Calibri"/>
                <w:b/>
                <w:bCs/>
              </w:rPr>
              <w:t>Audit</w:t>
            </w:r>
          </w:p>
        </w:tc>
        <w:tc>
          <w:tcPr>
            <w:tcW w:w="0" w:type="auto"/>
          </w:tcPr>
          <w:p w14:paraId="4C7DA96A" w14:textId="77777777" w:rsidR="00317329" w:rsidRPr="003A226B" w:rsidRDefault="00E642EF" w:rsidP="003A226B">
            <w:pPr>
              <w:pStyle w:val="Compact"/>
              <w:jc w:val="both"/>
              <w:rPr>
                <w:rFonts w:ascii="Calibri" w:hAnsi="Calibri" w:cs="Calibri"/>
              </w:rPr>
            </w:pPr>
            <w:r w:rsidRPr="003A226B">
              <w:rPr>
                <w:rFonts w:ascii="Calibri" w:hAnsi="Calibri" w:cs="Calibri"/>
                <w:b/>
                <w:bCs/>
              </w:rPr>
              <w:t>Blind</w:t>
            </w:r>
          </w:p>
        </w:tc>
        <w:tc>
          <w:tcPr>
            <w:tcW w:w="0" w:type="auto"/>
          </w:tcPr>
          <w:p w14:paraId="4C7DA96B" w14:textId="77777777" w:rsidR="00317329" w:rsidRPr="003A226B" w:rsidRDefault="00E642EF" w:rsidP="003A226B">
            <w:pPr>
              <w:pStyle w:val="Compact"/>
              <w:jc w:val="both"/>
              <w:rPr>
                <w:rFonts w:ascii="Calibri" w:hAnsi="Calibri" w:cs="Calibri"/>
              </w:rPr>
            </w:pPr>
            <w:r w:rsidRPr="003A226B">
              <w:rPr>
                <w:rFonts w:ascii="Calibri" w:hAnsi="Calibri" w:cs="Calibri"/>
                <w:b/>
                <w:bCs/>
              </w:rPr>
              <w:t>Data</w:t>
            </w:r>
          </w:p>
        </w:tc>
        <w:tc>
          <w:tcPr>
            <w:tcW w:w="0" w:type="auto"/>
          </w:tcPr>
          <w:p w14:paraId="4C7DA96C" w14:textId="77777777" w:rsidR="00317329" w:rsidRPr="003A226B" w:rsidRDefault="00E642EF" w:rsidP="003A226B">
            <w:pPr>
              <w:pStyle w:val="Compact"/>
              <w:jc w:val="both"/>
              <w:rPr>
                <w:rFonts w:ascii="Calibri" w:hAnsi="Calibri" w:cs="Calibri"/>
              </w:rPr>
            </w:pPr>
            <w:r w:rsidRPr="003A226B">
              <w:rPr>
                <w:rFonts w:ascii="Calibri" w:hAnsi="Calibri" w:cs="Calibri"/>
                <w:b/>
                <w:bCs/>
              </w:rPr>
              <w:t>Open</w:t>
            </w:r>
          </w:p>
        </w:tc>
        <w:tc>
          <w:tcPr>
            <w:tcW w:w="0" w:type="auto"/>
          </w:tcPr>
          <w:p w14:paraId="4C7DA96D" w14:textId="77777777" w:rsidR="00317329" w:rsidRPr="003A226B" w:rsidRDefault="00E642EF" w:rsidP="003A226B">
            <w:pPr>
              <w:pStyle w:val="Compact"/>
              <w:jc w:val="both"/>
              <w:rPr>
                <w:rFonts w:ascii="Calibri" w:hAnsi="Calibri" w:cs="Calibri"/>
              </w:rPr>
            </w:pPr>
            <w:r w:rsidRPr="003A226B">
              <w:rPr>
                <w:rFonts w:ascii="Calibri" w:hAnsi="Calibri" w:cs="Calibri"/>
                <w:b/>
                <w:bCs/>
              </w:rPr>
              <w:t>CI/</w:t>
            </w:r>
          </w:p>
        </w:tc>
        <w:tc>
          <w:tcPr>
            <w:tcW w:w="0" w:type="auto"/>
          </w:tcPr>
          <w:p w14:paraId="4C7DA96E" w14:textId="77777777" w:rsidR="00317329" w:rsidRPr="003A226B" w:rsidRDefault="00E642EF" w:rsidP="003A226B">
            <w:pPr>
              <w:pStyle w:val="Compact"/>
              <w:jc w:val="both"/>
              <w:rPr>
                <w:rFonts w:ascii="Calibri" w:hAnsi="Calibri" w:cs="Calibri"/>
              </w:rPr>
            </w:pPr>
            <w:r w:rsidRPr="003A226B">
              <w:rPr>
                <w:rFonts w:ascii="Calibri" w:hAnsi="Calibri" w:cs="Calibri"/>
                <w:b/>
                <w:bCs/>
              </w:rPr>
              <w:t>Ext.</w:t>
            </w:r>
          </w:p>
        </w:tc>
        <w:tc>
          <w:tcPr>
            <w:tcW w:w="0" w:type="auto"/>
          </w:tcPr>
          <w:p w14:paraId="4C7DA96F" w14:textId="77777777" w:rsidR="00317329" w:rsidRPr="003A226B" w:rsidRDefault="00E642EF" w:rsidP="003A226B">
            <w:pPr>
              <w:pStyle w:val="Compact"/>
              <w:jc w:val="both"/>
              <w:rPr>
                <w:rFonts w:ascii="Calibri" w:hAnsi="Calibri" w:cs="Calibri"/>
              </w:rPr>
            </w:pPr>
            <w:r w:rsidRPr="003A226B">
              <w:rPr>
                <w:rFonts w:ascii="Calibri" w:hAnsi="Calibri" w:cs="Calibri"/>
                <w:b/>
                <w:bCs/>
              </w:rPr>
              <w:t>Proven</w:t>
            </w:r>
          </w:p>
        </w:tc>
        <w:tc>
          <w:tcPr>
            <w:tcW w:w="0" w:type="auto"/>
          </w:tcPr>
          <w:p w14:paraId="4C7DA970" w14:textId="77777777" w:rsidR="00317329" w:rsidRPr="003A226B" w:rsidRDefault="00E642EF" w:rsidP="003A226B">
            <w:pPr>
              <w:pStyle w:val="Compact"/>
              <w:jc w:val="both"/>
              <w:rPr>
                <w:rFonts w:ascii="Calibri" w:hAnsi="Calibri" w:cs="Calibri"/>
              </w:rPr>
            </w:pPr>
            <w:r w:rsidRPr="003A226B">
              <w:rPr>
                <w:rFonts w:ascii="Calibri" w:hAnsi="Calibri" w:cs="Calibri"/>
                <w:b/>
                <w:bCs/>
              </w:rPr>
              <w:t>Ext.</w:t>
            </w:r>
          </w:p>
        </w:tc>
      </w:tr>
      <w:tr w:rsidR="003A226B" w:rsidRPr="003A226B" w14:paraId="4C7DA97D" w14:textId="77777777" w:rsidTr="00C86661">
        <w:tc>
          <w:tcPr>
            <w:tcW w:w="0" w:type="auto"/>
          </w:tcPr>
          <w:p w14:paraId="4C7DA972" w14:textId="77777777" w:rsidR="00317329" w:rsidRPr="003A226B" w:rsidRDefault="00317329" w:rsidP="003A226B">
            <w:pPr>
              <w:pStyle w:val="Compact"/>
              <w:jc w:val="both"/>
              <w:rPr>
                <w:rFonts w:ascii="Calibri" w:hAnsi="Calibri" w:cs="Calibri"/>
              </w:rPr>
            </w:pPr>
          </w:p>
        </w:tc>
        <w:tc>
          <w:tcPr>
            <w:tcW w:w="0" w:type="auto"/>
          </w:tcPr>
          <w:p w14:paraId="4C7DA973" w14:textId="77777777" w:rsidR="00317329" w:rsidRPr="003A226B" w:rsidRDefault="00317329" w:rsidP="003A226B">
            <w:pPr>
              <w:pStyle w:val="Compact"/>
              <w:jc w:val="both"/>
              <w:rPr>
                <w:rFonts w:ascii="Calibri" w:hAnsi="Calibri" w:cs="Calibri"/>
              </w:rPr>
            </w:pPr>
          </w:p>
        </w:tc>
        <w:tc>
          <w:tcPr>
            <w:tcW w:w="883" w:type="dxa"/>
          </w:tcPr>
          <w:p w14:paraId="4C7DA974" w14:textId="77777777" w:rsidR="00317329" w:rsidRPr="003A226B" w:rsidRDefault="00E642EF" w:rsidP="003A226B">
            <w:pPr>
              <w:pStyle w:val="Compact"/>
              <w:jc w:val="both"/>
              <w:rPr>
                <w:rFonts w:ascii="Calibri" w:hAnsi="Calibri" w:cs="Calibri"/>
              </w:rPr>
            </w:pPr>
            <w:r w:rsidRPr="003A226B">
              <w:rPr>
                <w:rFonts w:ascii="Calibri" w:hAnsi="Calibri" w:cs="Calibri"/>
                <w:b/>
                <w:bCs/>
              </w:rPr>
              <w:t>Verif.</w:t>
            </w:r>
          </w:p>
        </w:tc>
        <w:tc>
          <w:tcPr>
            <w:tcW w:w="755" w:type="dxa"/>
          </w:tcPr>
          <w:p w14:paraId="4C7DA975" w14:textId="77777777" w:rsidR="00317329" w:rsidRPr="003A226B" w:rsidRDefault="00E642EF" w:rsidP="003A226B">
            <w:pPr>
              <w:pStyle w:val="Compact"/>
              <w:jc w:val="both"/>
              <w:rPr>
                <w:rFonts w:ascii="Calibri" w:hAnsi="Calibri" w:cs="Calibri"/>
              </w:rPr>
            </w:pPr>
            <w:r w:rsidRPr="003A226B">
              <w:rPr>
                <w:rFonts w:ascii="Calibri" w:hAnsi="Calibri" w:cs="Calibri"/>
                <w:b/>
                <w:bCs/>
              </w:rPr>
              <w:t>Trail</w:t>
            </w:r>
          </w:p>
        </w:tc>
        <w:tc>
          <w:tcPr>
            <w:tcW w:w="0" w:type="auto"/>
          </w:tcPr>
          <w:p w14:paraId="4C7DA976" w14:textId="77777777" w:rsidR="00317329" w:rsidRPr="003A226B" w:rsidRDefault="00E642EF" w:rsidP="003A226B">
            <w:pPr>
              <w:pStyle w:val="Compact"/>
              <w:jc w:val="both"/>
              <w:rPr>
                <w:rFonts w:ascii="Calibri" w:hAnsi="Calibri" w:cs="Calibri"/>
              </w:rPr>
            </w:pPr>
            <w:r w:rsidRPr="003A226B">
              <w:rPr>
                <w:rFonts w:ascii="Calibri" w:hAnsi="Calibri" w:cs="Calibri"/>
                <w:b/>
                <w:bCs/>
              </w:rPr>
              <w:t>Rev.</w:t>
            </w:r>
          </w:p>
        </w:tc>
        <w:tc>
          <w:tcPr>
            <w:tcW w:w="0" w:type="auto"/>
          </w:tcPr>
          <w:p w14:paraId="4C7DA977" w14:textId="77777777" w:rsidR="00317329" w:rsidRPr="003A226B" w:rsidRDefault="00E642EF" w:rsidP="003A226B">
            <w:pPr>
              <w:pStyle w:val="Compact"/>
              <w:jc w:val="both"/>
              <w:rPr>
                <w:rFonts w:ascii="Calibri" w:hAnsi="Calibri" w:cs="Calibri"/>
              </w:rPr>
            </w:pPr>
            <w:r w:rsidRPr="003A226B">
              <w:rPr>
                <w:rFonts w:ascii="Calibri" w:hAnsi="Calibri" w:cs="Calibri"/>
                <w:b/>
                <w:bCs/>
              </w:rPr>
              <w:t>Prot.</w:t>
            </w:r>
            <m:oMath>
              <m:sSup>
                <m:sSupPr>
                  <m:ctrlPr>
                    <w:rPr>
                      <w:rFonts w:ascii="Cambria Math" w:hAnsi="Cambria Math" w:cs="Calibri"/>
                    </w:rPr>
                  </m:ctrlPr>
                </m:sSupPr>
                <m:e>
                  <m:r>
                    <w:rPr>
                      <w:rFonts w:ascii="Cambria Math" w:hAnsi="Cambria Math" w:cs="Calibri"/>
                    </w:rPr>
                    <m:t>​</m:t>
                  </m:r>
                </m:e>
                <m:sup>
                  <m:r>
                    <w:rPr>
                      <w:rFonts w:ascii="Cambria Math" w:hAnsi="Cambria Math" w:cs="Calibri"/>
                    </w:rPr>
                    <m:t>a</m:t>
                  </m:r>
                </m:sup>
              </m:sSup>
            </m:oMath>
          </w:p>
        </w:tc>
        <w:tc>
          <w:tcPr>
            <w:tcW w:w="0" w:type="auto"/>
          </w:tcPr>
          <w:p w14:paraId="4C7DA978" w14:textId="77777777" w:rsidR="00317329" w:rsidRPr="003A226B" w:rsidRDefault="00E642EF" w:rsidP="003A226B">
            <w:pPr>
              <w:pStyle w:val="Compact"/>
              <w:jc w:val="both"/>
              <w:rPr>
                <w:rFonts w:ascii="Calibri" w:hAnsi="Calibri" w:cs="Calibri"/>
              </w:rPr>
            </w:pPr>
            <w:r w:rsidRPr="003A226B">
              <w:rPr>
                <w:rFonts w:ascii="Calibri" w:hAnsi="Calibri" w:cs="Calibri"/>
                <w:b/>
                <w:bCs/>
              </w:rPr>
              <w:t>Src</w:t>
            </w:r>
          </w:p>
        </w:tc>
        <w:tc>
          <w:tcPr>
            <w:tcW w:w="0" w:type="auto"/>
          </w:tcPr>
          <w:p w14:paraId="4C7DA979" w14:textId="77777777" w:rsidR="00317329" w:rsidRPr="003A226B" w:rsidRDefault="00E642EF" w:rsidP="003A226B">
            <w:pPr>
              <w:pStyle w:val="Compact"/>
              <w:jc w:val="both"/>
              <w:rPr>
                <w:rFonts w:ascii="Calibri" w:hAnsi="Calibri" w:cs="Calibri"/>
              </w:rPr>
            </w:pPr>
            <w:r w:rsidRPr="003A226B">
              <w:rPr>
                <w:rFonts w:ascii="Calibri" w:hAnsi="Calibri" w:cs="Calibri"/>
                <w:b/>
                <w:bCs/>
              </w:rPr>
              <w:t>CD</w:t>
            </w:r>
          </w:p>
        </w:tc>
        <w:tc>
          <w:tcPr>
            <w:tcW w:w="0" w:type="auto"/>
          </w:tcPr>
          <w:p w14:paraId="4C7DA97A" w14:textId="77777777" w:rsidR="00317329" w:rsidRPr="003A226B" w:rsidRDefault="00E642EF" w:rsidP="003A226B">
            <w:pPr>
              <w:pStyle w:val="Compact"/>
              <w:jc w:val="both"/>
              <w:rPr>
                <w:rFonts w:ascii="Calibri" w:hAnsi="Calibri" w:cs="Calibri"/>
              </w:rPr>
            </w:pPr>
            <w:r w:rsidRPr="003A226B">
              <w:rPr>
                <w:rFonts w:ascii="Calibri" w:hAnsi="Calibri" w:cs="Calibri"/>
                <w:b/>
                <w:bCs/>
              </w:rPr>
              <w:t>TSA</w:t>
            </w:r>
            <m:oMath>
              <m:sSup>
                <m:sSupPr>
                  <m:ctrlPr>
                    <w:rPr>
                      <w:rFonts w:ascii="Cambria Math" w:hAnsi="Cambria Math" w:cs="Calibri"/>
                    </w:rPr>
                  </m:ctrlPr>
                </m:sSupPr>
                <m:e>
                  <m:r>
                    <w:rPr>
                      <w:rFonts w:ascii="Cambria Math" w:hAnsi="Cambria Math" w:cs="Calibri"/>
                    </w:rPr>
                    <m:t>​</m:t>
                  </m:r>
                </m:e>
                <m:sup>
                  <m:r>
                    <w:rPr>
                      <w:rFonts w:ascii="Cambria Math" w:hAnsi="Cambria Math" w:cs="Calibri"/>
                    </w:rPr>
                    <m:t>b</m:t>
                  </m:r>
                </m:sup>
              </m:sSup>
            </m:oMath>
          </w:p>
        </w:tc>
        <w:tc>
          <w:tcPr>
            <w:tcW w:w="0" w:type="auto"/>
          </w:tcPr>
          <w:p w14:paraId="4C7DA97B" w14:textId="77777777" w:rsidR="00317329" w:rsidRPr="003A226B" w:rsidRDefault="00E642EF" w:rsidP="003A226B">
            <w:pPr>
              <w:pStyle w:val="Compact"/>
              <w:jc w:val="both"/>
              <w:rPr>
                <w:rFonts w:ascii="Calibri" w:hAnsi="Calibri" w:cs="Calibri"/>
              </w:rPr>
            </w:pPr>
            <w:r w:rsidRPr="003A226B">
              <w:rPr>
                <w:rFonts w:ascii="Calibri" w:hAnsi="Calibri" w:cs="Calibri"/>
                <w:b/>
                <w:bCs/>
              </w:rPr>
              <w:t>Scale</w:t>
            </w:r>
          </w:p>
        </w:tc>
        <w:tc>
          <w:tcPr>
            <w:tcW w:w="0" w:type="auto"/>
          </w:tcPr>
          <w:p w14:paraId="4C7DA97C" w14:textId="77777777" w:rsidR="00317329" w:rsidRPr="003A226B" w:rsidRDefault="00E642EF" w:rsidP="003A226B">
            <w:pPr>
              <w:pStyle w:val="Compact"/>
              <w:jc w:val="both"/>
              <w:rPr>
                <w:rFonts w:ascii="Calibri" w:hAnsi="Calibri" w:cs="Calibri"/>
              </w:rPr>
            </w:pPr>
            <w:r w:rsidRPr="003A226B">
              <w:rPr>
                <w:rFonts w:ascii="Calibri" w:hAnsi="Calibri" w:cs="Calibri"/>
                <w:b/>
                <w:bCs/>
              </w:rPr>
              <w:t>Plug.</w:t>
            </w:r>
          </w:p>
        </w:tc>
      </w:tr>
      <w:tr w:rsidR="003A226B" w:rsidRPr="003A226B" w14:paraId="4C7DA989" w14:textId="77777777" w:rsidTr="00C86661">
        <w:tc>
          <w:tcPr>
            <w:tcW w:w="0" w:type="auto"/>
          </w:tcPr>
          <w:p w14:paraId="4C7DA97E" w14:textId="77777777" w:rsidR="00317329" w:rsidRPr="003A226B" w:rsidRDefault="00E642EF" w:rsidP="003A226B">
            <w:pPr>
              <w:pStyle w:val="Compact"/>
              <w:jc w:val="both"/>
              <w:rPr>
                <w:rFonts w:ascii="Calibri" w:hAnsi="Calibri" w:cs="Calibri"/>
              </w:rPr>
            </w:pPr>
            <w:r w:rsidRPr="003A226B">
              <w:rPr>
                <w:rFonts w:ascii="Calibri" w:hAnsi="Calibri" w:cs="Calibri"/>
              </w:rPr>
              <w:t>SIGAA</w:t>
            </w:r>
          </w:p>
        </w:tc>
        <w:tc>
          <w:tcPr>
            <w:tcW w:w="0" w:type="auto"/>
          </w:tcPr>
          <w:p w14:paraId="4C7DA97F" w14:textId="77777777" w:rsidR="00317329" w:rsidRPr="003A226B" w:rsidRDefault="00E642EF" w:rsidP="003A226B">
            <w:pPr>
              <w:pStyle w:val="Compact"/>
              <w:jc w:val="both"/>
              <w:rPr>
                <w:rFonts w:ascii="Calibri" w:hAnsi="Calibri" w:cs="Calibri"/>
              </w:rPr>
            </w:pPr>
            <w:r w:rsidRPr="003A226B">
              <w:rPr>
                <w:rFonts w:ascii="Calibri" w:hAnsi="Calibri" w:cs="Calibri"/>
              </w:rPr>
              <w:t>Java</w:t>
            </w:r>
          </w:p>
        </w:tc>
        <w:tc>
          <w:tcPr>
            <w:tcW w:w="883" w:type="dxa"/>
          </w:tcPr>
          <w:p w14:paraId="4C7DA980" w14:textId="77777777" w:rsidR="00317329" w:rsidRPr="003A226B" w:rsidRDefault="00317329" w:rsidP="003A226B">
            <w:pPr>
              <w:pStyle w:val="Compact"/>
              <w:jc w:val="both"/>
              <w:rPr>
                <w:rFonts w:ascii="Calibri" w:hAnsi="Calibri" w:cs="Calibri"/>
              </w:rPr>
            </w:pPr>
          </w:p>
        </w:tc>
        <w:tc>
          <w:tcPr>
            <w:tcW w:w="755" w:type="dxa"/>
          </w:tcPr>
          <w:p w14:paraId="4C7DA981"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82" w14:textId="77777777" w:rsidR="00317329" w:rsidRPr="003A226B" w:rsidRDefault="00317329" w:rsidP="003A226B">
            <w:pPr>
              <w:pStyle w:val="Compact"/>
              <w:jc w:val="both"/>
              <w:rPr>
                <w:rFonts w:ascii="Calibri" w:hAnsi="Calibri" w:cs="Calibri"/>
              </w:rPr>
            </w:pPr>
          </w:p>
        </w:tc>
        <w:tc>
          <w:tcPr>
            <w:tcW w:w="0" w:type="auto"/>
          </w:tcPr>
          <w:p w14:paraId="4C7DA983"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84" w14:textId="77777777" w:rsidR="00317329" w:rsidRPr="003A226B" w:rsidRDefault="00317329" w:rsidP="003A226B">
            <w:pPr>
              <w:pStyle w:val="Compact"/>
              <w:jc w:val="both"/>
              <w:rPr>
                <w:rFonts w:ascii="Calibri" w:hAnsi="Calibri" w:cs="Calibri"/>
              </w:rPr>
            </w:pPr>
          </w:p>
        </w:tc>
        <w:tc>
          <w:tcPr>
            <w:tcW w:w="0" w:type="auto"/>
          </w:tcPr>
          <w:p w14:paraId="4C7DA985" w14:textId="77777777" w:rsidR="00317329" w:rsidRPr="003A226B" w:rsidRDefault="00E642EF" w:rsidP="003A226B">
            <w:pPr>
              <w:pStyle w:val="Compact"/>
              <w:jc w:val="both"/>
              <w:rPr>
                <w:rFonts w:ascii="Calibri" w:hAnsi="Calibri" w:cs="Calibri"/>
              </w:rPr>
            </w:pPr>
            <w:r w:rsidRPr="003A226B">
              <w:rPr>
                <w:rFonts w:ascii="Calibri" w:hAnsi="Calibri" w:cs="Calibri"/>
              </w:rPr>
              <w:t>N/A</w:t>
            </w:r>
          </w:p>
        </w:tc>
        <w:tc>
          <w:tcPr>
            <w:tcW w:w="0" w:type="auto"/>
          </w:tcPr>
          <w:p w14:paraId="4C7DA986" w14:textId="77777777" w:rsidR="00317329" w:rsidRPr="003A226B" w:rsidRDefault="00317329" w:rsidP="003A226B">
            <w:pPr>
              <w:pStyle w:val="Compact"/>
              <w:jc w:val="both"/>
              <w:rPr>
                <w:rFonts w:ascii="Calibri" w:hAnsi="Calibri" w:cs="Calibri"/>
              </w:rPr>
            </w:pPr>
          </w:p>
        </w:tc>
        <w:tc>
          <w:tcPr>
            <w:tcW w:w="0" w:type="auto"/>
          </w:tcPr>
          <w:p w14:paraId="4C7DA987"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88" w14:textId="77777777" w:rsidR="00317329" w:rsidRPr="003A226B" w:rsidRDefault="00317329" w:rsidP="003A226B">
            <w:pPr>
              <w:pStyle w:val="Compact"/>
              <w:jc w:val="both"/>
              <w:rPr>
                <w:rFonts w:ascii="Calibri" w:hAnsi="Calibri" w:cs="Calibri"/>
              </w:rPr>
            </w:pPr>
          </w:p>
        </w:tc>
      </w:tr>
      <w:tr w:rsidR="003A226B" w:rsidRPr="003A226B" w14:paraId="4C7DA995" w14:textId="77777777" w:rsidTr="00C86661">
        <w:tc>
          <w:tcPr>
            <w:tcW w:w="0" w:type="auto"/>
          </w:tcPr>
          <w:p w14:paraId="4C7DA98A" w14:textId="77777777" w:rsidR="00317329" w:rsidRPr="003A226B" w:rsidRDefault="00E642EF" w:rsidP="003A226B">
            <w:pPr>
              <w:pStyle w:val="Compact"/>
              <w:jc w:val="both"/>
              <w:rPr>
                <w:rFonts w:ascii="Calibri" w:hAnsi="Calibri" w:cs="Calibri"/>
              </w:rPr>
            </w:pPr>
            <w:proofErr w:type="spellStart"/>
            <w:r w:rsidRPr="003A226B">
              <w:rPr>
                <w:rFonts w:ascii="Calibri" w:hAnsi="Calibri" w:cs="Calibri"/>
              </w:rPr>
              <w:t>OpenReview</w:t>
            </w:r>
            <w:proofErr w:type="spellEnd"/>
          </w:p>
        </w:tc>
        <w:tc>
          <w:tcPr>
            <w:tcW w:w="0" w:type="auto"/>
          </w:tcPr>
          <w:p w14:paraId="4C7DA98B" w14:textId="77777777" w:rsidR="00317329" w:rsidRPr="003A226B" w:rsidRDefault="00E642EF" w:rsidP="003A226B">
            <w:pPr>
              <w:pStyle w:val="Compact"/>
              <w:jc w:val="both"/>
              <w:rPr>
                <w:rFonts w:ascii="Calibri" w:hAnsi="Calibri" w:cs="Calibri"/>
              </w:rPr>
            </w:pPr>
            <w:r w:rsidRPr="003A226B">
              <w:rPr>
                <w:rFonts w:ascii="Calibri" w:hAnsi="Calibri" w:cs="Calibri"/>
              </w:rPr>
              <w:t>Python</w:t>
            </w:r>
          </w:p>
        </w:tc>
        <w:tc>
          <w:tcPr>
            <w:tcW w:w="883" w:type="dxa"/>
          </w:tcPr>
          <w:p w14:paraId="4C7DA98C" w14:textId="77777777" w:rsidR="00317329" w:rsidRPr="003A226B" w:rsidRDefault="00317329" w:rsidP="003A226B">
            <w:pPr>
              <w:pStyle w:val="Compact"/>
              <w:jc w:val="both"/>
              <w:rPr>
                <w:rFonts w:ascii="Calibri" w:hAnsi="Calibri" w:cs="Calibri"/>
              </w:rPr>
            </w:pPr>
          </w:p>
        </w:tc>
        <w:tc>
          <w:tcPr>
            <w:tcW w:w="755" w:type="dxa"/>
          </w:tcPr>
          <w:p w14:paraId="4C7DA98D" w14:textId="77777777" w:rsidR="00317329" w:rsidRPr="003A226B" w:rsidRDefault="00317329" w:rsidP="003A226B">
            <w:pPr>
              <w:pStyle w:val="Compact"/>
              <w:jc w:val="both"/>
              <w:rPr>
                <w:rFonts w:ascii="Calibri" w:hAnsi="Calibri" w:cs="Calibri"/>
              </w:rPr>
            </w:pPr>
          </w:p>
        </w:tc>
        <w:tc>
          <w:tcPr>
            <w:tcW w:w="0" w:type="auto"/>
          </w:tcPr>
          <w:p w14:paraId="4C7DA98E"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8F" w14:textId="77777777" w:rsidR="00317329" w:rsidRPr="003A226B" w:rsidRDefault="00E642EF" w:rsidP="003A226B">
            <w:pPr>
              <w:pStyle w:val="Compact"/>
              <w:jc w:val="both"/>
              <w:rPr>
                <w:rFonts w:ascii="Calibri" w:hAnsi="Calibri" w:cs="Calibri"/>
              </w:rPr>
            </w:pPr>
            <m:oMathPara>
              <m:oMath>
                <m:sSup>
                  <m:sSupPr>
                    <m:ctrlPr>
                      <w:rPr>
                        <w:rFonts w:ascii="Cambria Math" w:hAnsi="Cambria Math" w:cs="Calibri"/>
                      </w:rPr>
                    </m:ctrlPr>
                  </m:sSupPr>
                  <m:e>
                    <m:r>
                      <w:rPr>
                        <w:rFonts w:ascii="Cambria Math" w:hAnsi="Cambria Math" w:cs="Calibri"/>
                      </w:rPr>
                      <m:t>​</m:t>
                    </m:r>
                  </m:e>
                  <m:sup>
                    <m:r>
                      <w:rPr>
                        <w:rFonts w:ascii="Cambria Math" w:hAnsi="Cambria Math" w:cs="Calibri"/>
                      </w:rPr>
                      <m:t>c</m:t>
                    </m:r>
                  </m:sup>
                </m:sSup>
              </m:oMath>
            </m:oMathPara>
          </w:p>
        </w:tc>
        <w:tc>
          <w:tcPr>
            <w:tcW w:w="0" w:type="auto"/>
          </w:tcPr>
          <w:p w14:paraId="4C7DA990"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91"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92" w14:textId="77777777" w:rsidR="00317329" w:rsidRPr="003A226B" w:rsidRDefault="00317329" w:rsidP="003A226B">
            <w:pPr>
              <w:pStyle w:val="Compact"/>
              <w:jc w:val="both"/>
              <w:rPr>
                <w:rFonts w:ascii="Calibri" w:hAnsi="Calibri" w:cs="Calibri"/>
              </w:rPr>
            </w:pPr>
          </w:p>
        </w:tc>
        <w:tc>
          <w:tcPr>
            <w:tcW w:w="0" w:type="auto"/>
          </w:tcPr>
          <w:p w14:paraId="4C7DA993"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94"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r>
      <w:tr w:rsidR="003A226B" w:rsidRPr="003A226B" w14:paraId="4C7DA9A1" w14:textId="77777777" w:rsidTr="00C86661">
        <w:tc>
          <w:tcPr>
            <w:tcW w:w="0" w:type="auto"/>
          </w:tcPr>
          <w:p w14:paraId="4C7DA996" w14:textId="77777777" w:rsidR="00317329" w:rsidRPr="003A226B" w:rsidRDefault="00E642EF" w:rsidP="003A226B">
            <w:pPr>
              <w:pStyle w:val="Compact"/>
              <w:jc w:val="both"/>
              <w:rPr>
                <w:rFonts w:ascii="Calibri" w:hAnsi="Calibri" w:cs="Calibri"/>
              </w:rPr>
            </w:pPr>
            <w:proofErr w:type="spellStart"/>
            <w:r w:rsidRPr="003A226B">
              <w:rPr>
                <w:rFonts w:ascii="Calibri" w:hAnsi="Calibri" w:cs="Calibri"/>
              </w:rPr>
              <w:t>EasyChair</w:t>
            </w:r>
            <w:proofErr w:type="spellEnd"/>
          </w:p>
        </w:tc>
        <w:tc>
          <w:tcPr>
            <w:tcW w:w="0" w:type="auto"/>
          </w:tcPr>
          <w:p w14:paraId="4C7DA997" w14:textId="77777777" w:rsidR="00317329" w:rsidRPr="003A226B" w:rsidRDefault="00E642EF" w:rsidP="003A226B">
            <w:pPr>
              <w:pStyle w:val="Compact"/>
              <w:jc w:val="both"/>
              <w:rPr>
                <w:rFonts w:ascii="Calibri" w:hAnsi="Calibri" w:cs="Calibri"/>
              </w:rPr>
            </w:pPr>
            <w:r w:rsidRPr="003A226B">
              <w:rPr>
                <w:rFonts w:ascii="Calibri" w:hAnsi="Calibri" w:cs="Calibri"/>
              </w:rPr>
              <w:t>Propr.</w:t>
            </w:r>
          </w:p>
        </w:tc>
        <w:tc>
          <w:tcPr>
            <w:tcW w:w="883" w:type="dxa"/>
          </w:tcPr>
          <w:p w14:paraId="4C7DA998" w14:textId="77777777" w:rsidR="00317329" w:rsidRPr="003A226B" w:rsidRDefault="00317329" w:rsidP="003A226B">
            <w:pPr>
              <w:pStyle w:val="Compact"/>
              <w:jc w:val="both"/>
              <w:rPr>
                <w:rFonts w:ascii="Calibri" w:hAnsi="Calibri" w:cs="Calibri"/>
              </w:rPr>
            </w:pPr>
          </w:p>
        </w:tc>
        <w:tc>
          <w:tcPr>
            <w:tcW w:w="755" w:type="dxa"/>
          </w:tcPr>
          <w:p w14:paraId="4C7DA999" w14:textId="77777777" w:rsidR="00317329" w:rsidRPr="003A226B" w:rsidRDefault="00317329" w:rsidP="003A226B">
            <w:pPr>
              <w:pStyle w:val="Compact"/>
              <w:jc w:val="both"/>
              <w:rPr>
                <w:rFonts w:ascii="Calibri" w:hAnsi="Calibri" w:cs="Calibri"/>
              </w:rPr>
            </w:pPr>
          </w:p>
        </w:tc>
        <w:tc>
          <w:tcPr>
            <w:tcW w:w="0" w:type="auto"/>
          </w:tcPr>
          <w:p w14:paraId="4C7DA99A"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9B" w14:textId="77777777" w:rsidR="00317329" w:rsidRPr="003A226B" w:rsidRDefault="00E642EF" w:rsidP="003A226B">
            <w:pPr>
              <w:pStyle w:val="Compact"/>
              <w:jc w:val="both"/>
              <w:rPr>
                <w:rFonts w:ascii="Calibri" w:hAnsi="Calibri" w:cs="Calibri"/>
              </w:rPr>
            </w:pPr>
            <m:oMathPara>
              <m:oMath>
                <m:sSup>
                  <m:sSupPr>
                    <m:ctrlPr>
                      <w:rPr>
                        <w:rFonts w:ascii="Cambria Math" w:hAnsi="Cambria Math" w:cs="Calibri"/>
                      </w:rPr>
                    </m:ctrlPr>
                  </m:sSupPr>
                  <m:e>
                    <m:r>
                      <w:rPr>
                        <w:rFonts w:ascii="Cambria Math" w:hAnsi="Cambria Math" w:cs="Calibri"/>
                      </w:rPr>
                      <m:t>​</m:t>
                    </m:r>
                  </m:e>
                  <m:sup>
                    <m:r>
                      <w:rPr>
                        <w:rFonts w:ascii="Cambria Math" w:hAnsi="Cambria Math" w:cs="Calibri"/>
                      </w:rPr>
                      <m:t>c</m:t>
                    </m:r>
                  </m:sup>
                </m:sSup>
              </m:oMath>
            </m:oMathPara>
          </w:p>
        </w:tc>
        <w:tc>
          <w:tcPr>
            <w:tcW w:w="0" w:type="auto"/>
          </w:tcPr>
          <w:p w14:paraId="4C7DA99C" w14:textId="77777777" w:rsidR="00317329" w:rsidRPr="003A226B" w:rsidRDefault="00317329" w:rsidP="003A226B">
            <w:pPr>
              <w:pStyle w:val="Compact"/>
              <w:jc w:val="both"/>
              <w:rPr>
                <w:rFonts w:ascii="Calibri" w:hAnsi="Calibri" w:cs="Calibri"/>
              </w:rPr>
            </w:pPr>
          </w:p>
        </w:tc>
        <w:tc>
          <w:tcPr>
            <w:tcW w:w="0" w:type="auto"/>
          </w:tcPr>
          <w:p w14:paraId="4C7DA99D" w14:textId="77777777" w:rsidR="00317329" w:rsidRPr="003A226B" w:rsidRDefault="00E642EF" w:rsidP="003A226B">
            <w:pPr>
              <w:pStyle w:val="Compact"/>
              <w:jc w:val="both"/>
              <w:rPr>
                <w:rFonts w:ascii="Calibri" w:hAnsi="Calibri" w:cs="Calibri"/>
              </w:rPr>
            </w:pPr>
            <w:r w:rsidRPr="003A226B">
              <w:rPr>
                <w:rFonts w:ascii="Calibri" w:hAnsi="Calibri" w:cs="Calibri"/>
              </w:rPr>
              <w:t>N/A</w:t>
            </w:r>
          </w:p>
        </w:tc>
        <w:tc>
          <w:tcPr>
            <w:tcW w:w="0" w:type="auto"/>
          </w:tcPr>
          <w:p w14:paraId="4C7DA99E" w14:textId="77777777" w:rsidR="00317329" w:rsidRPr="003A226B" w:rsidRDefault="00317329" w:rsidP="003A226B">
            <w:pPr>
              <w:pStyle w:val="Compact"/>
              <w:jc w:val="both"/>
              <w:rPr>
                <w:rFonts w:ascii="Calibri" w:hAnsi="Calibri" w:cs="Calibri"/>
              </w:rPr>
            </w:pPr>
          </w:p>
        </w:tc>
        <w:tc>
          <w:tcPr>
            <w:tcW w:w="0" w:type="auto"/>
          </w:tcPr>
          <w:p w14:paraId="4C7DA99F"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A0" w14:textId="77777777" w:rsidR="00317329" w:rsidRPr="003A226B" w:rsidRDefault="00317329" w:rsidP="003A226B">
            <w:pPr>
              <w:pStyle w:val="Compact"/>
              <w:jc w:val="both"/>
              <w:rPr>
                <w:rFonts w:ascii="Calibri" w:hAnsi="Calibri" w:cs="Calibri"/>
              </w:rPr>
            </w:pPr>
          </w:p>
        </w:tc>
      </w:tr>
      <w:tr w:rsidR="003A226B" w:rsidRPr="003A226B" w14:paraId="4C7DA9AD" w14:textId="77777777" w:rsidTr="00C86661">
        <w:tc>
          <w:tcPr>
            <w:tcW w:w="0" w:type="auto"/>
          </w:tcPr>
          <w:p w14:paraId="4C7DA9A2" w14:textId="77777777" w:rsidR="00317329" w:rsidRPr="003A226B" w:rsidRDefault="00E642EF" w:rsidP="003A226B">
            <w:pPr>
              <w:pStyle w:val="Compact"/>
              <w:jc w:val="both"/>
              <w:rPr>
                <w:rFonts w:ascii="Calibri" w:hAnsi="Calibri" w:cs="Calibri"/>
              </w:rPr>
            </w:pPr>
            <w:proofErr w:type="spellStart"/>
            <w:r w:rsidRPr="003A226B">
              <w:rPr>
                <w:rFonts w:ascii="Calibri" w:hAnsi="Calibri" w:cs="Calibri"/>
              </w:rPr>
              <w:t>HotCRP</w:t>
            </w:r>
            <w:proofErr w:type="spellEnd"/>
          </w:p>
        </w:tc>
        <w:tc>
          <w:tcPr>
            <w:tcW w:w="0" w:type="auto"/>
          </w:tcPr>
          <w:p w14:paraId="4C7DA9A3" w14:textId="77777777" w:rsidR="00317329" w:rsidRPr="003A226B" w:rsidRDefault="00E642EF" w:rsidP="003A226B">
            <w:pPr>
              <w:pStyle w:val="Compact"/>
              <w:jc w:val="both"/>
              <w:rPr>
                <w:rFonts w:ascii="Calibri" w:hAnsi="Calibri" w:cs="Calibri"/>
              </w:rPr>
            </w:pPr>
            <w:r w:rsidRPr="003A226B">
              <w:rPr>
                <w:rFonts w:ascii="Calibri" w:hAnsi="Calibri" w:cs="Calibri"/>
              </w:rPr>
              <w:t>PHP</w:t>
            </w:r>
          </w:p>
        </w:tc>
        <w:tc>
          <w:tcPr>
            <w:tcW w:w="883" w:type="dxa"/>
          </w:tcPr>
          <w:p w14:paraId="4C7DA9A4" w14:textId="77777777" w:rsidR="00317329" w:rsidRPr="003A226B" w:rsidRDefault="00317329" w:rsidP="003A226B">
            <w:pPr>
              <w:pStyle w:val="Compact"/>
              <w:jc w:val="both"/>
              <w:rPr>
                <w:rFonts w:ascii="Calibri" w:hAnsi="Calibri" w:cs="Calibri"/>
              </w:rPr>
            </w:pPr>
          </w:p>
        </w:tc>
        <w:tc>
          <w:tcPr>
            <w:tcW w:w="755" w:type="dxa"/>
          </w:tcPr>
          <w:p w14:paraId="4C7DA9A5" w14:textId="77777777" w:rsidR="00317329" w:rsidRPr="003A226B" w:rsidRDefault="00317329" w:rsidP="003A226B">
            <w:pPr>
              <w:pStyle w:val="Compact"/>
              <w:jc w:val="both"/>
              <w:rPr>
                <w:rFonts w:ascii="Calibri" w:hAnsi="Calibri" w:cs="Calibri"/>
              </w:rPr>
            </w:pPr>
          </w:p>
        </w:tc>
        <w:tc>
          <w:tcPr>
            <w:tcW w:w="0" w:type="auto"/>
          </w:tcPr>
          <w:p w14:paraId="4C7DA9A6"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A7" w14:textId="77777777" w:rsidR="00317329" w:rsidRPr="003A226B" w:rsidRDefault="00E642EF" w:rsidP="003A226B">
            <w:pPr>
              <w:pStyle w:val="Compact"/>
              <w:jc w:val="both"/>
              <w:rPr>
                <w:rFonts w:ascii="Calibri" w:hAnsi="Calibri" w:cs="Calibri"/>
              </w:rPr>
            </w:pPr>
            <m:oMathPara>
              <m:oMath>
                <m:sSup>
                  <m:sSupPr>
                    <m:ctrlPr>
                      <w:rPr>
                        <w:rFonts w:ascii="Cambria Math" w:hAnsi="Cambria Math" w:cs="Calibri"/>
                      </w:rPr>
                    </m:ctrlPr>
                  </m:sSupPr>
                  <m:e>
                    <m:r>
                      <w:rPr>
                        <w:rFonts w:ascii="Cambria Math" w:hAnsi="Cambria Math" w:cs="Calibri"/>
                      </w:rPr>
                      <m:t>​</m:t>
                    </m:r>
                  </m:e>
                  <m:sup>
                    <m:r>
                      <w:rPr>
                        <w:rFonts w:ascii="Cambria Math" w:hAnsi="Cambria Math" w:cs="Calibri"/>
                      </w:rPr>
                      <m:t>c</m:t>
                    </m:r>
                  </m:sup>
                </m:sSup>
              </m:oMath>
            </m:oMathPara>
          </w:p>
        </w:tc>
        <w:tc>
          <w:tcPr>
            <w:tcW w:w="0" w:type="auto"/>
          </w:tcPr>
          <w:p w14:paraId="4C7DA9A8"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A9"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AA" w14:textId="77777777" w:rsidR="00317329" w:rsidRPr="003A226B" w:rsidRDefault="00317329" w:rsidP="003A226B">
            <w:pPr>
              <w:pStyle w:val="Compact"/>
              <w:jc w:val="both"/>
              <w:rPr>
                <w:rFonts w:ascii="Calibri" w:hAnsi="Calibri" w:cs="Calibri"/>
              </w:rPr>
            </w:pPr>
          </w:p>
        </w:tc>
        <w:tc>
          <w:tcPr>
            <w:tcW w:w="0" w:type="auto"/>
          </w:tcPr>
          <w:p w14:paraId="4C7DA9AB"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AC"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r>
      <w:tr w:rsidR="003A226B" w:rsidRPr="003A226B" w14:paraId="4C7DA9B9" w14:textId="77777777" w:rsidTr="00C86661">
        <w:tc>
          <w:tcPr>
            <w:tcW w:w="0" w:type="auto"/>
          </w:tcPr>
          <w:p w14:paraId="4C7DA9AE" w14:textId="77777777" w:rsidR="00317329" w:rsidRPr="003A226B" w:rsidRDefault="00E642EF" w:rsidP="003A226B">
            <w:pPr>
              <w:pStyle w:val="Compact"/>
              <w:jc w:val="both"/>
              <w:rPr>
                <w:rFonts w:ascii="Calibri" w:hAnsi="Calibri" w:cs="Calibri"/>
              </w:rPr>
            </w:pPr>
            <w:r w:rsidRPr="003A226B">
              <w:rPr>
                <w:rFonts w:ascii="Calibri" w:hAnsi="Calibri" w:cs="Calibri"/>
              </w:rPr>
              <w:t>SUCUPIRA</w:t>
            </w:r>
          </w:p>
        </w:tc>
        <w:tc>
          <w:tcPr>
            <w:tcW w:w="0" w:type="auto"/>
          </w:tcPr>
          <w:p w14:paraId="4C7DA9AF" w14:textId="77777777" w:rsidR="00317329" w:rsidRPr="003A226B" w:rsidRDefault="00E642EF" w:rsidP="003A226B">
            <w:pPr>
              <w:pStyle w:val="Compact"/>
              <w:jc w:val="both"/>
              <w:rPr>
                <w:rFonts w:ascii="Calibri" w:hAnsi="Calibri" w:cs="Calibri"/>
              </w:rPr>
            </w:pPr>
            <w:r w:rsidRPr="003A226B">
              <w:rPr>
                <w:rFonts w:ascii="Calibri" w:hAnsi="Calibri" w:cs="Calibri"/>
              </w:rPr>
              <w:t>Java</w:t>
            </w:r>
          </w:p>
        </w:tc>
        <w:tc>
          <w:tcPr>
            <w:tcW w:w="883" w:type="dxa"/>
          </w:tcPr>
          <w:p w14:paraId="4C7DA9B0" w14:textId="77777777" w:rsidR="00317329" w:rsidRPr="003A226B" w:rsidRDefault="00317329" w:rsidP="003A226B">
            <w:pPr>
              <w:pStyle w:val="Compact"/>
              <w:jc w:val="both"/>
              <w:rPr>
                <w:rFonts w:ascii="Calibri" w:hAnsi="Calibri" w:cs="Calibri"/>
              </w:rPr>
            </w:pPr>
          </w:p>
        </w:tc>
        <w:tc>
          <w:tcPr>
            <w:tcW w:w="755" w:type="dxa"/>
          </w:tcPr>
          <w:p w14:paraId="4C7DA9B1"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B2" w14:textId="77777777" w:rsidR="00317329" w:rsidRPr="003A226B" w:rsidRDefault="00317329" w:rsidP="003A226B">
            <w:pPr>
              <w:pStyle w:val="Compact"/>
              <w:jc w:val="both"/>
              <w:rPr>
                <w:rFonts w:ascii="Calibri" w:hAnsi="Calibri" w:cs="Calibri"/>
              </w:rPr>
            </w:pPr>
          </w:p>
        </w:tc>
        <w:tc>
          <w:tcPr>
            <w:tcW w:w="0" w:type="auto"/>
          </w:tcPr>
          <w:p w14:paraId="4C7DA9B3"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B4" w14:textId="77777777" w:rsidR="00317329" w:rsidRPr="003A226B" w:rsidRDefault="00317329" w:rsidP="003A226B">
            <w:pPr>
              <w:pStyle w:val="Compact"/>
              <w:jc w:val="both"/>
              <w:rPr>
                <w:rFonts w:ascii="Calibri" w:hAnsi="Calibri" w:cs="Calibri"/>
              </w:rPr>
            </w:pPr>
          </w:p>
        </w:tc>
        <w:tc>
          <w:tcPr>
            <w:tcW w:w="0" w:type="auto"/>
          </w:tcPr>
          <w:p w14:paraId="4C7DA9B5" w14:textId="77777777" w:rsidR="00317329" w:rsidRPr="003A226B" w:rsidRDefault="00E642EF" w:rsidP="003A226B">
            <w:pPr>
              <w:pStyle w:val="Compact"/>
              <w:jc w:val="both"/>
              <w:rPr>
                <w:rFonts w:ascii="Calibri" w:hAnsi="Calibri" w:cs="Calibri"/>
              </w:rPr>
            </w:pPr>
            <w:r w:rsidRPr="003A226B">
              <w:rPr>
                <w:rFonts w:ascii="Calibri" w:hAnsi="Calibri" w:cs="Calibri"/>
              </w:rPr>
              <w:t>N/A</w:t>
            </w:r>
          </w:p>
        </w:tc>
        <w:tc>
          <w:tcPr>
            <w:tcW w:w="0" w:type="auto"/>
          </w:tcPr>
          <w:p w14:paraId="4C7DA9B6" w14:textId="77777777" w:rsidR="00317329" w:rsidRPr="003A226B" w:rsidRDefault="00317329" w:rsidP="003A226B">
            <w:pPr>
              <w:pStyle w:val="Compact"/>
              <w:jc w:val="both"/>
              <w:rPr>
                <w:rFonts w:ascii="Calibri" w:hAnsi="Calibri" w:cs="Calibri"/>
              </w:rPr>
            </w:pPr>
          </w:p>
        </w:tc>
        <w:tc>
          <w:tcPr>
            <w:tcW w:w="0" w:type="auto"/>
          </w:tcPr>
          <w:p w14:paraId="4C7DA9B7"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B8" w14:textId="77777777" w:rsidR="00317329" w:rsidRPr="003A226B" w:rsidRDefault="00317329" w:rsidP="003A226B">
            <w:pPr>
              <w:pStyle w:val="Compact"/>
              <w:jc w:val="both"/>
              <w:rPr>
                <w:rFonts w:ascii="Calibri" w:hAnsi="Calibri" w:cs="Calibri"/>
              </w:rPr>
            </w:pPr>
          </w:p>
        </w:tc>
      </w:tr>
      <w:tr w:rsidR="003A226B" w:rsidRPr="003A226B" w14:paraId="4C7DA9C5" w14:textId="77777777" w:rsidTr="00C86661">
        <w:tc>
          <w:tcPr>
            <w:tcW w:w="0" w:type="auto"/>
          </w:tcPr>
          <w:p w14:paraId="4C7DA9BA" w14:textId="77777777" w:rsidR="00317329" w:rsidRPr="003A226B" w:rsidRDefault="00E642EF" w:rsidP="003A226B">
            <w:pPr>
              <w:pStyle w:val="Compact"/>
              <w:jc w:val="both"/>
              <w:rPr>
                <w:rFonts w:ascii="Calibri" w:hAnsi="Calibri" w:cs="Calibri"/>
              </w:rPr>
            </w:pPr>
            <w:proofErr w:type="spellStart"/>
            <w:r w:rsidRPr="003A226B">
              <w:rPr>
                <w:rFonts w:ascii="Calibri" w:hAnsi="Calibri" w:cs="Calibri"/>
                <w:b/>
                <w:bCs/>
              </w:rPr>
              <w:t>avalia+Tec</w:t>
            </w:r>
            <w:proofErr w:type="spellEnd"/>
          </w:p>
        </w:tc>
        <w:tc>
          <w:tcPr>
            <w:tcW w:w="0" w:type="auto"/>
          </w:tcPr>
          <w:p w14:paraId="4C7DA9BB" w14:textId="77777777" w:rsidR="00317329" w:rsidRPr="003A226B" w:rsidRDefault="00E642EF" w:rsidP="003A226B">
            <w:pPr>
              <w:pStyle w:val="Compact"/>
              <w:jc w:val="both"/>
              <w:rPr>
                <w:rFonts w:ascii="Calibri" w:hAnsi="Calibri" w:cs="Calibri"/>
              </w:rPr>
            </w:pPr>
            <w:r w:rsidRPr="003A226B">
              <w:rPr>
                <w:rFonts w:ascii="Calibri" w:hAnsi="Calibri" w:cs="Calibri"/>
                <w:b/>
                <w:bCs/>
              </w:rPr>
              <w:t>JS</w:t>
            </w:r>
          </w:p>
        </w:tc>
        <w:tc>
          <w:tcPr>
            <w:tcW w:w="883" w:type="dxa"/>
          </w:tcPr>
          <w:p w14:paraId="4C7DA9BC"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755" w:type="dxa"/>
          </w:tcPr>
          <w:p w14:paraId="4C7DA9BD"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BE"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BF"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m:t>
                    </m:r>
                  </m:e>
                  <m:sup>
                    <m:r>
                      <w:rPr>
                        <w:rFonts w:ascii="Cambria Math" w:hAnsi="Cambria Math" w:cs="Calibri"/>
                      </w:rPr>
                      <m:t>d</m:t>
                    </m:r>
                  </m:sup>
                </m:sSup>
              </m:oMath>
            </m:oMathPara>
          </w:p>
        </w:tc>
        <w:tc>
          <w:tcPr>
            <w:tcW w:w="0" w:type="auto"/>
          </w:tcPr>
          <w:p w14:paraId="4C7DA9C0"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C1"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C2"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c>
          <w:tcPr>
            <w:tcW w:w="0" w:type="auto"/>
          </w:tcPr>
          <w:p w14:paraId="4C7DA9C3"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m:t>
                    </m:r>
                  </m:e>
                  <m:sup>
                    <m:r>
                      <w:rPr>
                        <w:rFonts w:ascii="Cambria Math" w:hAnsi="Cambria Math" w:cs="Calibri"/>
                      </w:rPr>
                      <m:t>e</m:t>
                    </m:r>
                  </m:sup>
                </m:sSup>
              </m:oMath>
            </m:oMathPara>
          </w:p>
        </w:tc>
        <w:tc>
          <w:tcPr>
            <w:tcW w:w="0" w:type="auto"/>
          </w:tcPr>
          <w:p w14:paraId="4C7DA9C4" w14:textId="77777777" w:rsidR="00317329" w:rsidRPr="003A226B" w:rsidRDefault="00E642EF" w:rsidP="003A226B">
            <w:pPr>
              <w:pStyle w:val="Compact"/>
              <w:jc w:val="both"/>
              <w:rPr>
                <w:rFonts w:ascii="Calibri" w:hAnsi="Calibri" w:cs="Calibri"/>
              </w:rPr>
            </w:pPr>
            <m:oMathPara>
              <m:oMath>
                <m:r>
                  <m:rPr>
                    <m:sty m:val="p"/>
                  </m:rPr>
                  <w:rPr>
                    <w:rFonts w:ascii="Cambria Math" w:hAnsi="Cambria Math" w:cs="Calibri"/>
                  </w:rPr>
                  <m:t>∘</m:t>
                </m:r>
              </m:oMath>
            </m:oMathPara>
          </w:p>
        </w:tc>
      </w:tr>
    </w:tbl>
    <w:bookmarkEnd w:id="4"/>
    <w:p w14:paraId="4C7DA9C6" w14:textId="77777777" w:rsidR="00317329" w:rsidRPr="003A226B" w:rsidRDefault="00E642EF" w:rsidP="00C86661">
      <w:pPr>
        <w:pStyle w:val="Corpodetexto"/>
        <w:rPr>
          <w:rFonts w:ascii="Calibri" w:hAnsi="Calibri" w:cs="Calibri"/>
        </w:rPr>
      </w:pPr>
      <m:oMath>
        <m:r>
          <m:rPr>
            <m:sty m:val="p"/>
          </m:rPr>
          <w:rPr>
            <w:rFonts w:ascii="Cambria Math" w:hAnsi="Cambria Math" w:cs="Calibri"/>
          </w:rPr>
          <m:t>•</m:t>
        </m:r>
      </m:oMath>
      <w:r w:rsidRPr="003A226B">
        <w:rPr>
          <w:rFonts w:ascii="Calibri" w:hAnsi="Calibri" w:cs="Calibri"/>
        </w:rPr>
        <w:t xml:space="preserve"> = native support; </w:t>
      </w:r>
      <m:oMath>
        <m:r>
          <m:rPr>
            <m:sty m:val="p"/>
          </m:rPr>
          <w:rPr>
            <w:rFonts w:ascii="Cambria Math" w:hAnsi="Cambria Math" w:cs="Calibri"/>
          </w:rPr>
          <m:t>∘</m:t>
        </m:r>
      </m:oMath>
      <w:r w:rsidRPr="003A226B">
        <w:rPr>
          <w:rFonts w:ascii="Calibri" w:hAnsi="Calibri" w:cs="Calibri"/>
        </w:rPr>
        <w:t xml:space="preserve"> = partial / via configuration; = not available.</w:t>
      </w:r>
      <w:r w:rsidRPr="003A226B">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a</m:t>
            </m:r>
          </m:sup>
        </m:sSup>
      </m:oMath>
      <w:r w:rsidRPr="003A226B">
        <w:rPr>
          <w:rFonts w:ascii="Calibri" w:hAnsi="Calibri" w:cs="Calibri"/>
        </w:rPr>
        <w:t xml:space="preserve"> Data Prot. = LGPD (Brazil) or GDPR (EU) compliance support.</w:t>
      </w:r>
      <w:r w:rsidRPr="003A226B">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b</m:t>
            </m:r>
          </m:sup>
        </m:sSup>
      </m:oMath>
      <w:r w:rsidRPr="003A226B">
        <w:rPr>
          <w:rFonts w:ascii="Calibri" w:hAnsi="Calibri" w:cs="Calibri"/>
        </w:rPr>
        <w:t xml:space="preserve"> Ext. TSA = External Timestamp Authority (RFC 3161).</w:t>
      </w:r>
      <w:r w:rsidRPr="003A226B">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c</m:t>
            </m:r>
          </m:sup>
        </m:sSup>
      </m:oMath>
      <w:r w:rsidRPr="003A226B">
        <w:rPr>
          <w:rFonts w:ascii="Calibri" w:hAnsi="Calibri" w:cs="Calibri"/>
        </w:rPr>
        <w:t xml:space="preserve"> GDPR compliance not formally assessed; platforms operate under US/EU hosting with standard ToS.</w:t>
      </w:r>
      <w:r w:rsidRPr="003A226B">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d</m:t>
            </m:r>
          </m:sup>
        </m:sSup>
      </m:oMath>
      <w:r w:rsidRPr="003A226B">
        <w:rPr>
          <w:rFonts w:ascii="Calibri" w:hAnsi="Calibri" w:cs="Calibri"/>
        </w:rPr>
        <w:t xml:space="preserve"> Technical controls for LGPD; full compliance requires institutional policy measures.</w:t>
      </w:r>
      <w:r w:rsidRPr="003A226B">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e</m:t>
            </m:r>
          </m:sup>
        </m:sSup>
      </m:oMath>
      <w:r w:rsidRPr="003A226B">
        <w:rPr>
          <w:rFonts w:ascii="Calibri" w:hAnsi="Calibri" w:cs="Calibri"/>
        </w:rPr>
        <w:t xml:space="preserve"> Tested with </w:t>
      </w:r>
      <m:oMath>
        <m:r>
          <w:rPr>
            <w:rFonts w:ascii="Cambria Math" w:hAnsi="Cambria Math" w:cs="Calibri"/>
          </w:rPr>
          <m:t>n</m:t>
        </m:r>
        <m:r>
          <m:rPr>
            <m:sty m:val="p"/>
          </m:rPr>
          <w:rPr>
            <w:rFonts w:ascii="Cambria Math" w:hAnsi="Cambria Math" w:cs="Calibri"/>
          </w:rPr>
          <m:t>=</m:t>
        </m:r>
        <m:r>
          <w:rPr>
            <w:rFonts w:ascii="Cambria Math" w:hAnsi="Cambria Math" w:cs="Calibri"/>
          </w:rPr>
          <m:t>60</m:t>
        </m:r>
      </m:oMath>
      <w:r w:rsidRPr="003A226B">
        <w:rPr>
          <w:rFonts w:ascii="Calibri" w:hAnsi="Calibri" w:cs="Calibri"/>
        </w:rPr>
        <w:t>; stress-tested up to 500 concurrent connections (see Section 4).</w:t>
      </w:r>
    </w:p>
    <w:p w14:paraId="4C7DA9C7" w14:textId="7CDF575D" w:rsidR="00317329" w:rsidRPr="003A226B" w:rsidRDefault="00036A66" w:rsidP="003A226B">
      <w:pPr>
        <w:pStyle w:val="Corpodetexto"/>
        <w:jc w:val="both"/>
        <w:rPr>
          <w:rFonts w:ascii="Calibri" w:hAnsi="Calibri" w:cs="Calibri"/>
        </w:rPr>
      </w:pPr>
      <w:proofErr w:type="spellStart"/>
      <w:r>
        <w:rPr>
          <w:rFonts w:ascii="Calibri" w:hAnsi="Calibri" w:cs="Calibri"/>
        </w:rPr>
        <w:t>A</w:t>
      </w:r>
      <w:r w:rsidRPr="003A226B">
        <w:rPr>
          <w:rFonts w:ascii="Calibri" w:hAnsi="Calibri" w:cs="Calibri"/>
        </w:rPr>
        <w:t>valia+Tec</w:t>
      </w:r>
      <w:proofErr w:type="spellEnd"/>
      <w:r w:rsidRPr="003A226B">
        <w:rPr>
          <w:rFonts w:ascii="Calibri" w:hAnsi="Calibri" w:cs="Calibri"/>
        </w:rPr>
        <w:t xml:space="preserve"> addresses this landscape by providing a unified digital platform that enforces cryptographic integrity (SHA-256 document hashing), tamper-evident hash-chained transaction logging with external RFC 3161 timestamp anchoring, mandatory role-based access control, and technical controls supporting LGPD-compliant data segregation (Piotrowski and Van Ryzin 2007; Marques et al. 2022). The motivation for this system arises from a well-documented pattern in Brazilian public institutions, where the absence of auditable digital infrastructure for selection processes has been associated with formal administrative and judicial disputes. A survey of administrative proceedings at Brazilian federal and state universities reveals recurrent complaints regarding score calculation errors, undocumented modifications to evaluation criteria, and lack of verifiable document provenance, frequently resulting in process annulment by institutional ombudsman offices or external oversight bodies (Machado et al. 2018; Hood 2007).</w:t>
      </w:r>
    </w:p>
    <w:p w14:paraId="4C7DA9C8" w14:textId="7E9E44F8" w:rsidR="00317329" w:rsidRPr="003A226B" w:rsidRDefault="00E642EF" w:rsidP="003A226B">
      <w:pPr>
        <w:pStyle w:val="Corpodetexto"/>
        <w:jc w:val="both"/>
        <w:rPr>
          <w:rFonts w:ascii="Calibri" w:hAnsi="Calibri" w:cs="Calibri"/>
        </w:rPr>
      </w:pPr>
      <w:r w:rsidRPr="003A226B">
        <w:rPr>
          <w:rFonts w:ascii="Calibri" w:hAnsi="Calibri" w:cs="Calibri"/>
          <w:b/>
          <w:bCs/>
        </w:rPr>
        <w:t>Scope of contribution.</w:t>
      </w:r>
      <w:r w:rsidRPr="003A226B">
        <w:rPr>
          <w:rFonts w:ascii="Calibri" w:hAnsi="Calibri" w:cs="Calibri"/>
        </w:rPr>
        <w:t xml:space="preserve"> The scientific contribution of this work does not reside in novel cryptographic primitives</w:t>
      </w:r>
      <w:r w:rsidR="00756EB7">
        <w:rPr>
          <w:rFonts w:ascii="Calibri" w:hAnsi="Calibri" w:cs="Calibri"/>
        </w:rPr>
        <w:t xml:space="preserve">, </w:t>
      </w:r>
      <w:r w:rsidRPr="003A226B">
        <w:rPr>
          <w:rFonts w:ascii="Calibri" w:hAnsi="Calibri" w:cs="Calibri"/>
        </w:rPr>
        <w:t xml:space="preserve">SHA-256, HMAC-SHA256, and role-based access control are well-established standard techniques. Rather, the contribution lies in the </w:t>
      </w:r>
      <w:r w:rsidRPr="003A226B">
        <w:rPr>
          <w:rFonts w:ascii="Calibri" w:hAnsi="Calibri" w:cs="Calibri"/>
          <w:i/>
          <w:iCs/>
        </w:rPr>
        <w:t>systematic integration engineering</w:t>
      </w:r>
      <w:r w:rsidRPr="003A226B">
        <w:rPr>
          <w:rFonts w:ascii="Calibri" w:hAnsi="Calibri" w:cs="Calibri"/>
        </w:rPr>
        <w:t xml:space="preserve"> of these techniques into a unified, open-source, deployable platform that addresses a concrete and underserved organizational problem common to universities, funding agencies, and public-sector recruitment. This positioning is consistent </w:t>
      </w:r>
      <w:r w:rsidRPr="003A226B">
        <w:rPr>
          <w:rFonts w:ascii="Calibri" w:hAnsi="Calibri" w:cs="Calibri"/>
        </w:rPr>
        <w:lastRenderedPageBreak/>
        <w:t>with the SoftwareX scope of original software publications that describe software with demonstrable research</w:t>
      </w:r>
      <w:r w:rsidRPr="003A226B">
        <w:rPr>
          <w:rFonts w:ascii="Calibri" w:hAnsi="Calibri" w:cs="Calibri"/>
        </w:rPr>
        <w:t xml:space="preserve"> and societal impact (Sommerville 2015). What is fundamentally new is the combination of (i) hash-chained audit trails with external TSA anchoring, (ii) HMAC-authenticated blind-review scorecards, (iii) LGPD-aware data segregation, and (iv) automated consolidation with full derivation logging, integrated within a single deployable system for institutional selection processes</w:t>
      </w:r>
      <w:r w:rsidR="00756EB7">
        <w:rPr>
          <w:rFonts w:ascii="Calibri" w:hAnsi="Calibri" w:cs="Calibri"/>
        </w:rPr>
        <w:t xml:space="preserve">, </w:t>
      </w:r>
      <w:r w:rsidRPr="003A226B">
        <w:rPr>
          <w:rFonts w:ascii="Calibri" w:hAnsi="Calibri" w:cs="Calibri"/>
        </w:rPr>
        <w:t>a combination not available in any existing open-source platform identified in our literature review.</w:t>
      </w:r>
    </w:p>
    <w:p w14:paraId="4C7DA9C9"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Design rationale.</w:t>
      </w:r>
      <w:r w:rsidRPr="003A226B">
        <w:rPr>
          <w:rFonts w:ascii="Calibri" w:hAnsi="Calibri" w:cs="Calibri"/>
        </w:rPr>
        <w:t xml:space="preserve"> Blockchain-based audit systems (e.g., Hyperledger Fabric, Ethereum) offer decentralized consensus but introduce substantial operational complexity (node provisioning, consensus protocol configuration, gas costs on public chains, and specialized DevOps expertise) that is disproportionate for single-institution deployments with a single trusted operator. The hash-chained log with external RFC 3161 timestamp anchoring adopted here provides equivalent tamper-evidence guarantees for the target threat model (Sec</w:t>
      </w:r>
      <w:r w:rsidRPr="003A226B">
        <w:rPr>
          <w:rFonts w:ascii="Calibri" w:hAnsi="Calibri" w:cs="Calibri"/>
        </w:rPr>
        <w:t>tion 3) while requiring only a standard PostgreSQL instance and a publicly available TSA endpoint. Should future multi-institutional deployments require cross-organizational trust without a single administrative authority, migration to a permissioned distributed ledger remains architecturally feasible, as the existing hash-chain data model maps directly onto blockchain transaction structures.</w:t>
      </w:r>
    </w:p>
    <w:p w14:paraId="4C7DA9CA" w14:textId="77777777" w:rsidR="00317329" w:rsidRPr="003A226B" w:rsidRDefault="00E642EF" w:rsidP="003A226B">
      <w:pPr>
        <w:pStyle w:val="Corpodetexto"/>
        <w:jc w:val="both"/>
        <w:rPr>
          <w:rFonts w:ascii="Calibri" w:hAnsi="Calibri" w:cs="Calibri"/>
        </w:rPr>
      </w:pPr>
      <w:r w:rsidRPr="003A226B">
        <w:rPr>
          <w:rFonts w:ascii="Calibri" w:hAnsi="Calibri" w:cs="Calibri"/>
        </w:rPr>
        <w:t xml:space="preserve">The remainder of this article is structured as follows. Section 2 describes the software architecture and main functionalities. Section 3 provides illustrative examples of the submission, evaluation, and dispute-resolution workflows. Section 4 characterizes the computational performance of core platform operations. Section 5 presents deployment impact data and discusses implications for institutional practice. Section 6 discusses the limitations of the study. Section 7 draws conclusions and outlines future </w:t>
      </w:r>
      <w:r w:rsidRPr="003A226B">
        <w:rPr>
          <w:rFonts w:ascii="Calibri" w:hAnsi="Calibri" w:cs="Calibri"/>
        </w:rPr>
        <w:t>work.</w:t>
      </w:r>
    </w:p>
    <w:p w14:paraId="4C7DA9CB" w14:textId="77777777" w:rsidR="00317329" w:rsidRPr="00FB4D2F" w:rsidRDefault="00E642EF" w:rsidP="003A226B">
      <w:pPr>
        <w:pStyle w:val="Ttulo1"/>
        <w:jc w:val="both"/>
        <w:rPr>
          <w:rFonts w:ascii="Calibri" w:hAnsi="Calibri" w:cs="Calibri"/>
          <w:b/>
          <w:bCs/>
          <w:color w:val="auto"/>
          <w:sz w:val="24"/>
          <w:szCs w:val="24"/>
        </w:rPr>
      </w:pPr>
      <w:bookmarkStart w:id="5" w:name="software-description"/>
      <w:bookmarkEnd w:id="3"/>
      <w:r w:rsidRPr="00FB4D2F">
        <w:rPr>
          <w:rFonts w:ascii="Calibri" w:hAnsi="Calibri" w:cs="Calibri"/>
          <w:b/>
          <w:bCs/>
          <w:color w:val="auto"/>
          <w:sz w:val="24"/>
          <w:szCs w:val="24"/>
        </w:rPr>
        <w:t>Software Description</w:t>
      </w:r>
    </w:p>
    <w:p w14:paraId="4C7DA9CC" w14:textId="77777777" w:rsidR="00317329" w:rsidRPr="00FB4D2F" w:rsidRDefault="00E642EF" w:rsidP="003A226B">
      <w:pPr>
        <w:pStyle w:val="Ttulo2"/>
        <w:jc w:val="both"/>
        <w:rPr>
          <w:rFonts w:ascii="Calibri" w:hAnsi="Calibri" w:cs="Calibri"/>
          <w:b/>
          <w:bCs/>
          <w:color w:val="auto"/>
          <w:sz w:val="24"/>
          <w:szCs w:val="24"/>
        </w:rPr>
      </w:pPr>
      <w:bookmarkStart w:id="6" w:name="software-architecture"/>
      <w:r w:rsidRPr="00FB4D2F">
        <w:rPr>
          <w:rFonts w:ascii="Calibri" w:hAnsi="Calibri" w:cs="Calibri"/>
          <w:b/>
          <w:bCs/>
          <w:color w:val="auto"/>
          <w:sz w:val="24"/>
          <w:szCs w:val="24"/>
        </w:rPr>
        <w:t>Software Architecture</w:t>
      </w:r>
    </w:p>
    <w:p w14:paraId="4C7DA9CD" w14:textId="77777777" w:rsidR="00317329" w:rsidRDefault="00E642EF" w:rsidP="003A226B">
      <w:pPr>
        <w:pStyle w:val="FirstParagraph"/>
        <w:jc w:val="both"/>
        <w:rPr>
          <w:rFonts w:ascii="Calibri" w:hAnsi="Calibri" w:cs="Calibri"/>
        </w:rPr>
      </w:pPr>
      <w:r w:rsidRPr="003A226B">
        <w:rPr>
          <w:rFonts w:ascii="Calibri" w:hAnsi="Calibri" w:cs="Calibri"/>
        </w:rPr>
        <w:t xml:space="preserve">avalia+Tec implements </w:t>
      </w:r>
      <w:proofErr w:type="gramStart"/>
      <w:r w:rsidRPr="003A226B">
        <w:rPr>
          <w:rFonts w:ascii="Calibri" w:hAnsi="Calibri" w:cs="Calibri"/>
        </w:rPr>
        <w:t>a dual</w:t>
      </w:r>
      <w:proofErr w:type="gramEnd"/>
      <w:r w:rsidRPr="003A226B">
        <w:rPr>
          <w:rFonts w:ascii="Calibri" w:hAnsi="Calibri" w:cs="Calibri"/>
        </w:rPr>
        <w:t>-</w:t>
      </w:r>
      <w:proofErr w:type="gramStart"/>
      <w:r w:rsidRPr="003A226B">
        <w:rPr>
          <w:rFonts w:ascii="Calibri" w:hAnsi="Calibri" w:cs="Calibri"/>
        </w:rPr>
        <w:t>frontend</w:t>
      </w:r>
      <w:proofErr w:type="gramEnd"/>
      <w:r w:rsidRPr="003A226B">
        <w:rPr>
          <w:rFonts w:ascii="Calibri" w:hAnsi="Calibri" w:cs="Calibri"/>
        </w:rPr>
        <w:t>, single-backend architecture (Fig. </w:t>
      </w:r>
      <w:hyperlink w:anchor="fig:architecture">
        <w:r w:rsidR="00317329" w:rsidRPr="003A226B">
          <w:rPr>
            <w:rStyle w:val="Hyperlink"/>
            <w:rFonts w:ascii="Calibri" w:hAnsi="Calibri" w:cs="Calibri"/>
            <w:color w:val="auto"/>
          </w:rPr>
          <w:t>1</w:t>
        </w:r>
      </w:hyperlink>
      <w:r w:rsidRPr="003A226B">
        <w:rPr>
          <w:rFonts w:ascii="Calibri" w:hAnsi="Calibri" w:cs="Calibri"/>
        </w:rPr>
        <w:t>). The backend, built with Node.js/Express.js, exposes RESTful APIs that enforce cryptographic operations and database consistency. Data persistence relies on PostgreSQL with ACID transaction guarantees and row-level security (RLS) (Standardization (ISO) 2022). Two frontends consume these APIs: a responsive Vue.js single-page application for candidate self-service registration, document upload, real-time tracking, and administrative oversight; and an Electron-based desktop application (v33.0+) targeting eva</w:t>
      </w:r>
      <w:r w:rsidRPr="003A226B">
        <w:rPr>
          <w:rFonts w:ascii="Calibri" w:hAnsi="Calibri" w:cs="Calibri"/>
        </w:rPr>
        <w:t>luators who require offline capability and structured scoring forms.</w:t>
      </w:r>
    </w:p>
    <w:p w14:paraId="705D6177" w14:textId="497113C8" w:rsidR="00E57972" w:rsidRPr="00E57972" w:rsidRDefault="00E57972" w:rsidP="00E57972">
      <w:pPr>
        <w:pStyle w:val="Corpodetexto"/>
        <w:jc w:val="center"/>
      </w:pPr>
      <w:r>
        <w:rPr>
          <w:noProof/>
        </w:rPr>
        <w:lastRenderedPageBreak/>
        <w:drawing>
          <wp:inline distT="0" distB="0" distL="0" distR="0" wp14:anchorId="1210BBBF" wp14:editId="26FF4AEE">
            <wp:extent cx="3394595" cy="4143852"/>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architecture.png"/>
                    <pic:cNvPicPr>
                      <a:picLocks noChangeAspect="1" noChangeArrowheads="1"/>
                    </pic:cNvPicPr>
                  </pic:nvPicPr>
                  <pic:blipFill>
                    <a:blip r:embed="rId12"/>
                    <a:stretch>
                      <a:fillRect/>
                    </a:stretch>
                  </pic:blipFill>
                  <pic:spPr bwMode="auto">
                    <a:xfrm>
                      <a:off x="0" y="0"/>
                      <a:ext cx="3394595" cy="4143852"/>
                    </a:xfrm>
                    <a:prstGeom prst="rect">
                      <a:avLst/>
                    </a:prstGeom>
                    <a:noFill/>
                    <a:ln w="9525">
                      <a:noFill/>
                      <a:headEnd/>
                      <a:tailEnd/>
                    </a:ln>
                  </pic:spPr>
                </pic:pic>
              </a:graphicData>
            </a:graphic>
          </wp:inline>
        </w:drawing>
      </w:r>
    </w:p>
    <w:p w14:paraId="4C7DA9D0" w14:textId="5A1BBD2D" w:rsidR="00317329" w:rsidRPr="003A226B" w:rsidRDefault="00106EA3" w:rsidP="003A226B">
      <w:pPr>
        <w:pStyle w:val="ImageCaption"/>
        <w:jc w:val="both"/>
        <w:rPr>
          <w:rFonts w:ascii="Calibri" w:hAnsi="Calibri" w:cs="Calibri"/>
        </w:rPr>
      </w:pPr>
      <w:bookmarkStart w:id="7" w:name="fig:architecture"/>
      <w:r>
        <w:rPr>
          <w:rFonts w:ascii="Calibri" w:hAnsi="Calibri" w:cs="Calibri"/>
        </w:rPr>
        <w:t xml:space="preserve">Figure 1. </w:t>
      </w:r>
      <w:r w:rsidR="00E642EF" w:rsidRPr="003A226B">
        <w:rPr>
          <w:rFonts w:ascii="Calibri" w:hAnsi="Calibri" w:cs="Calibri"/>
        </w:rPr>
        <w:t xml:space="preserve">System architecture of </w:t>
      </w:r>
      <w:proofErr w:type="spellStart"/>
      <w:r w:rsidR="00E642EF" w:rsidRPr="003A226B">
        <w:rPr>
          <w:rFonts w:ascii="Calibri" w:hAnsi="Calibri" w:cs="Calibri"/>
        </w:rPr>
        <w:t>avalia+Tec</w:t>
      </w:r>
      <w:proofErr w:type="spellEnd"/>
      <w:r w:rsidR="00E642EF" w:rsidRPr="003A226B">
        <w:rPr>
          <w:rFonts w:ascii="Calibri" w:hAnsi="Calibri" w:cs="Calibri"/>
        </w:rPr>
        <w:t xml:space="preserve"> showing the dual-frontend (web portal and desktop application), backend services with cryptographic and compliance modules, and the PostgreSQL data layer with hash-chained audit trail.</w:t>
      </w:r>
    </w:p>
    <w:p w14:paraId="4C7DA9D1" w14:textId="77777777" w:rsidR="00317329" w:rsidRPr="00106EA3" w:rsidRDefault="00E642EF" w:rsidP="003A226B">
      <w:pPr>
        <w:pStyle w:val="Ttulo2"/>
        <w:jc w:val="both"/>
        <w:rPr>
          <w:rFonts w:ascii="Calibri" w:hAnsi="Calibri" w:cs="Calibri"/>
          <w:b/>
          <w:bCs/>
          <w:color w:val="auto"/>
          <w:sz w:val="24"/>
          <w:szCs w:val="24"/>
        </w:rPr>
      </w:pPr>
      <w:bookmarkStart w:id="8" w:name="software-functionalities"/>
      <w:bookmarkEnd w:id="6"/>
      <w:bookmarkEnd w:id="7"/>
      <w:r w:rsidRPr="00106EA3">
        <w:rPr>
          <w:rFonts w:ascii="Calibri" w:hAnsi="Calibri" w:cs="Calibri"/>
          <w:b/>
          <w:bCs/>
          <w:color w:val="auto"/>
          <w:sz w:val="24"/>
          <w:szCs w:val="24"/>
        </w:rPr>
        <w:t>Software Functionalities</w:t>
      </w:r>
    </w:p>
    <w:p w14:paraId="63AEECE1" w14:textId="77777777" w:rsidR="0071755B" w:rsidRDefault="00E642EF" w:rsidP="003A226B">
      <w:pPr>
        <w:pStyle w:val="FirstParagraph"/>
        <w:jc w:val="both"/>
        <w:rPr>
          <w:rFonts w:ascii="Calibri" w:hAnsi="Calibri" w:cs="Calibri"/>
        </w:rPr>
      </w:pPr>
      <w:r w:rsidRPr="003A226B">
        <w:rPr>
          <w:rFonts w:ascii="Calibri" w:hAnsi="Calibri" w:cs="Calibri"/>
        </w:rPr>
        <w:t>The security architecture is grounded in document integrity verification via SHA-256 hashing (Standards and (NIST) 2012), which enables verification of the exact binary correspondence between the evaluated file and the original submission. Simultaneously, the tamper-evident audit log consolidates every state transition</w:t>
      </w:r>
      <w:r w:rsidR="0071755B">
        <w:rPr>
          <w:rFonts w:ascii="Calibri" w:hAnsi="Calibri" w:cs="Calibri"/>
        </w:rPr>
        <w:t xml:space="preserve">, </w:t>
      </w:r>
      <w:r w:rsidRPr="003A226B">
        <w:rPr>
          <w:rFonts w:ascii="Calibri" w:hAnsi="Calibri" w:cs="Calibri"/>
        </w:rPr>
        <w:t>including submission, assignment, evaluation, and decision</w:t>
      </w:r>
      <w:r w:rsidR="0071755B">
        <w:rPr>
          <w:rFonts w:ascii="Calibri" w:hAnsi="Calibri" w:cs="Calibri"/>
        </w:rPr>
        <w:t xml:space="preserve">, </w:t>
      </w:r>
      <w:r w:rsidRPr="003A226B">
        <w:rPr>
          <w:rFonts w:ascii="Calibri" w:hAnsi="Calibri" w:cs="Calibri"/>
        </w:rPr>
        <w:t xml:space="preserve">in a cryptographically chained ledger. Each entry incorporates the hash of the previous entry, forming a chain: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n</m:t>
            </m:r>
          </m:sub>
        </m:sSub>
        <m:r>
          <m:rPr>
            <m:sty m:val="p"/>
          </m:rPr>
          <w:rPr>
            <w:rFonts w:ascii="Cambria Math" w:hAnsi="Cambria Math" w:cs="Calibri"/>
          </w:rPr>
          <m:t>=</m:t>
        </m:r>
        <m:r>
          <m:rPr>
            <m:nor/>
          </m:rPr>
          <w:rPr>
            <w:rFonts w:ascii="Calibri" w:hAnsi="Calibri" w:cs="Calibri"/>
          </w:rPr>
          <m:t>SHA-256</m:t>
        </m:r>
        <m:r>
          <m:rPr>
            <m:sty m:val="p"/>
          </m:rPr>
          <w:rPr>
            <w:rFonts w:ascii="Cambria Math" w:hAnsi="Cambria Math" w:cs="Calibri"/>
          </w:rPr>
          <m:t>(</m:t>
        </m:r>
        <m:sSub>
          <m:sSubPr>
            <m:ctrlPr>
              <w:rPr>
                <w:rFonts w:ascii="Cambria Math" w:hAnsi="Cambria Math" w:cs="Calibri"/>
              </w:rPr>
            </m:ctrlPr>
          </m:sSubPr>
          <m:e>
            <m:r>
              <m:rPr>
                <m:nor/>
              </m:rPr>
              <w:rPr>
                <w:rFonts w:ascii="Calibri" w:hAnsi="Calibri" w:cs="Calibri"/>
              </w:rPr>
              <m:t>event</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H</m:t>
            </m:r>
          </m:e>
          <m:sub>
            <m:r>
              <w:rPr>
                <w:rFonts w:ascii="Cambria Math" w:hAnsi="Cambria Math" w:cs="Calibri"/>
              </w:rPr>
              <m:t>n</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oMath>
      <w:r w:rsidRPr="003A226B">
        <w:rPr>
          <w:rFonts w:ascii="Calibri" w:hAnsi="Calibri" w:cs="Calibri"/>
        </w:rPr>
        <w:t xml:space="preserve">. This sequential chaining renders retroactive modification of any individual entry </w:t>
      </w:r>
      <w:r w:rsidRPr="003A226B">
        <w:rPr>
          <w:rFonts w:ascii="Calibri" w:hAnsi="Calibri" w:cs="Calibri"/>
          <w:i/>
          <w:iCs/>
        </w:rPr>
        <w:t>detectable</w:t>
      </w:r>
      <w:r w:rsidRPr="003A226B">
        <w:rPr>
          <w:rFonts w:ascii="Calibri" w:hAnsi="Calibri" w:cs="Calibri"/>
        </w:rPr>
        <w:t>, as it would invalidate all subsequent hashes (Bellare and Krawczyk 1997). To strengthen tamper-evidence beyond internal database controls, the platform implements external hash anchoring via RFC 3161-compliant Timestamp Authorities (TSA). Upon each submission, the computed SHA-256 digest is submitted to an independent TSA (default: FreeTSA.org), which returns a signed TimeStampResp (TSR) token containing the has</w:t>
      </w:r>
      <w:r w:rsidRPr="003A226B">
        <w:rPr>
          <w:rFonts w:ascii="Calibri" w:hAnsi="Calibri" w:cs="Calibri"/>
        </w:rPr>
        <w:t xml:space="preserve">h, a trusted timestamp, and the TSA’s digital signature. </w:t>
      </w:r>
    </w:p>
    <w:p w14:paraId="4C7DA9D2" w14:textId="5389AC97" w:rsidR="00317329" w:rsidRPr="003A226B" w:rsidRDefault="00E642EF" w:rsidP="003A226B">
      <w:pPr>
        <w:pStyle w:val="FirstParagraph"/>
        <w:jc w:val="both"/>
        <w:rPr>
          <w:rFonts w:ascii="Calibri" w:hAnsi="Calibri" w:cs="Calibri"/>
        </w:rPr>
      </w:pPr>
      <w:r w:rsidRPr="003A226B">
        <w:rPr>
          <w:rFonts w:ascii="Calibri" w:hAnsi="Calibri" w:cs="Calibri"/>
        </w:rPr>
        <w:lastRenderedPageBreak/>
        <w:t>This TSR is stored alongside the submission record. Even a server administrator with root-level database access cannot forge a valid TSR, as doing so would require the TSA’s private signing key (Adams et al. 2001).</w:t>
      </w:r>
    </w:p>
    <w:p w14:paraId="4C7DA9D3" w14:textId="0846CDB7" w:rsidR="00317329" w:rsidRPr="003A226B" w:rsidRDefault="00E642EF" w:rsidP="003A226B">
      <w:pPr>
        <w:pStyle w:val="Corpodetexto"/>
        <w:jc w:val="both"/>
        <w:rPr>
          <w:rFonts w:ascii="Calibri" w:hAnsi="Calibri" w:cs="Calibri"/>
        </w:rPr>
      </w:pPr>
      <w:r w:rsidRPr="003A226B">
        <w:rPr>
          <w:rFonts w:ascii="Calibri" w:hAnsi="Calibri" w:cs="Calibri"/>
        </w:rPr>
        <w:t>The submission pipeline operates as follows: candidates access the web portal, authenticate, and complete a dynamic form configured per campaign (Fig. </w:t>
      </w:r>
      <w:hyperlink w:anchor="fig:webportal">
        <w:r w:rsidR="00317329" w:rsidRPr="003A226B">
          <w:rPr>
            <w:rStyle w:val="Hyperlink"/>
            <w:rFonts w:ascii="Calibri" w:hAnsi="Calibri" w:cs="Calibri"/>
            <w:color w:val="auto"/>
          </w:rPr>
          <w:t>2</w:t>
        </w:r>
      </w:hyperlink>
      <w:r w:rsidRPr="003A226B">
        <w:rPr>
          <w:rFonts w:ascii="Calibri" w:hAnsi="Calibri" w:cs="Calibri"/>
        </w:rPr>
        <w:t xml:space="preserve">). Upon submission, the server computes a SHA-256 hash of each upload, stores the file on encrypted storage, and issues a unique protocol ID and a verification hash printed on the candidate’s receipt. The evaluation workflow segregates evaluator roles by institutional function, with configurable visibility rules that hide candidate names to reduce bias. </w:t>
      </w:r>
    </w:p>
    <w:p w14:paraId="4C7DA9D4" w14:textId="77777777" w:rsidR="00317329" w:rsidRPr="003A226B" w:rsidRDefault="00E642EF" w:rsidP="00DB4936">
      <w:pPr>
        <w:pStyle w:val="CaptionedFigure"/>
        <w:jc w:val="center"/>
        <w:rPr>
          <w:rFonts w:ascii="Calibri" w:hAnsi="Calibri" w:cs="Calibri"/>
        </w:rPr>
      </w:pPr>
      <w:bookmarkStart w:id="9" w:name="fig:webportal"/>
      <w:r w:rsidRPr="003A226B">
        <w:rPr>
          <w:rFonts w:ascii="Calibri" w:hAnsi="Calibri" w:cs="Calibri"/>
          <w:noProof/>
        </w:rPr>
        <w:drawing>
          <wp:inline distT="0" distB="0" distL="0" distR="0" wp14:anchorId="4C7DAAC0" wp14:editId="0B543EC8">
            <wp:extent cx="4164292" cy="345757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web-portal.png"/>
                    <pic:cNvPicPr>
                      <a:picLocks noChangeAspect="1" noChangeArrowheads="1"/>
                    </pic:cNvPicPr>
                  </pic:nvPicPr>
                  <pic:blipFill>
                    <a:blip r:embed="rId13"/>
                    <a:stretch>
                      <a:fillRect/>
                    </a:stretch>
                  </pic:blipFill>
                  <pic:spPr bwMode="auto">
                    <a:xfrm>
                      <a:off x="0" y="0"/>
                      <a:ext cx="4171754" cy="3463771"/>
                    </a:xfrm>
                    <a:prstGeom prst="rect">
                      <a:avLst/>
                    </a:prstGeom>
                    <a:noFill/>
                    <a:ln w="9525">
                      <a:noFill/>
                      <a:headEnd/>
                      <a:tailEnd/>
                    </a:ln>
                  </pic:spPr>
                </pic:pic>
              </a:graphicData>
            </a:graphic>
          </wp:inline>
        </w:drawing>
      </w:r>
    </w:p>
    <w:p w14:paraId="4C7DA9D5" w14:textId="764594A6" w:rsidR="00317329" w:rsidRDefault="00DB4936" w:rsidP="003A226B">
      <w:pPr>
        <w:pStyle w:val="ImageCaption"/>
        <w:jc w:val="both"/>
        <w:rPr>
          <w:rFonts w:ascii="Calibri" w:hAnsi="Calibri" w:cs="Calibri"/>
        </w:rPr>
      </w:pPr>
      <w:r>
        <w:rPr>
          <w:rFonts w:ascii="Calibri" w:hAnsi="Calibri" w:cs="Calibri"/>
        </w:rPr>
        <w:t xml:space="preserve">Figure </w:t>
      </w:r>
      <w:r w:rsidR="0071755B">
        <w:rPr>
          <w:rFonts w:ascii="Calibri" w:hAnsi="Calibri" w:cs="Calibri"/>
        </w:rPr>
        <w:t>2</w:t>
      </w:r>
      <w:r>
        <w:rPr>
          <w:rFonts w:ascii="Calibri" w:hAnsi="Calibri" w:cs="Calibri"/>
        </w:rPr>
        <w:t xml:space="preserve">. </w:t>
      </w:r>
      <w:r w:rsidRPr="003A226B">
        <w:rPr>
          <w:rFonts w:ascii="Calibri" w:hAnsi="Calibri" w:cs="Calibri"/>
        </w:rPr>
        <w:t>Web portal interface showing the candidate submission form with structured sections, field-level validation, and real-time character count enforcement.</w:t>
      </w:r>
    </w:p>
    <w:p w14:paraId="0B54858B" w14:textId="77C6E2C2" w:rsidR="00106EA3" w:rsidRPr="003A226B" w:rsidRDefault="00D9574F" w:rsidP="00106EA3">
      <w:pPr>
        <w:pStyle w:val="Corpodetexto"/>
        <w:jc w:val="both"/>
        <w:rPr>
          <w:rFonts w:ascii="Calibri" w:hAnsi="Calibri" w:cs="Calibri"/>
        </w:rPr>
      </w:pPr>
      <w:r w:rsidRPr="003A226B">
        <w:rPr>
          <w:rFonts w:ascii="Calibri" w:hAnsi="Calibri" w:cs="Calibri"/>
        </w:rPr>
        <w:t>Evaluators authenticate to the desktop application (Fig. </w:t>
      </w:r>
      <w:hyperlink w:anchor="fig:blindreview">
        <w:r w:rsidRPr="003A226B">
          <w:rPr>
            <w:rStyle w:val="Hyperlink"/>
            <w:rFonts w:ascii="Calibri" w:hAnsi="Calibri" w:cs="Calibri"/>
            <w:color w:val="auto"/>
          </w:rPr>
          <w:t>3</w:t>
        </w:r>
      </w:hyperlink>
      <w:r w:rsidRPr="003A226B">
        <w:rPr>
          <w:rFonts w:ascii="Calibri" w:hAnsi="Calibri" w:cs="Calibri"/>
        </w:rPr>
        <w:t xml:space="preserve">), which synchronizes submissions and supports offline scoring. Scorecards are authenticated via HMAC-SHA256 (Bellare and Krawczyk 1997) before transmission, providing cryptographic attestation of evaluator identity and score integrity. </w:t>
      </w:r>
      <w:r w:rsidR="00106EA3" w:rsidRPr="003A226B">
        <w:rPr>
          <w:rFonts w:ascii="Calibri" w:hAnsi="Calibri" w:cs="Calibri"/>
        </w:rPr>
        <w:t>Consolidation is automated, and once all evaluations are recorded the server computes weighted aggregates and generates rank-ordered lists with full derivation trail in the audit log. The complete data flow follows a linear pipeline in which each candidate submission is first hashed (SHA-256) and anchored via TSA, then assigned to evaluators for blind scoring with HMAC authentication. Server-side validation and audit logging precede automated consolidation, which produces PII-redacted result publication. Every state transition is appended to the hash-chained audit trail.</w:t>
      </w:r>
    </w:p>
    <w:p w14:paraId="5DB798EF" w14:textId="77777777" w:rsidR="00106EA3" w:rsidRPr="003A226B" w:rsidRDefault="00106EA3" w:rsidP="003A226B">
      <w:pPr>
        <w:pStyle w:val="ImageCaption"/>
        <w:jc w:val="both"/>
        <w:rPr>
          <w:rFonts w:ascii="Calibri" w:hAnsi="Calibri" w:cs="Calibri"/>
        </w:rPr>
      </w:pPr>
    </w:p>
    <w:p w14:paraId="4C7DA9D6" w14:textId="77777777" w:rsidR="00317329" w:rsidRPr="003A226B" w:rsidRDefault="00E642EF" w:rsidP="00106EA3">
      <w:pPr>
        <w:pStyle w:val="CaptionedFigure"/>
        <w:jc w:val="center"/>
        <w:rPr>
          <w:rFonts w:ascii="Calibri" w:hAnsi="Calibri" w:cs="Calibri"/>
        </w:rPr>
      </w:pPr>
      <w:bookmarkStart w:id="10" w:name="fig:blindreview"/>
      <w:bookmarkEnd w:id="9"/>
      <w:r w:rsidRPr="003A226B">
        <w:rPr>
          <w:rFonts w:ascii="Calibri" w:hAnsi="Calibri" w:cs="Calibri"/>
          <w:noProof/>
        </w:rPr>
        <w:drawing>
          <wp:inline distT="0" distB="0" distL="0" distR="0" wp14:anchorId="4C7DAAC2" wp14:editId="354299BE">
            <wp:extent cx="4526192" cy="341947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desktop-blindreview.png"/>
                    <pic:cNvPicPr>
                      <a:picLocks noChangeAspect="1" noChangeArrowheads="1"/>
                    </pic:cNvPicPr>
                  </pic:nvPicPr>
                  <pic:blipFill>
                    <a:blip r:embed="rId14"/>
                    <a:stretch>
                      <a:fillRect/>
                    </a:stretch>
                  </pic:blipFill>
                  <pic:spPr bwMode="auto">
                    <a:xfrm>
                      <a:off x="0" y="0"/>
                      <a:ext cx="4531110" cy="3423190"/>
                    </a:xfrm>
                    <a:prstGeom prst="rect">
                      <a:avLst/>
                    </a:prstGeom>
                    <a:noFill/>
                    <a:ln w="9525">
                      <a:noFill/>
                      <a:headEnd/>
                      <a:tailEnd/>
                    </a:ln>
                  </pic:spPr>
                </pic:pic>
              </a:graphicData>
            </a:graphic>
          </wp:inline>
        </w:drawing>
      </w:r>
    </w:p>
    <w:p w14:paraId="4C7DA9D7" w14:textId="7087EA5E" w:rsidR="00317329" w:rsidRPr="003A226B" w:rsidRDefault="00DB4936" w:rsidP="003A226B">
      <w:pPr>
        <w:pStyle w:val="ImageCaption"/>
        <w:jc w:val="both"/>
        <w:rPr>
          <w:rFonts w:ascii="Calibri" w:hAnsi="Calibri" w:cs="Calibri"/>
        </w:rPr>
      </w:pPr>
      <w:r>
        <w:rPr>
          <w:rFonts w:ascii="Calibri" w:hAnsi="Calibri" w:cs="Calibri"/>
        </w:rPr>
        <w:t xml:space="preserve">Figure </w:t>
      </w:r>
      <w:r w:rsidR="007E6336">
        <w:rPr>
          <w:rFonts w:ascii="Calibri" w:hAnsi="Calibri" w:cs="Calibri"/>
        </w:rPr>
        <w:t>3</w:t>
      </w:r>
      <w:r>
        <w:rPr>
          <w:rFonts w:ascii="Calibri" w:hAnsi="Calibri" w:cs="Calibri"/>
        </w:rPr>
        <w:t xml:space="preserve">. </w:t>
      </w:r>
      <w:r w:rsidRPr="003A226B">
        <w:rPr>
          <w:rFonts w:ascii="Calibri" w:hAnsi="Calibri" w:cs="Calibri"/>
        </w:rPr>
        <w:t>Desktop application (Electron) displaying the evaluator’s blind-review interface. Personally identifiable candidate information is suppressed to enforce impartial assessment.</w:t>
      </w:r>
    </w:p>
    <w:bookmarkEnd w:id="10"/>
    <w:p w14:paraId="4BF47FE8" w14:textId="77777777" w:rsidR="00443D10" w:rsidRDefault="00E642EF" w:rsidP="003A226B">
      <w:pPr>
        <w:pStyle w:val="Corpodetexto"/>
        <w:jc w:val="both"/>
        <w:rPr>
          <w:rFonts w:ascii="Calibri" w:hAnsi="Calibri" w:cs="Calibri"/>
        </w:rPr>
      </w:pPr>
      <w:r w:rsidRPr="003A226B">
        <w:rPr>
          <w:rFonts w:ascii="Calibri" w:hAnsi="Calibri" w:cs="Calibri"/>
          <w:b/>
          <w:bCs/>
        </w:rPr>
        <w:t>LGPD-aware design.</w:t>
      </w:r>
      <w:r w:rsidRPr="003A226B">
        <w:rPr>
          <w:rFonts w:ascii="Calibri" w:hAnsi="Calibri" w:cs="Calibri"/>
        </w:rPr>
        <w:t xml:space="preserve"> The platform implements technical controls supporting LGPD compliance through data segregation: evaluator records and PII are stored in separate database tables with role-based access control enforced at the PostgreSQL row-level security (RLS) layer. Encrypted-at-rest protection via pgcrypto secures sensitive fields (CPF, RG, contact information), and automated redaction strips non-essential PII from public result exports (McGraw 2006). Table </w:t>
      </w:r>
      <w:hyperlink w:anchor="tab:lgpdmapping">
        <w:r w:rsidR="00317329" w:rsidRPr="003A226B">
          <w:rPr>
            <w:rStyle w:val="Hyperlink"/>
            <w:rFonts w:ascii="Calibri" w:hAnsi="Calibri" w:cs="Calibri"/>
            <w:color w:val="auto"/>
          </w:rPr>
          <w:t>4</w:t>
        </w:r>
      </w:hyperlink>
      <w:r w:rsidRPr="003A226B">
        <w:rPr>
          <w:rFonts w:ascii="Calibri" w:hAnsi="Calibri" w:cs="Calibri"/>
        </w:rPr>
        <w:t xml:space="preserve"> maps specific LGPD provisions to the corresponding technical mechanisms implemented in avalia+Tec. </w:t>
      </w:r>
    </w:p>
    <w:p w14:paraId="4C7DA9D8" w14:textId="5D777C9D" w:rsidR="00317329" w:rsidRDefault="00E642EF" w:rsidP="003A226B">
      <w:pPr>
        <w:pStyle w:val="Corpodetexto"/>
        <w:jc w:val="both"/>
        <w:rPr>
          <w:rFonts w:ascii="Calibri" w:hAnsi="Calibri" w:cs="Calibri"/>
        </w:rPr>
      </w:pPr>
      <w:r w:rsidRPr="003A226B">
        <w:rPr>
          <w:rFonts w:ascii="Calibri" w:hAnsi="Calibri" w:cs="Calibri"/>
        </w:rPr>
        <w:t>Although primarily designed for LGPD (Brazil), the underlying technical controls (purpose-limited data collection, encryption at rest and in transit, role-based access, automated PII redaction, and auditable processing logs) align with core principles of the EU General Data Protection Regulation (GDPR), particularly Articles 5 (data minimization, integrity), 25 (data protection by design), and 32 (security of processing) (European Parliament and Council of the European Union 2016). Institutions operating un</w:t>
      </w:r>
      <w:r w:rsidRPr="003A226B">
        <w:rPr>
          <w:rFonts w:ascii="Calibri" w:hAnsi="Calibri" w:cs="Calibri"/>
        </w:rPr>
        <w:t>der GDPR or similar frameworks can therefore adopt the platform with jurisdiction-specific policy adaptations. Full compliance requires organizational, legal, and technical measures; this platform provides the technical layer, while institutional policy, Data Protection Impact Assessment (DPIA), and legal review remain the responsibility of the deploying organization.</w:t>
      </w:r>
    </w:p>
    <w:p w14:paraId="3E2F16AC" w14:textId="77777777" w:rsidR="00F0451D" w:rsidRPr="003A226B" w:rsidRDefault="00F0451D" w:rsidP="003A226B">
      <w:pPr>
        <w:pStyle w:val="Corpodetexto"/>
        <w:jc w:val="both"/>
        <w:rPr>
          <w:rFonts w:ascii="Calibri" w:hAnsi="Calibri" w:cs="Calibri"/>
        </w:rPr>
      </w:pPr>
    </w:p>
    <w:p w14:paraId="4C7DA9D9" w14:textId="6E461D2C" w:rsidR="00317329" w:rsidRPr="003A226B" w:rsidRDefault="00570EA4" w:rsidP="003A226B">
      <w:pPr>
        <w:pStyle w:val="TableCaption"/>
        <w:jc w:val="both"/>
        <w:rPr>
          <w:rFonts w:ascii="Calibri" w:hAnsi="Calibri" w:cs="Calibri"/>
        </w:rPr>
      </w:pPr>
      <w:bookmarkStart w:id="11" w:name="tab:lgpdmapping"/>
      <w:r>
        <w:rPr>
          <w:rFonts w:ascii="Calibri" w:hAnsi="Calibri" w:cs="Calibri"/>
        </w:rPr>
        <w:lastRenderedPageBreak/>
        <w:t xml:space="preserve">Table 4. </w:t>
      </w:r>
      <w:r w:rsidRPr="003A226B">
        <w:rPr>
          <w:rFonts w:ascii="Calibri" w:hAnsi="Calibri" w:cs="Calibri"/>
        </w:rPr>
        <w:t>Mapping of LGPD provisions to technical controls implemented in avalia+Tec. Full compliance additionally requires institutional policies, DPIA, and legal assessment.</w:t>
      </w:r>
    </w:p>
    <w:tbl>
      <w:tblPr>
        <w:tblStyle w:val="Table"/>
        <w:tblW w:w="0" w:type="auto"/>
        <w:tblLook w:val="0020" w:firstRow="1" w:lastRow="0" w:firstColumn="0" w:lastColumn="0" w:noHBand="0" w:noVBand="0"/>
      </w:tblPr>
      <w:tblGrid>
        <w:gridCol w:w="1204"/>
        <w:gridCol w:w="2511"/>
        <w:gridCol w:w="5339"/>
      </w:tblGrid>
      <w:tr w:rsidR="003A226B" w:rsidRPr="003A226B" w14:paraId="4C7DA9DD" w14:textId="77777777" w:rsidTr="00570EA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4C7DA9DA" w14:textId="77777777" w:rsidR="00317329" w:rsidRPr="003A226B" w:rsidRDefault="00E642EF" w:rsidP="003A226B">
            <w:pPr>
              <w:pStyle w:val="Compact"/>
              <w:jc w:val="both"/>
              <w:rPr>
                <w:rFonts w:ascii="Calibri" w:hAnsi="Calibri" w:cs="Calibri"/>
              </w:rPr>
            </w:pPr>
            <w:r w:rsidRPr="003A226B">
              <w:rPr>
                <w:rFonts w:ascii="Calibri" w:hAnsi="Calibri" w:cs="Calibri"/>
                <w:b/>
                <w:bCs/>
              </w:rPr>
              <w:t>LGPD Art.</w:t>
            </w:r>
          </w:p>
        </w:tc>
        <w:tc>
          <w:tcPr>
            <w:tcW w:w="0" w:type="auto"/>
            <w:tcBorders>
              <w:top w:val="single" w:sz="4" w:space="0" w:color="auto"/>
              <w:bottom w:val="single" w:sz="4" w:space="0" w:color="auto"/>
            </w:tcBorders>
          </w:tcPr>
          <w:p w14:paraId="4C7DA9DB" w14:textId="77777777" w:rsidR="00317329" w:rsidRPr="003A226B" w:rsidRDefault="00E642EF" w:rsidP="003A226B">
            <w:pPr>
              <w:pStyle w:val="Compact"/>
              <w:jc w:val="both"/>
              <w:rPr>
                <w:rFonts w:ascii="Calibri" w:hAnsi="Calibri" w:cs="Calibri"/>
              </w:rPr>
            </w:pPr>
            <w:r w:rsidRPr="003A226B">
              <w:rPr>
                <w:rFonts w:ascii="Calibri" w:hAnsi="Calibri" w:cs="Calibri"/>
                <w:b/>
                <w:bCs/>
              </w:rPr>
              <w:t>Requirement</w:t>
            </w:r>
          </w:p>
        </w:tc>
        <w:tc>
          <w:tcPr>
            <w:tcW w:w="0" w:type="auto"/>
            <w:tcBorders>
              <w:top w:val="single" w:sz="4" w:space="0" w:color="auto"/>
              <w:bottom w:val="single" w:sz="4" w:space="0" w:color="auto"/>
            </w:tcBorders>
          </w:tcPr>
          <w:p w14:paraId="4C7DA9DC" w14:textId="77777777" w:rsidR="00317329" w:rsidRPr="003A226B" w:rsidRDefault="00E642EF" w:rsidP="003A226B">
            <w:pPr>
              <w:pStyle w:val="Compact"/>
              <w:jc w:val="both"/>
              <w:rPr>
                <w:rFonts w:ascii="Calibri" w:hAnsi="Calibri" w:cs="Calibri"/>
              </w:rPr>
            </w:pPr>
            <w:r w:rsidRPr="003A226B">
              <w:rPr>
                <w:rFonts w:ascii="Calibri" w:hAnsi="Calibri" w:cs="Calibri"/>
                <w:b/>
                <w:bCs/>
              </w:rPr>
              <w:t>Technical Control in avalia+Tec</w:t>
            </w:r>
          </w:p>
        </w:tc>
      </w:tr>
      <w:tr w:rsidR="003A226B" w:rsidRPr="003A226B" w14:paraId="4C7DA9E1" w14:textId="77777777" w:rsidTr="00570EA4">
        <w:tc>
          <w:tcPr>
            <w:tcW w:w="0" w:type="auto"/>
            <w:tcBorders>
              <w:top w:val="single" w:sz="4" w:space="0" w:color="auto"/>
            </w:tcBorders>
          </w:tcPr>
          <w:p w14:paraId="4C7DA9DE" w14:textId="77777777" w:rsidR="00317329" w:rsidRPr="003A226B" w:rsidRDefault="00E642EF" w:rsidP="003A226B">
            <w:pPr>
              <w:pStyle w:val="Compact"/>
              <w:jc w:val="both"/>
              <w:rPr>
                <w:rFonts w:ascii="Calibri" w:hAnsi="Calibri" w:cs="Calibri"/>
              </w:rPr>
            </w:pPr>
            <w:r w:rsidRPr="003A226B">
              <w:rPr>
                <w:rFonts w:ascii="Calibri" w:hAnsi="Calibri" w:cs="Calibri"/>
              </w:rPr>
              <w:t>Art. 6, I–II</w:t>
            </w:r>
          </w:p>
        </w:tc>
        <w:tc>
          <w:tcPr>
            <w:tcW w:w="0" w:type="auto"/>
            <w:tcBorders>
              <w:top w:val="single" w:sz="4" w:space="0" w:color="auto"/>
            </w:tcBorders>
          </w:tcPr>
          <w:p w14:paraId="4C7DA9DF" w14:textId="77777777" w:rsidR="00317329" w:rsidRPr="003A226B" w:rsidRDefault="00E642EF" w:rsidP="003A226B">
            <w:pPr>
              <w:pStyle w:val="Compact"/>
              <w:jc w:val="both"/>
              <w:rPr>
                <w:rFonts w:ascii="Calibri" w:hAnsi="Calibri" w:cs="Calibri"/>
              </w:rPr>
            </w:pPr>
            <w:r w:rsidRPr="003A226B">
              <w:rPr>
                <w:rFonts w:ascii="Calibri" w:hAnsi="Calibri" w:cs="Calibri"/>
              </w:rPr>
              <w:t>Purpose limitation &amp; adequacy</w:t>
            </w:r>
          </w:p>
        </w:tc>
        <w:tc>
          <w:tcPr>
            <w:tcW w:w="0" w:type="auto"/>
            <w:tcBorders>
              <w:top w:val="single" w:sz="4" w:space="0" w:color="auto"/>
            </w:tcBorders>
          </w:tcPr>
          <w:p w14:paraId="4C7DA9E0" w14:textId="77777777" w:rsidR="00317329" w:rsidRPr="003A226B" w:rsidRDefault="00E642EF" w:rsidP="003A226B">
            <w:pPr>
              <w:pStyle w:val="Compact"/>
              <w:jc w:val="both"/>
              <w:rPr>
                <w:rFonts w:ascii="Calibri" w:hAnsi="Calibri" w:cs="Calibri"/>
              </w:rPr>
            </w:pPr>
            <w:r w:rsidRPr="003A226B">
              <w:rPr>
                <w:rFonts w:ascii="Calibri" w:hAnsi="Calibri" w:cs="Calibri"/>
              </w:rPr>
              <w:t>Data fields scoped to selection process; no secondary processing</w:t>
            </w:r>
          </w:p>
        </w:tc>
      </w:tr>
      <w:tr w:rsidR="003A226B" w:rsidRPr="003A226B" w14:paraId="4C7DA9E5" w14:textId="77777777">
        <w:tc>
          <w:tcPr>
            <w:tcW w:w="0" w:type="auto"/>
          </w:tcPr>
          <w:p w14:paraId="4C7DA9E2" w14:textId="77777777" w:rsidR="00317329" w:rsidRPr="003A226B" w:rsidRDefault="00E642EF" w:rsidP="003A226B">
            <w:pPr>
              <w:pStyle w:val="Compact"/>
              <w:jc w:val="both"/>
              <w:rPr>
                <w:rFonts w:ascii="Calibri" w:hAnsi="Calibri" w:cs="Calibri"/>
              </w:rPr>
            </w:pPr>
            <w:r w:rsidRPr="003A226B">
              <w:rPr>
                <w:rFonts w:ascii="Calibri" w:hAnsi="Calibri" w:cs="Calibri"/>
              </w:rPr>
              <w:t>Art. 6, V</w:t>
            </w:r>
          </w:p>
        </w:tc>
        <w:tc>
          <w:tcPr>
            <w:tcW w:w="0" w:type="auto"/>
          </w:tcPr>
          <w:p w14:paraId="4C7DA9E3" w14:textId="77777777" w:rsidR="00317329" w:rsidRPr="003A226B" w:rsidRDefault="00E642EF" w:rsidP="003A226B">
            <w:pPr>
              <w:pStyle w:val="Compact"/>
              <w:jc w:val="both"/>
              <w:rPr>
                <w:rFonts w:ascii="Calibri" w:hAnsi="Calibri" w:cs="Calibri"/>
              </w:rPr>
            </w:pPr>
            <w:r w:rsidRPr="003A226B">
              <w:rPr>
                <w:rFonts w:ascii="Calibri" w:hAnsi="Calibri" w:cs="Calibri"/>
              </w:rPr>
              <w:t>Data quality</w:t>
            </w:r>
          </w:p>
        </w:tc>
        <w:tc>
          <w:tcPr>
            <w:tcW w:w="0" w:type="auto"/>
          </w:tcPr>
          <w:p w14:paraId="4C7DA9E4" w14:textId="77777777" w:rsidR="00317329" w:rsidRPr="003A226B" w:rsidRDefault="00E642EF" w:rsidP="003A226B">
            <w:pPr>
              <w:pStyle w:val="Compact"/>
              <w:jc w:val="both"/>
              <w:rPr>
                <w:rFonts w:ascii="Calibri" w:hAnsi="Calibri" w:cs="Calibri"/>
              </w:rPr>
            </w:pPr>
            <w:r w:rsidRPr="003A226B">
              <w:rPr>
                <w:rFonts w:ascii="Calibri" w:hAnsi="Calibri" w:cs="Calibri"/>
              </w:rPr>
              <w:t>SHA-256 integrity verification prevents silent corruption</w:t>
            </w:r>
          </w:p>
        </w:tc>
      </w:tr>
      <w:tr w:rsidR="003A226B" w:rsidRPr="003A226B" w14:paraId="4C7DA9E9" w14:textId="77777777">
        <w:tc>
          <w:tcPr>
            <w:tcW w:w="0" w:type="auto"/>
          </w:tcPr>
          <w:p w14:paraId="4C7DA9E6" w14:textId="77777777" w:rsidR="00317329" w:rsidRPr="003A226B" w:rsidRDefault="00E642EF" w:rsidP="003A226B">
            <w:pPr>
              <w:pStyle w:val="Compact"/>
              <w:jc w:val="both"/>
              <w:rPr>
                <w:rFonts w:ascii="Calibri" w:hAnsi="Calibri" w:cs="Calibri"/>
              </w:rPr>
            </w:pPr>
            <w:r w:rsidRPr="003A226B">
              <w:rPr>
                <w:rFonts w:ascii="Calibri" w:hAnsi="Calibri" w:cs="Calibri"/>
              </w:rPr>
              <w:t>Art. 6, VII–VIII</w:t>
            </w:r>
          </w:p>
        </w:tc>
        <w:tc>
          <w:tcPr>
            <w:tcW w:w="0" w:type="auto"/>
          </w:tcPr>
          <w:p w14:paraId="4C7DA9E7" w14:textId="77777777" w:rsidR="00317329" w:rsidRPr="003A226B" w:rsidRDefault="00E642EF" w:rsidP="003A226B">
            <w:pPr>
              <w:pStyle w:val="Compact"/>
              <w:jc w:val="both"/>
              <w:rPr>
                <w:rFonts w:ascii="Calibri" w:hAnsi="Calibri" w:cs="Calibri"/>
              </w:rPr>
            </w:pPr>
            <w:r w:rsidRPr="003A226B">
              <w:rPr>
                <w:rFonts w:ascii="Calibri" w:hAnsi="Calibri" w:cs="Calibri"/>
              </w:rPr>
              <w:t>Security &amp; prevention</w:t>
            </w:r>
          </w:p>
        </w:tc>
        <w:tc>
          <w:tcPr>
            <w:tcW w:w="0" w:type="auto"/>
          </w:tcPr>
          <w:p w14:paraId="4C7DA9E8" w14:textId="77777777" w:rsidR="00317329" w:rsidRPr="003A226B" w:rsidRDefault="00E642EF" w:rsidP="003A226B">
            <w:pPr>
              <w:pStyle w:val="Compact"/>
              <w:jc w:val="both"/>
              <w:rPr>
                <w:rFonts w:ascii="Calibri" w:hAnsi="Calibri" w:cs="Calibri"/>
              </w:rPr>
            </w:pPr>
            <w:r w:rsidRPr="003A226B">
              <w:rPr>
                <w:rFonts w:ascii="Calibri" w:hAnsi="Calibri" w:cs="Calibri"/>
              </w:rPr>
              <w:t>Encrypted storage (pgcrypto), TLS in transit, rate limiting, attack pattern detection</w:t>
            </w:r>
          </w:p>
        </w:tc>
      </w:tr>
      <w:tr w:rsidR="003A226B" w:rsidRPr="003A226B" w14:paraId="4C7DA9ED" w14:textId="77777777">
        <w:tc>
          <w:tcPr>
            <w:tcW w:w="0" w:type="auto"/>
          </w:tcPr>
          <w:p w14:paraId="4C7DA9EA" w14:textId="77777777" w:rsidR="00317329" w:rsidRPr="003A226B" w:rsidRDefault="00E642EF" w:rsidP="003A226B">
            <w:pPr>
              <w:pStyle w:val="Compact"/>
              <w:jc w:val="both"/>
              <w:rPr>
                <w:rFonts w:ascii="Calibri" w:hAnsi="Calibri" w:cs="Calibri"/>
              </w:rPr>
            </w:pPr>
            <w:r w:rsidRPr="003A226B">
              <w:rPr>
                <w:rFonts w:ascii="Calibri" w:hAnsi="Calibri" w:cs="Calibri"/>
              </w:rPr>
              <w:t>Art. 6, X</w:t>
            </w:r>
          </w:p>
        </w:tc>
        <w:tc>
          <w:tcPr>
            <w:tcW w:w="0" w:type="auto"/>
          </w:tcPr>
          <w:p w14:paraId="4C7DA9EB" w14:textId="77777777" w:rsidR="00317329" w:rsidRPr="003A226B" w:rsidRDefault="00E642EF" w:rsidP="003A226B">
            <w:pPr>
              <w:pStyle w:val="Compact"/>
              <w:jc w:val="both"/>
              <w:rPr>
                <w:rFonts w:ascii="Calibri" w:hAnsi="Calibri" w:cs="Calibri"/>
              </w:rPr>
            </w:pPr>
            <w:r w:rsidRPr="003A226B">
              <w:rPr>
                <w:rFonts w:ascii="Calibri" w:hAnsi="Calibri" w:cs="Calibri"/>
              </w:rPr>
              <w:t>Accountability</w:t>
            </w:r>
          </w:p>
        </w:tc>
        <w:tc>
          <w:tcPr>
            <w:tcW w:w="0" w:type="auto"/>
          </w:tcPr>
          <w:p w14:paraId="4C7DA9EC" w14:textId="77777777" w:rsidR="00317329" w:rsidRPr="003A226B" w:rsidRDefault="00E642EF" w:rsidP="003A226B">
            <w:pPr>
              <w:pStyle w:val="Compact"/>
              <w:jc w:val="both"/>
              <w:rPr>
                <w:rFonts w:ascii="Calibri" w:hAnsi="Calibri" w:cs="Calibri"/>
              </w:rPr>
            </w:pPr>
            <w:r w:rsidRPr="003A226B">
              <w:rPr>
                <w:rFonts w:ascii="Calibri" w:hAnsi="Calibri" w:cs="Calibri"/>
              </w:rPr>
              <w:t>Hash-chained audit trail with external TSA anchoring (RFC 3161)</w:t>
            </w:r>
          </w:p>
        </w:tc>
      </w:tr>
      <w:tr w:rsidR="003A226B" w:rsidRPr="003A226B" w14:paraId="4C7DA9F1" w14:textId="77777777">
        <w:tc>
          <w:tcPr>
            <w:tcW w:w="0" w:type="auto"/>
          </w:tcPr>
          <w:p w14:paraId="4C7DA9EE" w14:textId="77777777" w:rsidR="00317329" w:rsidRPr="003A226B" w:rsidRDefault="00E642EF" w:rsidP="003A226B">
            <w:pPr>
              <w:pStyle w:val="Compact"/>
              <w:jc w:val="both"/>
              <w:rPr>
                <w:rFonts w:ascii="Calibri" w:hAnsi="Calibri" w:cs="Calibri"/>
              </w:rPr>
            </w:pPr>
            <w:r w:rsidRPr="003A226B">
              <w:rPr>
                <w:rFonts w:ascii="Calibri" w:hAnsi="Calibri" w:cs="Calibri"/>
              </w:rPr>
              <w:t>Art. 46</w:t>
            </w:r>
          </w:p>
        </w:tc>
        <w:tc>
          <w:tcPr>
            <w:tcW w:w="0" w:type="auto"/>
          </w:tcPr>
          <w:p w14:paraId="4C7DA9EF" w14:textId="77777777" w:rsidR="00317329" w:rsidRPr="003A226B" w:rsidRDefault="00E642EF" w:rsidP="003A226B">
            <w:pPr>
              <w:pStyle w:val="Compact"/>
              <w:jc w:val="both"/>
              <w:rPr>
                <w:rFonts w:ascii="Calibri" w:hAnsi="Calibri" w:cs="Calibri"/>
              </w:rPr>
            </w:pPr>
            <w:r w:rsidRPr="003A226B">
              <w:rPr>
                <w:rFonts w:ascii="Calibri" w:hAnsi="Calibri" w:cs="Calibri"/>
              </w:rPr>
              <w:t>Security measures</w:t>
            </w:r>
          </w:p>
        </w:tc>
        <w:tc>
          <w:tcPr>
            <w:tcW w:w="0" w:type="auto"/>
          </w:tcPr>
          <w:p w14:paraId="4C7DA9F0" w14:textId="77777777" w:rsidR="00317329" w:rsidRPr="003A226B" w:rsidRDefault="00E642EF" w:rsidP="003A226B">
            <w:pPr>
              <w:pStyle w:val="Compact"/>
              <w:jc w:val="both"/>
              <w:rPr>
                <w:rFonts w:ascii="Calibri" w:hAnsi="Calibri" w:cs="Calibri"/>
              </w:rPr>
            </w:pPr>
            <w:r w:rsidRPr="003A226B">
              <w:rPr>
                <w:rFonts w:ascii="Calibri" w:hAnsi="Calibri" w:cs="Calibri"/>
              </w:rPr>
              <w:t>RBAC, RLS, helmet.js headers, JWT authentication, IP allowlisting for admin routes</w:t>
            </w:r>
          </w:p>
        </w:tc>
      </w:tr>
      <w:tr w:rsidR="003A226B" w:rsidRPr="003A226B" w14:paraId="4C7DA9F5" w14:textId="77777777" w:rsidTr="00570EA4">
        <w:tc>
          <w:tcPr>
            <w:tcW w:w="0" w:type="auto"/>
          </w:tcPr>
          <w:p w14:paraId="4C7DA9F2" w14:textId="77777777" w:rsidR="00317329" w:rsidRPr="003A226B" w:rsidRDefault="00E642EF" w:rsidP="003A226B">
            <w:pPr>
              <w:pStyle w:val="Compact"/>
              <w:jc w:val="both"/>
              <w:rPr>
                <w:rFonts w:ascii="Calibri" w:hAnsi="Calibri" w:cs="Calibri"/>
              </w:rPr>
            </w:pPr>
            <w:r w:rsidRPr="003A226B">
              <w:rPr>
                <w:rFonts w:ascii="Calibri" w:hAnsi="Calibri" w:cs="Calibri"/>
              </w:rPr>
              <w:t>Art. 48</w:t>
            </w:r>
          </w:p>
        </w:tc>
        <w:tc>
          <w:tcPr>
            <w:tcW w:w="0" w:type="auto"/>
          </w:tcPr>
          <w:p w14:paraId="4C7DA9F3" w14:textId="77777777" w:rsidR="00317329" w:rsidRPr="003A226B" w:rsidRDefault="00E642EF" w:rsidP="003A226B">
            <w:pPr>
              <w:pStyle w:val="Compact"/>
              <w:jc w:val="both"/>
              <w:rPr>
                <w:rFonts w:ascii="Calibri" w:hAnsi="Calibri" w:cs="Calibri"/>
              </w:rPr>
            </w:pPr>
            <w:r w:rsidRPr="003A226B">
              <w:rPr>
                <w:rFonts w:ascii="Calibri" w:hAnsi="Calibri" w:cs="Calibri"/>
              </w:rPr>
              <w:t>Incident notification</w:t>
            </w:r>
          </w:p>
        </w:tc>
        <w:tc>
          <w:tcPr>
            <w:tcW w:w="0" w:type="auto"/>
          </w:tcPr>
          <w:p w14:paraId="4C7DA9F4" w14:textId="77777777" w:rsidR="00317329" w:rsidRPr="003A226B" w:rsidRDefault="00E642EF" w:rsidP="003A226B">
            <w:pPr>
              <w:pStyle w:val="Compact"/>
              <w:jc w:val="both"/>
              <w:rPr>
                <w:rFonts w:ascii="Calibri" w:hAnsi="Calibri" w:cs="Calibri"/>
              </w:rPr>
            </w:pPr>
            <w:r w:rsidRPr="003A226B">
              <w:rPr>
                <w:rFonts w:ascii="Calibri" w:hAnsi="Calibri" w:cs="Calibri"/>
              </w:rPr>
              <w:t>Structured security logging (Winston) with rotation; security event taxonomy</w:t>
            </w:r>
          </w:p>
        </w:tc>
      </w:tr>
      <w:tr w:rsidR="003A226B" w:rsidRPr="003A226B" w14:paraId="4C7DA9F9" w14:textId="77777777" w:rsidTr="00570EA4">
        <w:tc>
          <w:tcPr>
            <w:tcW w:w="0" w:type="auto"/>
            <w:tcBorders>
              <w:bottom w:val="single" w:sz="4" w:space="0" w:color="auto"/>
            </w:tcBorders>
          </w:tcPr>
          <w:p w14:paraId="4C7DA9F6" w14:textId="77777777" w:rsidR="00317329" w:rsidRPr="003A226B" w:rsidRDefault="00E642EF" w:rsidP="003A226B">
            <w:pPr>
              <w:pStyle w:val="Compact"/>
              <w:jc w:val="both"/>
              <w:rPr>
                <w:rFonts w:ascii="Calibri" w:hAnsi="Calibri" w:cs="Calibri"/>
              </w:rPr>
            </w:pPr>
            <w:r w:rsidRPr="003A226B">
              <w:rPr>
                <w:rFonts w:ascii="Calibri" w:hAnsi="Calibri" w:cs="Calibri"/>
              </w:rPr>
              <w:t>Art. 18</w:t>
            </w:r>
          </w:p>
        </w:tc>
        <w:tc>
          <w:tcPr>
            <w:tcW w:w="0" w:type="auto"/>
            <w:tcBorders>
              <w:bottom w:val="single" w:sz="4" w:space="0" w:color="auto"/>
            </w:tcBorders>
          </w:tcPr>
          <w:p w14:paraId="4C7DA9F7" w14:textId="77777777" w:rsidR="00317329" w:rsidRPr="003A226B" w:rsidRDefault="00E642EF" w:rsidP="003A226B">
            <w:pPr>
              <w:pStyle w:val="Compact"/>
              <w:jc w:val="both"/>
              <w:rPr>
                <w:rFonts w:ascii="Calibri" w:hAnsi="Calibri" w:cs="Calibri"/>
              </w:rPr>
            </w:pPr>
            <w:r w:rsidRPr="003A226B">
              <w:rPr>
                <w:rFonts w:ascii="Calibri" w:hAnsi="Calibri" w:cs="Calibri"/>
              </w:rPr>
              <w:t>Data subject rights</w:t>
            </w:r>
          </w:p>
        </w:tc>
        <w:tc>
          <w:tcPr>
            <w:tcW w:w="0" w:type="auto"/>
            <w:tcBorders>
              <w:bottom w:val="single" w:sz="4" w:space="0" w:color="auto"/>
            </w:tcBorders>
          </w:tcPr>
          <w:p w14:paraId="4C7DA9F8" w14:textId="77777777" w:rsidR="00317329" w:rsidRPr="003A226B" w:rsidRDefault="00E642EF" w:rsidP="003A226B">
            <w:pPr>
              <w:pStyle w:val="Compact"/>
              <w:jc w:val="both"/>
              <w:rPr>
                <w:rFonts w:ascii="Calibri" w:hAnsi="Calibri" w:cs="Calibri"/>
              </w:rPr>
            </w:pPr>
            <w:r w:rsidRPr="003A226B">
              <w:rPr>
                <w:rFonts w:ascii="Calibri" w:hAnsi="Calibri" w:cs="Calibri"/>
              </w:rPr>
              <w:t>Automated PII redaction in public exports; data accessible via protocol ID</w:t>
            </w:r>
          </w:p>
        </w:tc>
      </w:tr>
    </w:tbl>
    <w:p w14:paraId="4C7DA9FA" w14:textId="77777777" w:rsidR="00317329" w:rsidRPr="00570EA4" w:rsidRDefault="00E642EF" w:rsidP="003A226B">
      <w:pPr>
        <w:pStyle w:val="Ttulo1"/>
        <w:jc w:val="both"/>
        <w:rPr>
          <w:rFonts w:ascii="Calibri" w:hAnsi="Calibri" w:cs="Calibri"/>
          <w:b/>
          <w:bCs/>
          <w:color w:val="auto"/>
          <w:sz w:val="24"/>
          <w:szCs w:val="24"/>
        </w:rPr>
      </w:pPr>
      <w:bookmarkStart w:id="12" w:name="illustrative-examples"/>
      <w:bookmarkEnd w:id="5"/>
      <w:bookmarkEnd w:id="8"/>
      <w:bookmarkEnd w:id="11"/>
      <w:r w:rsidRPr="00570EA4">
        <w:rPr>
          <w:rFonts w:ascii="Calibri" w:hAnsi="Calibri" w:cs="Calibri"/>
          <w:b/>
          <w:bCs/>
          <w:color w:val="auto"/>
          <w:sz w:val="24"/>
          <w:szCs w:val="24"/>
        </w:rPr>
        <w:t>Illustrative Examples</w:t>
      </w:r>
    </w:p>
    <w:p w14:paraId="4C7DA9FB" w14:textId="6D0583FF" w:rsidR="00317329" w:rsidRPr="003A226B" w:rsidRDefault="00E642EF" w:rsidP="003A226B">
      <w:pPr>
        <w:pStyle w:val="FirstParagraph"/>
        <w:jc w:val="both"/>
        <w:rPr>
          <w:rFonts w:ascii="Calibri" w:hAnsi="Calibri" w:cs="Calibri"/>
        </w:rPr>
      </w:pPr>
      <w:r w:rsidRPr="003A226B">
        <w:rPr>
          <w:rFonts w:ascii="Calibri" w:hAnsi="Calibri" w:cs="Calibri"/>
        </w:rPr>
        <w:t xml:space="preserve">Consider a scholarship selection campaign at a public university. The institution creates a campaign via the administrative portal, configuring evaluation criteria with weighted rubrics (e.g., technical merit 0.4, social vulnerability 0.3, leadership 0.3). Candidates register, upload required </w:t>
      </w:r>
      <w:proofErr w:type="gramStart"/>
      <w:r w:rsidRPr="003A226B">
        <w:rPr>
          <w:rFonts w:ascii="Calibri" w:hAnsi="Calibri" w:cs="Calibri"/>
        </w:rPr>
        <w:t>documents, and</w:t>
      </w:r>
      <w:proofErr w:type="gramEnd"/>
      <w:r w:rsidRPr="003A226B">
        <w:rPr>
          <w:rFonts w:ascii="Calibri" w:hAnsi="Calibri" w:cs="Calibri"/>
        </w:rPr>
        <w:t xml:space="preserve"> submit via the web portal. The server </w:t>
      </w:r>
      <w:proofErr w:type="gramStart"/>
      <w:r w:rsidRPr="003A226B">
        <w:rPr>
          <w:rFonts w:ascii="Calibri" w:hAnsi="Calibri" w:cs="Calibri"/>
        </w:rPr>
        <w:t>computes</w:t>
      </w:r>
      <w:proofErr w:type="gramEnd"/>
      <w:r w:rsidRPr="003A226B">
        <w:rPr>
          <w:rFonts w:ascii="Calibri" w:hAnsi="Calibri" w:cs="Calibri"/>
        </w:rPr>
        <w:t xml:space="preserve"> SHA-256 hashes of all uploads and issues a receipt containing the submission timestamp, a unique protocol ID (e.g., SCH-2026-0447), and the hexadecimal verification hash. Listing </w:t>
      </w:r>
      <w:hyperlink w:anchor="lst:hashcompute">
        <w:r w:rsidR="00352E49">
          <w:rPr>
            <w:rStyle w:val="Hyperlink"/>
            <w:rFonts w:ascii="Calibri" w:hAnsi="Calibri" w:cs="Calibri"/>
            <w:color w:val="auto"/>
          </w:rPr>
          <w:t>1</w:t>
        </w:r>
      </w:hyperlink>
      <w:r w:rsidRPr="003A226B">
        <w:rPr>
          <w:rFonts w:ascii="Calibri" w:hAnsi="Calibri" w:cs="Calibri"/>
        </w:rPr>
        <w:t xml:space="preserve"> presents the server-side implementation of the SHA-256 document hashing mechanism.</w:t>
      </w:r>
    </w:p>
    <w:tbl>
      <w:tblPr>
        <w:tblStyle w:val="Tabelacomgrade"/>
        <w:tblW w:w="0" w:type="auto"/>
        <w:tblInd w:w="38" w:type="dxa"/>
        <w:tblLook w:val="04A0" w:firstRow="1" w:lastRow="0" w:firstColumn="1" w:lastColumn="0" w:noHBand="0" w:noVBand="1"/>
      </w:tblPr>
      <w:tblGrid>
        <w:gridCol w:w="8978"/>
      </w:tblGrid>
      <w:tr w:rsidR="00352E49" w14:paraId="0E2222E4" w14:textId="77777777" w:rsidTr="00352E49">
        <w:tc>
          <w:tcPr>
            <w:tcW w:w="8978" w:type="dxa"/>
          </w:tcPr>
          <w:p w14:paraId="628A412C" w14:textId="77777777" w:rsidR="00352E49" w:rsidRPr="003A226B" w:rsidRDefault="00352E49" w:rsidP="00352E49">
            <w:pPr>
              <w:pStyle w:val="SourceCode"/>
              <w:rPr>
                <w:rFonts w:ascii="Calibri" w:hAnsi="Calibri" w:cs="Calibri"/>
              </w:rPr>
            </w:pPr>
            <w:r w:rsidRPr="003A226B">
              <w:rPr>
                <w:rStyle w:val="VerbatimChar"/>
                <w:rFonts w:ascii="Calibri" w:hAnsi="Calibri" w:cs="Calibri"/>
                <w:sz w:val="24"/>
              </w:rPr>
              <w:t>const crypto = require('crypto');</w:t>
            </w:r>
            <w:r w:rsidRPr="003A226B">
              <w:rPr>
                <w:rFonts w:ascii="Calibri" w:hAnsi="Calibri" w:cs="Calibri"/>
              </w:rPr>
              <w:br/>
            </w:r>
            <w:r w:rsidRPr="003A226B">
              <w:rPr>
                <w:rStyle w:val="VerbatimChar"/>
                <w:rFonts w:ascii="Calibri" w:hAnsi="Calibri" w:cs="Calibri"/>
                <w:sz w:val="24"/>
              </w:rPr>
              <w:t>const fs = require('</w:t>
            </w:r>
            <w:proofErr w:type="spellStart"/>
            <w:r w:rsidRPr="003A226B">
              <w:rPr>
                <w:rStyle w:val="VerbatimChar"/>
                <w:rFonts w:ascii="Calibri" w:hAnsi="Calibri" w:cs="Calibri"/>
                <w:sz w:val="24"/>
              </w:rPr>
              <w:t>fs'</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async function </w:t>
            </w:r>
            <w:proofErr w:type="spellStart"/>
            <w:r w:rsidRPr="003A226B">
              <w:rPr>
                <w:rStyle w:val="VerbatimChar"/>
                <w:rFonts w:ascii="Calibri" w:hAnsi="Calibri" w:cs="Calibri"/>
                <w:sz w:val="24"/>
              </w:rPr>
              <w:t>computeDocumentHash</w:t>
            </w:r>
            <w:proofErr w:type="spellEnd"/>
            <w:r w:rsidRPr="003A226B">
              <w:rPr>
                <w:rStyle w:val="VerbatimChar"/>
                <w:rFonts w:ascii="Calibri" w:hAnsi="Calibri" w:cs="Calibri"/>
                <w:sz w:val="24"/>
              </w:rPr>
              <w:t>(</w:t>
            </w:r>
            <w:proofErr w:type="spellStart"/>
            <w:r w:rsidRPr="003A226B">
              <w:rPr>
                <w:rStyle w:val="VerbatimChar"/>
                <w:rFonts w:ascii="Calibri" w:hAnsi="Calibri" w:cs="Calibri"/>
                <w:sz w:val="24"/>
              </w:rPr>
              <w:t>filePath</w:t>
            </w:r>
            <w:proofErr w:type="spellEnd"/>
            <w:r w:rsidRPr="003A226B">
              <w:rPr>
                <w:rStyle w:val="VerbatimChar"/>
                <w:rFonts w:ascii="Calibri" w:hAnsi="Calibri" w:cs="Calibri"/>
                <w:sz w:val="24"/>
              </w:rPr>
              <w:t>) {</w:t>
            </w:r>
            <w:r w:rsidRPr="003A226B">
              <w:rPr>
                <w:rFonts w:ascii="Calibri" w:hAnsi="Calibri" w:cs="Calibri"/>
              </w:rPr>
              <w:br/>
            </w:r>
            <w:r w:rsidRPr="003A226B">
              <w:rPr>
                <w:rStyle w:val="VerbatimChar"/>
                <w:rFonts w:ascii="Calibri" w:hAnsi="Calibri" w:cs="Calibri"/>
                <w:sz w:val="24"/>
              </w:rPr>
              <w:t xml:space="preserve">  const hash = </w:t>
            </w:r>
            <w:proofErr w:type="spellStart"/>
            <w:r w:rsidRPr="003A226B">
              <w:rPr>
                <w:rStyle w:val="VerbatimChar"/>
                <w:rFonts w:ascii="Calibri" w:hAnsi="Calibri" w:cs="Calibri"/>
                <w:sz w:val="24"/>
              </w:rPr>
              <w:t>crypto.createHash</w:t>
            </w:r>
            <w:proofErr w:type="spellEnd"/>
            <w:r w:rsidRPr="003A226B">
              <w:rPr>
                <w:rStyle w:val="VerbatimChar"/>
                <w:rFonts w:ascii="Calibri" w:hAnsi="Calibri" w:cs="Calibri"/>
                <w:sz w:val="24"/>
              </w:rPr>
              <w:t>('sha256');</w:t>
            </w:r>
            <w:r w:rsidRPr="003A226B">
              <w:rPr>
                <w:rFonts w:ascii="Calibri" w:hAnsi="Calibri" w:cs="Calibri"/>
              </w:rPr>
              <w:br/>
            </w:r>
            <w:r w:rsidRPr="003A226B">
              <w:rPr>
                <w:rStyle w:val="VerbatimChar"/>
                <w:rFonts w:ascii="Calibri" w:hAnsi="Calibri" w:cs="Calibri"/>
                <w:sz w:val="24"/>
              </w:rPr>
              <w:t xml:space="preserve">  const stream = </w:t>
            </w:r>
            <w:proofErr w:type="spellStart"/>
            <w:r w:rsidRPr="003A226B">
              <w:rPr>
                <w:rStyle w:val="VerbatimChar"/>
                <w:rFonts w:ascii="Calibri" w:hAnsi="Calibri" w:cs="Calibri"/>
                <w:sz w:val="24"/>
              </w:rPr>
              <w:t>fs.createReadStream</w:t>
            </w:r>
            <w:proofErr w:type="spellEnd"/>
            <w:r w:rsidRPr="003A226B">
              <w:rPr>
                <w:rStyle w:val="VerbatimChar"/>
                <w:rFonts w:ascii="Calibri" w:hAnsi="Calibri" w:cs="Calibri"/>
                <w:sz w:val="24"/>
              </w:rPr>
              <w:t>(</w:t>
            </w:r>
            <w:proofErr w:type="spellStart"/>
            <w:r w:rsidRPr="003A226B">
              <w:rPr>
                <w:rStyle w:val="VerbatimChar"/>
                <w:rFonts w:ascii="Calibri" w:hAnsi="Calibri" w:cs="Calibri"/>
                <w:sz w:val="24"/>
              </w:rPr>
              <w:t>filePath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for await (const chunk of stream) {</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hash.update</w:t>
            </w:r>
            <w:proofErr w:type="spellEnd"/>
            <w:r w:rsidRPr="003A226B">
              <w:rPr>
                <w:rStyle w:val="VerbatimChar"/>
                <w:rFonts w:ascii="Calibri" w:hAnsi="Calibri" w:cs="Calibri"/>
                <w:sz w:val="24"/>
              </w:rPr>
              <w:t>(chunk);</w:t>
            </w:r>
            <w:r w:rsidRPr="003A226B">
              <w:rPr>
                <w:rFonts w:ascii="Calibri" w:hAnsi="Calibri" w:cs="Calibri"/>
              </w:rPr>
              <w:br/>
            </w:r>
            <w:r w:rsidRPr="003A226B">
              <w:rPr>
                <w:rStyle w:val="VerbatimChar"/>
                <w:rFonts w:ascii="Calibri" w:hAnsi="Calibri" w:cs="Calibri"/>
                <w:sz w:val="24"/>
              </w:rPr>
              <w:t xml:space="preserve">  }</w:t>
            </w:r>
            <w:r w:rsidRPr="003A226B">
              <w:rPr>
                <w:rFonts w:ascii="Calibri" w:hAnsi="Calibri" w:cs="Calibri"/>
              </w:rPr>
              <w:br/>
            </w:r>
            <w:r w:rsidRPr="003A226B">
              <w:rPr>
                <w:rStyle w:val="VerbatimChar"/>
                <w:rFonts w:ascii="Calibri" w:hAnsi="Calibri" w:cs="Calibri"/>
                <w:sz w:val="24"/>
              </w:rPr>
              <w:t xml:space="preserve">  return </w:t>
            </w:r>
            <w:proofErr w:type="spellStart"/>
            <w:r w:rsidRPr="003A226B">
              <w:rPr>
                <w:rStyle w:val="VerbatimChar"/>
                <w:rFonts w:ascii="Calibri" w:hAnsi="Calibri" w:cs="Calibri"/>
                <w:sz w:val="24"/>
              </w:rPr>
              <w:t>hash.digest</w:t>
            </w:r>
            <w:proofErr w:type="spellEnd"/>
            <w:r w:rsidRPr="003A226B">
              <w:rPr>
                <w:rStyle w:val="VerbatimChar"/>
                <w:rFonts w:ascii="Calibri" w:hAnsi="Calibri" w:cs="Calibri"/>
                <w:sz w:val="24"/>
              </w:rPr>
              <w:t>('hex');</w:t>
            </w:r>
            <w:r w:rsidRPr="003A226B">
              <w:rPr>
                <w:rFonts w:ascii="Calibri" w:hAnsi="Calibri" w:cs="Calibri"/>
              </w:rPr>
              <w:br/>
            </w:r>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Submission upload endpoint</w:t>
            </w:r>
            <w:r w:rsidRPr="003A226B">
              <w:rPr>
                <w:rFonts w:ascii="Calibri" w:hAnsi="Calibri" w:cs="Calibri"/>
              </w:rPr>
              <w:br/>
            </w:r>
            <w:proofErr w:type="spellStart"/>
            <w:r w:rsidRPr="003A226B">
              <w:rPr>
                <w:rStyle w:val="VerbatimChar"/>
                <w:rFonts w:ascii="Calibri" w:hAnsi="Calibri" w:cs="Calibri"/>
                <w:sz w:val="24"/>
              </w:rPr>
              <w:t>app.post</w:t>
            </w:r>
            <w:proofErr w:type="spellEnd"/>
            <w:r w:rsidRPr="003A226B">
              <w:rPr>
                <w:rStyle w:val="VerbatimChar"/>
                <w:rFonts w:ascii="Calibri" w:hAnsi="Calibri" w:cs="Calibri"/>
                <w:sz w:val="24"/>
              </w:rPr>
              <w:t>('/</w:t>
            </w:r>
            <w:proofErr w:type="spellStart"/>
            <w:r w:rsidRPr="003A226B">
              <w:rPr>
                <w:rStyle w:val="VerbatimChar"/>
                <w:rFonts w:ascii="Calibri" w:hAnsi="Calibri" w:cs="Calibri"/>
                <w:sz w:val="24"/>
              </w:rPr>
              <w:t>api</w:t>
            </w:r>
            <w:proofErr w:type="spellEnd"/>
            <w:r w:rsidRPr="003A226B">
              <w:rPr>
                <w:rStyle w:val="VerbatimChar"/>
                <w:rFonts w:ascii="Calibri" w:hAnsi="Calibri" w:cs="Calibri"/>
                <w:sz w:val="24"/>
              </w:rPr>
              <w:t>/submissions/:id/upload',</w:t>
            </w:r>
            <w:r w:rsidRPr="003A226B">
              <w:rPr>
                <w:rFonts w:ascii="Calibri" w:hAnsi="Calibri" w:cs="Calibri"/>
              </w:rPr>
              <w:br/>
            </w:r>
            <w:r w:rsidRPr="003A226B">
              <w:rPr>
                <w:rStyle w:val="VerbatimChar"/>
                <w:rFonts w:ascii="Calibri" w:hAnsi="Calibri" w:cs="Calibri"/>
                <w:sz w:val="24"/>
              </w:rPr>
              <w:t xml:space="preserve">  authenticate, async (req, res) =&gt; {</w:t>
            </w:r>
            <w:r w:rsidRPr="003A226B">
              <w:rPr>
                <w:rFonts w:ascii="Calibri" w:hAnsi="Calibri" w:cs="Calibri"/>
              </w:rPr>
              <w:br/>
            </w:r>
            <w:r w:rsidRPr="003A226B">
              <w:rPr>
                <w:rStyle w:val="VerbatimChar"/>
                <w:rFonts w:ascii="Calibri" w:hAnsi="Calibri" w:cs="Calibri"/>
                <w:sz w:val="24"/>
              </w:rPr>
              <w:t xml:space="preserve">  const sha256 = await </w:t>
            </w:r>
            <w:proofErr w:type="spellStart"/>
            <w:r w:rsidRPr="003A226B">
              <w:rPr>
                <w:rStyle w:val="VerbatimChar"/>
                <w:rFonts w:ascii="Calibri" w:hAnsi="Calibri" w:cs="Calibri"/>
                <w:sz w:val="24"/>
              </w:rPr>
              <w:t>computeDocumentHash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lastRenderedPageBreak/>
              <w:t xml:space="preserve">    </w:t>
            </w:r>
            <w:proofErr w:type="spellStart"/>
            <w:r w:rsidRPr="003A226B">
              <w:rPr>
                <w:rStyle w:val="VerbatimChar"/>
                <w:rFonts w:ascii="Calibri" w:hAnsi="Calibri" w:cs="Calibri"/>
                <w:sz w:val="24"/>
              </w:rPr>
              <w:t>req.file.path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await </w:t>
            </w:r>
            <w:proofErr w:type="spellStart"/>
            <w:r w:rsidRPr="003A226B">
              <w:rPr>
                <w:rStyle w:val="VerbatimChar"/>
                <w:rFonts w:ascii="Calibri" w:hAnsi="Calibri" w:cs="Calibri"/>
                <w:sz w:val="24"/>
              </w:rPr>
              <w:t>db.query</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`INSERT INTO </w:t>
            </w:r>
            <w:proofErr w:type="spellStart"/>
            <w:r w:rsidRPr="003A226B">
              <w:rPr>
                <w:rStyle w:val="VerbatimChar"/>
                <w:rFonts w:ascii="Calibri" w:hAnsi="Calibri" w:cs="Calibri"/>
                <w:sz w:val="24"/>
              </w:rPr>
              <w:t>document_hashes</w:t>
            </w:r>
            <w:proofErr w:type="spellEnd"/>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submission_id</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file_hash</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created_at</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VALUES ($1, $2, NOW())`,</w:t>
            </w:r>
            <w:r w:rsidRPr="003A226B">
              <w:rPr>
                <w:rFonts w:ascii="Calibri" w:hAnsi="Calibri" w:cs="Calibri"/>
              </w:rPr>
              <w:br/>
            </w:r>
            <w:r w:rsidRPr="003A226B">
              <w:rPr>
                <w:rStyle w:val="VerbatimChar"/>
                <w:rFonts w:ascii="Calibri" w:hAnsi="Calibri" w:cs="Calibri"/>
                <w:sz w:val="24"/>
              </w:rPr>
              <w:t xml:space="preserve">    [req.params.id, sha256]</w:t>
            </w:r>
            <w:r w:rsidRPr="003A226B">
              <w:rPr>
                <w:rFonts w:ascii="Calibri" w:hAnsi="Calibri" w:cs="Calibri"/>
              </w:rPr>
              <w:br/>
            </w:r>
            <w:r w:rsidRPr="003A226B">
              <w:rPr>
                <w:rStyle w:val="VerbatimChar"/>
                <w:rFonts w:ascii="Calibri" w:hAnsi="Calibri" w:cs="Calibri"/>
                <w:sz w:val="24"/>
              </w:rPr>
              <w:t xml:space="preserve">  );</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res.json</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protocolId</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generateProtocolId</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hash: sha256 });</w:t>
            </w:r>
            <w:r w:rsidRPr="003A226B">
              <w:rPr>
                <w:rFonts w:ascii="Calibri" w:hAnsi="Calibri" w:cs="Calibri"/>
              </w:rPr>
              <w:br/>
            </w:r>
            <w:r w:rsidRPr="003A226B">
              <w:rPr>
                <w:rStyle w:val="VerbatimChar"/>
                <w:rFonts w:ascii="Calibri" w:hAnsi="Calibri" w:cs="Calibri"/>
                <w:sz w:val="24"/>
              </w:rPr>
              <w:t>});</w:t>
            </w:r>
          </w:p>
          <w:p w14:paraId="7E975198" w14:textId="77777777" w:rsidR="00352E49" w:rsidRDefault="00352E49" w:rsidP="00570EA4">
            <w:pPr>
              <w:pStyle w:val="SourceCode"/>
              <w:rPr>
                <w:rStyle w:val="VerbatimChar"/>
                <w:rFonts w:ascii="Calibri" w:hAnsi="Calibri" w:cs="Calibri"/>
                <w:sz w:val="24"/>
              </w:rPr>
            </w:pPr>
          </w:p>
        </w:tc>
      </w:tr>
    </w:tbl>
    <w:p w14:paraId="4CF429AF" w14:textId="47EF96EC" w:rsidR="00BB44CB" w:rsidRPr="00BB44CB" w:rsidRDefault="00BB44CB" w:rsidP="00BB44CB">
      <w:pPr>
        <w:pStyle w:val="FirstParagraph"/>
        <w:jc w:val="both"/>
        <w:rPr>
          <w:rFonts w:ascii="Calibri" w:hAnsi="Calibri" w:cs="Calibri"/>
          <w:i/>
          <w:iCs/>
        </w:rPr>
      </w:pPr>
      <w:r w:rsidRPr="00BB44CB">
        <w:rPr>
          <w:rFonts w:ascii="Calibri" w:hAnsi="Calibri" w:cs="Calibri"/>
          <w:i/>
          <w:iCs/>
        </w:rPr>
        <w:lastRenderedPageBreak/>
        <w:t>Listing 1</w:t>
      </w:r>
      <w:r w:rsidR="005C0B83">
        <w:rPr>
          <w:rFonts w:ascii="Calibri" w:hAnsi="Calibri" w:cs="Calibri"/>
          <w:i/>
          <w:iCs/>
        </w:rPr>
        <w:t>.</w:t>
      </w:r>
      <w:r w:rsidRPr="00BB44CB">
        <w:rPr>
          <w:rFonts w:ascii="Calibri" w:hAnsi="Calibri" w:cs="Calibri"/>
          <w:i/>
          <w:iCs/>
        </w:rPr>
        <w:t xml:space="preserve"> Server-side SHA-256 hash computation upon document upload. The hash is stored in the database and returned to the candidate as a </w:t>
      </w:r>
      <w:proofErr w:type="spellStart"/>
      <w:r w:rsidRPr="00BB44CB">
        <w:rPr>
          <w:rFonts w:ascii="Calibri" w:hAnsi="Calibri" w:cs="Calibri"/>
          <w:i/>
          <w:iCs/>
        </w:rPr>
        <w:t>veri_cation</w:t>
      </w:r>
      <w:proofErr w:type="spellEnd"/>
      <w:r w:rsidRPr="00BB44CB">
        <w:rPr>
          <w:rFonts w:ascii="Calibri" w:hAnsi="Calibri" w:cs="Calibri"/>
          <w:i/>
          <w:iCs/>
        </w:rPr>
        <w:t xml:space="preserve"> receipt.</w:t>
      </w:r>
    </w:p>
    <w:p w14:paraId="4C7DA9FD" w14:textId="11B6DDD6" w:rsidR="00317329" w:rsidRDefault="00E642EF" w:rsidP="003A226B">
      <w:pPr>
        <w:pStyle w:val="FirstParagraph"/>
        <w:jc w:val="both"/>
        <w:rPr>
          <w:rFonts w:ascii="Calibri" w:hAnsi="Calibri" w:cs="Calibri"/>
        </w:rPr>
      </w:pPr>
      <w:r w:rsidRPr="003A226B">
        <w:rPr>
          <w:rFonts w:ascii="Calibri" w:hAnsi="Calibri" w:cs="Calibri"/>
        </w:rPr>
        <w:t>Seven faculty evaluators are provisioned and assigned to criteria sections. Each evaluator logs into the desktop application and sees only anonymized content (candidate names hidden). Scores are entered on a structured rubric, and the desktop app authenticates each scorecard via HMAC-SHA256 before uploading. The server validates message authentication codes, logs evaluation events, and prevents cross-evaluator score visibility. Listing </w:t>
      </w:r>
      <w:hyperlink w:anchor="lst:verify">
        <w:r w:rsidR="00352E49">
          <w:rPr>
            <w:rStyle w:val="Hyperlink"/>
            <w:rFonts w:ascii="Calibri" w:hAnsi="Calibri" w:cs="Calibri"/>
            <w:color w:val="auto"/>
          </w:rPr>
          <w:t>2</w:t>
        </w:r>
      </w:hyperlink>
      <w:r w:rsidRPr="003A226B">
        <w:rPr>
          <w:rFonts w:ascii="Calibri" w:hAnsi="Calibri" w:cs="Calibri"/>
        </w:rPr>
        <w:t xml:space="preserve"> shows the integrity verification endpoint available to auditors and candidates.</w:t>
      </w:r>
    </w:p>
    <w:tbl>
      <w:tblPr>
        <w:tblStyle w:val="Tabelacomgrade"/>
        <w:tblW w:w="0" w:type="auto"/>
        <w:tblInd w:w="38" w:type="dxa"/>
        <w:tblLook w:val="04A0" w:firstRow="1" w:lastRow="0" w:firstColumn="1" w:lastColumn="0" w:noHBand="0" w:noVBand="1"/>
      </w:tblPr>
      <w:tblGrid>
        <w:gridCol w:w="8978"/>
      </w:tblGrid>
      <w:tr w:rsidR="00D60DAD" w14:paraId="1CC6B54F" w14:textId="77777777" w:rsidTr="00D60DAD">
        <w:tc>
          <w:tcPr>
            <w:tcW w:w="8978" w:type="dxa"/>
          </w:tcPr>
          <w:p w14:paraId="3670B46E" w14:textId="2345CED1" w:rsidR="00D60DAD" w:rsidRPr="00D60DAD" w:rsidRDefault="00D60DAD" w:rsidP="00D60DAD">
            <w:pPr>
              <w:pStyle w:val="SourceCode"/>
              <w:rPr>
                <w:rFonts w:ascii="Calibri" w:hAnsi="Calibri" w:cs="Calibri"/>
              </w:rPr>
            </w:pPr>
            <w:proofErr w:type="spellStart"/>
            <w:r w:rsidRPr="003A226B">
              <w:rPr>
                <w:rStyle w:val="VerbatimChar"/>
                <w:rFonts w:ascii="Calibri" w:hAnsi="Calibri" w:cs="Calibri"/>
                <w:sz w:val="24"/>
              </w:rPr>
              <w:t>app.get</w:t>
            </w:r>
            <w:proofErr w:type="spellEnd"/>
            <w:r w:rsidRPr="003A226B">
              <w:rPr>
                <w:rStyle w:val="VerbatimChar"/>
                <w:rFonts w:ascii="Calibri" w:hAnsi="Calibri" w:cs="Calibri"/>
                <w:sz w:val="24"/>
              </w:rPr>
              <w:t>('/</w:t>
            </w:r>
            <w:proofErr w:type="spellStart"/>
            <w:r w:rsidRPr="003A226B">
              <w:rPr>
                <w:rStyle w:val="VerbatimChar"/>
                <w:rFonts w:ascii="Calibri" w:hAnsi="Calibri" w:cs="Calibri"/>
                <w:sz w:val="24"/>
              </w:rPr>
              <w:t>api</w:t>
            </w:r>
            <w:proofErr w:type="spellEnd"/>
            <w:r w:rsidRPr="003A226B">
              <w:rPr>
                <w:rStyle w:val="VerbatimChar"/>
                <w:rFonts w:ascii="Calibri" w:hAnsi="Calibri" w:cs="Calibri"/>
                <w:sz w:val="24"/>
              </w:rPr>
              <w:t>/verify/:</w:t>
            </w:r>
            <w:proofErr w:type="spellStart"/>
            <w:r w:rsidRPr="003A226B">
              <w:rPr>
                <w:rStyle w:val="VerbatimChar"/>
                <w:rFonts w:ascii="Calibri" w:hAnsi="Calibri" w:cs="Calibri"/>
                <w:sz w:val="24"/>
              </w:rPr>
              <w:t>protocolId</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authenticate, async (req, res) =&gt; {</w:t>
            </w:r>
            <w:r w:rsidRPr="003A226B">
              <w:rPr>
                <w:rFonts w:ascii="Calibri" w:hAnsi="Calibri" w:cs="Calibri"/>
              </w:rPr>
              <w:br/>
            </w:r>
            <w:r w:rsidRPr="003A226B">
              <w:rPr>
                <w:rStyle w:val="VerbatimChar"/>
                <w:rFonts w:ascii="Calibri" w:hAnsi="Calibri" w:cs="Calibri"/>
                <w:sz w:val="24"/>
              </w:rPr>
              <w:t xml:space="preserve">  const record = await </w:t>
            </w:r>
            <w:proofErr w:type="spellStart"/>
            <w:r w:rsidRPr="003A226B">
              <w:rPr>
                <w:rStyle w:val="VerbatimChar"/>
                <w:rFonts w:ascii="Calibri" w:hAnsi="Calibri" w:cs="Calibri"/>
                <w:sz w:val="24"/>
              </w:rPr>
              <w:t>db.query</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`SELECT </w:t>
            </w:r>
            <w:proofErr w:type="spellStart"/>
            <w:r w:rsidRPr="003A226B">
              <w:rPr>
                <w:rStyle w:val="VerbatimChar"/>
                <w:rFonts w:ascii="Calibri" w:hAnsi="Calibri" w:cs="Calibri"/>
                <w:sz w:val="24"/>
              </w:rPr>
              <w:t>file_path</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file_hash</w:t>
            </w:r>
            <w:proofErr w:type="spellEnd"/>
            <w:r w:rsidRPr="003A226B">
              <w:rPr>
                <w:rFonts w:ascii="Calibri" w:hAnsi="Calibri" w:cs="Calibri"/>
              </w:rPr>
              <w:br/>
            </w:r>
            <w:r w:rsidRPr="003A226B">
              <w:rPr>
                <w:rStyle w:val="VerbatimChar"/>
                <w:rFonts w:ascii="Calibri" w:hAnsi="Calibri" w:cs="Calibri"/>
                <w:sz w:val="24"/>
              </w:rPr>
              <w:t xml:space="preserve">     FROM </w:t>
            </w:r>
            <w:proofErr w:type="spellStart"/>
            <w:r w:rsidRPr="003A226B">
              <w:rPr>
                <w:rStyle w:val="VerbatimChar"/>
                <w:rFonts w:ascii="Calibri" w:hAnsi="Calibri" w:cs="Calibri"/>
                <w:sz w:val="24"/>
              </w:rPr>
              <w:t>document_hashes</w:t>
            </w:r>
            <w:proofErr w:type="spellEnd"/>
            <w:r w:rsidRPr="003A226B">
              <w:rPr>
                <w:rFonts w:ascii="Calibri" w:hAnsi="Calibri" w:cs="Calibri"/>
              </w:rPr>
              <w:br/>
            </w:r>
            <w:r w:rsidRPr="003A226B">
              <w:rPr>
                <w:rStyle w:val="VerbatimChar"/>
                <w:rFonts w:ascii="Calibri" w:hAnsi="Calibri" w:cs="Calibri"/>
                <w:sz w:val="24"/>
              </w:rPr>
              <w:t xml:space="preserve">     WHERE </w:t>
            </w:r>
            <w:proofErr w:type="spellStart"/>
            <w:r w:rsidRPr="003A226B">
              <w:rPr>
                <w:rStyle w:val="VerbatimChar"/>
                <w:rFonts w:ascii="Calibri" w:hAnsi="Calibri" w:cs="Calibri"/>
                <w:sz w:val="24"/>
              </w:rPr>
              <w:t>protocol_id</w:t>
            </w:r>
            <w:proofErr w:type="spellEnd"/>
            <w:r w:rsidRPr="003A226B">
              <w:rPr>
                <w:rStyle w:val="VerbatimChar"/>
                <w:rFonts w:ascii="Calibri" w:hAnsi="Calibri" w:cs="Calibri"/>
                <w:sz w:val="24"/>
              </w:rPr>
              <w:t xml:space="preserve"> = $1`,</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req.params.protocolId</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r w:rsidRPr="003A226B">
              <w:rPr>
                <w:rFonts w:ascii="Calibri" w:hAnsi="Calibri" w:cs="Calibri"/>
              </w:rPr>
              <w:br/>
            </w:r>
            <w:r w:rsidRPr="003A226B">
              <w:rPr>
                <w:rStyle w:val="VerbatimChar"/>
                <w:rFonts w:ascii="Calibri" w:hAnsi="Calibri" w:cs="Calibri"/>
                <w:sz w:val="24"/>
              </w:rPr>
              <w:t xml:space="preserve">  const </w:t>
            </w:r>
            <w:proofErr w:type="spellStart"/>
            <w:r w:rsidRPr="003A226B">
              <w:rPr>
                <w:rStyle w:val="VerbatimChar"/>
                <w:rFonts w:ascii="Calibri" w:hAnsi="Calibri" w:cs="Calibri"/>
                <w:sz w:val="24"/>
              </w:rPr>
              <w:t>currentHash</w:t>
            </w:r>
            <w:proofErr w:type="spellEnd"/>
            <w:r w:rsidRPr="003A226B">
              <w:rPr>
                <w:rStyle w:val="VerbatimChar"/>
                <w:rFonts w:ascii="Calibri" w:hAnsi="Calibri" w:cs="Calibri"/>
                <w:sz w:val="24"/>
              </w:rPr>
              <w:t xml:space="preserve"> = await </w:t>
            </w:r>
            <w:proofErr w:type="spellStart"/>
            <w:r w:rsidRPr="003A226B">
              <w:rPr>
                <w:rStyle w:val="VerbatimChar"/>
                <w:rFonts w:ascii="Calibri" w:hAnsi="Calibri" w:cs="Calibri"/>
                <w:sz w:val="24"/>
              </w:rPr>
              <w:t>computeDocumentHash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record.rows</w:t>
            </w:r>
            <w:proofErr w:type="spellEnd"/>
            <w:r w:rsidRPr="003A226B">
              <w:rPr>
                <w:rStyle w:val="VerbatimChar"/>
                <w:rFonts w:ascii="Calibri" w:hAnsi="Calibri" w:cs="Calibri"/>
                <w:sz w:val="24"/>
              </w:rPr>
              <w:t>[0].</w:t>
            </w:r>
            <w:proofErr w:type="spellStart"/>
            <w:r w:rsidRPr="003A226B">
              <w:rPr>
                <w:rStyle w:val="VerbatimChar"/>
                <w:rFonts w:ascii="Calibri" w:hAnsi="Calibri" w:cs="Calibri"/>
                <w:sz w:val="24"/>
              </w:rPr>
              <w:t>file_path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const verified =</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currentHash</w:t>
            </w:r>
            <w:proofErr w:type="spellEnd"/>
            <w:r w:rsidRPr="003A226B">
              <w:rPr>
                <w:rStyle w:val="VerbatimChar"/>
                <w:rFonts w:ascii="Calibri" w:hAnsi="Calibri" w:cs="Calibri"/>
                <w:sz w:val="24"/>
              </w:rPr>
              <w:t xml:space="preserve"> === </w:t>
            </w:r>
            <w:proofErr w:type="spellStart"/>
            <w:r w:rsidRPr="003A226B">
              <w:rPr>
                <w:rStyle w:val="VerbatimChar"/>
                <w:rFonts w:ascii="Calibri" w:hAnsi="Calibri" w:cs="Calibri"/>
                <w:sz w:val="24"/>
              </w:rPr>
              <w:t>record.rows</w:t>
            </w:r>
            <w:proofErr w:type="spellEnd"/>
            <w:r w:rsidRPr="003A226B">
              <w:rPr>
                <w:rStyle w:val="VerbatimChar"/>
                <w:rFonts w:ascii="Calibri" w:hAnsi="Calibri" w:cs="Calibri"/>
                <w:sz w:val="24"/>
              </w:rPr>
              <w:t>[0].</w:t>
            </w:r>
            <w:proofErr w:type="spellStart"/>
            <w:r w:rsidRPr="003A226B">
              <w:rPr>
                <w:rStyle w:val="VerbatimChar"/>
                <w:rFonts w:ascii="Calibri" w:hAnsi="Calibri" w:cs="Calibri"/>
                <w:sz w:val="24"/>
              </w:rPr>
              <w:t>file_hash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res.json</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protocolId</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req.params.protocolId</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originalHash</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record.rows</w:t>
            </w:r>
            <w:proofErr w:type="spellEnd"/>
            <w:r w:rsidRPr="003A226B">
              <w:rPr>
                <w:rStyle w:val="VerbatimChar"/>
                <w:rFonts w:ascii="Calibri" w:hAnsi="Calibri" w:cs="Calibri"/>
                <w:sz w:val="24"/>
              </w:rPr>
              <w:t>[0].</w:t>
            </w:r>
            <w:proofErr w:type="spellStart"/>
            <w:r w:rsidRPr="003A226B">
              <w:rPr>
                <w:rStyle w:val="VerbatimChar"/>
                <w:rFonts w:ascii="Calibri" w:hAnsi="Calibri" w:cs="Calibri"/>
                <w:sz w:val="24"/>
              </w:rPr>
              <w:t>file_hash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currentHash</w:t>
            </w:r>
            <w:proofErr w:type="spellEnd"/>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currentHash</w:t>
            </w:r>
            <w:proofErr w:type="spellEnd"/>
            <w:r w:rsidRPr="003A226B">
              <w:rPr>
                <w:rStyle w:val="VerbatimChar"/>
                <w:rFonts w:ascii="Calibri" w:hAnsi="Calibri" w:cs="Calibri"/>
                <w:sz w:val="24"/>
              </w:rPr>
              <w:t>,</w:t>
            </w:r>
            <w:r w:rsidRPr="003A226B">
              <w:rPr>
                <w:rFonts w:ascii="Calibri" w:hAnsi="Calibri" w:cs="Calibri"/>
              </w:rPr>
              <w:br/>
            </w:r>
            <w:r w:rsidRPr="003A226B">
              <w:rPr>
                <w:rStyle w:val="VerbatimChar"/>
                <w:rFonts w:ascii="Calibri" w:hAnsi="Calibri" w:cs="Calibri"/>
                <w:sz w:val="24"/>
              </w:rPr>
              <w:t xml:space="preserve">    </w:t>
            </w:r>
            <w:proofErr w:type="spellStart"/>
            <w:r w:rsidRPr="003A226B">
              <w:rPr>
                <w:rStyle w:val="VerbatimChar"/>
                <w:rFonts w:ascii="Calibri" w:hAnsi="Calibri" w:cs="Calibri"/>
                <w:sz w:val="24"/>
              </w:rPr>
              <w:t>integrityVerified</w:t>
            </w:r>
            <w:proofErr w:type="spellEnd"/>
            <w:r w:rsidRPr="003A226B">
              <w:rPr>
                <w:rStyle w:val="VerbatimChar"/>
                <w:rFonts w:ascii="Calibri" w:hAnsi="Calibri" w:cs="Calibri"/>
                <w:sz w:val="24"/>
              </w:rPr>
              <w:t>: verified</w:t>
            </w:r>
            <w:r w:rsidRPr="003A226B">
              <w:rPr>
                <w:rFonts w:ascii="Calibri" w:hAnsi="Calibri" w:cs="Calibri"/>
              </w:rPr>
              <w:br/>
            </w:r>
            <w:r w:rsidRPr="003A226B">
              <w:rPr>
                <w:rStyle w:val="VerbatimChar"/>
                <w:rFonts w:ascii="Calibri" w:hAnsi="Calibri" w:cs="Calibri"/>
                <w:sz w:val="24"/>
              </w:rPr>
              <w:t xml:space="preserve">  });</w:t>
            </w:r>
            <w:r w:rsidRPr="003A226B">
              <w:rPr>
                <w:rFonts w:ascii="Calibri" w:hAnsi="Calibri" w:cs="Calibri"/>
              </w:rPr>
              <w:br/>
            </w:r>
            <w:r w:rsidRPr="003A226B">
              <w:rPr>
                <w:rStyle w:val="VerbatimChar"/>
                <w:rFonts w:ascii="Calibri" w:hAnsi="Calibri" w:cs="Calibri"/>
                <w:sz w:val="24"/>
              </w:rPr>
              <w:t>});</w:t>
            </w:r>
          </w:p>
        </w:tc>
      </w:tr>
    </w:tbl>
    <w:p w14:paraId="69DF46E8" w14:textId="6BA88EB1" w:rsidR="00D60DAD" w:rsidRPr="00D60DAD" w:rsidRDefault="00D60DAD" w:rsidP="00D60DAD">
      <w:pPr>
        <w:pStyle w:val="Corpodetexto"/>
        <w:rPr>
          <w:i/>
          <w:iCs/>
        </w:rPr>
      </w:pPr>
      <w:r w:rsidRPr="00D60DAD">
        <w:rPr>
          <w:i/>
          <w:iCs/>
        </w:rPr>
        <w:t>Listing 2</w:t>
      </w:r>
      <w:r w:rsidR="005C0B83">
        <w:rPr>
          <w:i/>
          <w:iCs/>
        </w:rPr>
        <w:t>.</w:t>
      </w:r>
      <w:r w:rsidRPr="00D60DAD">
        <w:rPr>
          <w:i/>
          <w:iCs/>
        </w:rPr>
        <w:t xml:space="preserve"> Document integrity </w:t>
      </w:r>
      <w:proofErr w:type="spellStart"/>
      <w:r w:rsidRPr="00D60DAD">
        <w:rPr>
          <w:i/>
          <w:iCs/>
        </w:rPr>
        <w:t>veri_cation</w:t>
      </w:r>
      <w:proofErr w:type="spellEnd"/>
      <w:r w:rsidRPr="00D60DAD">
        <w:rPr>
          <w:i/>
          <w:iCs/>
        </w:rPr>
        <w:t xml:space="preserve"> endpoint. </w:t>
      </w:r>
      <w:proofErr w:type="gramStart"/>
      <w:r w:rsidRPr="00D60DAD">
        <w:rPr>
          <w:i/>
          <w:iCs/>
        </w:rPr>
        <w:t>Compares</w:t>
      </w:r>
      <w:proofErr w:type="gramEnd"/>
      <w:r w:rsidRPr="00D60DAD">
        <w:rPr>
          <w:i/>
          <w:iCs/>
        </w:rPr>
        <w:t xml:space="preserve"> the stored hash against a freshly computed hash to detect post-submission modi_cation.</w:t>
      </w:r>
    </w:p>
    <w:p w14:paraId="4C7DA9FF" w14:textId="77777777" w:rsidR="00317329" w:rsidRPr="003A226B" w:rsidRDefault="00E642EF" w:rsidP="003A226B">
      <w:pPr>
        <w:pStyle w:val="FirstParagraph"/>
        <w:jc w:val="both"/>
        <w:rPr>
          <w:rFonts w:ascii="Calibri" w:hAnsi="Calibri" w:cs="Calibri"/>
        </w:rPr>
      </w:pPr>
      <w:r w:rsidRPr="003A226B">
        <w:rPr>
          <w:rFonts w:ascii="Calibri" w:hAnsi="Calibri" w:cs="Calibri"/>
        </w:rPr>
        <w:lastRenderedPageBreak/>
        <w:t>Table </w:t>
      </w:r>
      <w:hyperlink w:anchor="tab:auditsample">
        <w:r w:rsidR="00317329" w:rsidRPr="003A226B">
          <w:rPr>
            <w:rStyle w:val="Hyperlink"/>
            <w:rFonts w:ascii="Calibri" w:hAnsi="Calibri" w:cs="Calibri"/>
            <w:color w:val="auto"/>
          </w:rPr>
          <w:t>5</w:t>
        </w:r>
      </w:hyperlink>
      <w:r w:rsidRPr="003A226B">
        <w:rPr>
          <w:rFonts w:ascii="Calibri" w:hAnsi="Calibri" w:cs="Calibri"/>
        </w:rPr>
        <w:t xml:space="preserve"> presents a representative excerpt of the hash-chained audit trail generated during the UEFS deployment.</w:t>
      </w:r>
    </w:p>
    <w:p w14:paraId="4C7DAA00" w14:textId="573F1AFB" w:rsidR="00317329" w:rsidRPr="003A226B" w:rsidRDefault="005C0B83" w:rsidP="003A226B">
      <w:pPr>
        <w:pStyle w:val="TableCaption"/>
        <w:jc w:val="both"/>
        <w:rPr>
          <w:rFonts w:ascii="Calibri" w:hAnsi="Calibri" w:cs="Calibri"/>
        </w:rPr>
      </w:pPr>
      <w:bookmarkStart w:id="13" w:name="tab:auditsample"/>
      <w:r>
        <w:rPr>
          <w:rFonts w:ascii="Calibri" w:hAnsi="Calibri" w:cs="Calibri"/>
        </w:rPr>
        <w:t xml:space="preserve">Table 5. </w:t>
      </w:r>
      <w:r w:rsidR="00E642EF" w:rsidRPr="003A226B">
        <w:rPr>
          <w:rFonts w:ascii="Calibri" w:hAnsi="Calibri" w:cs="Calibri"/>
        </w:rPr>
        <w:t xml:space="preserve">Representative excerpt of the hash-chained audit trail from the UEFS deployment. Each hash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n</m:t>
            </m:r>
          </m:sub>
        </m:sSub>
      </m:oMath>
      <w:r w:rsidR="00E642EF" w:rsidRPr="003A226B">
        <w:rPr>
          <w:rFonts w:ascii="Calibri" w:hAnsi="Calibri" w:cs="Calibri"/>
        </w:rPr>
        <w:t xml:space="preserve"> incorporates the previous entry’s hash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n</m:t>
            </m:r>
            <m:r>
              <w:rPr>
                <w:rFonts w:ascii="Cambria Math" w:hAnsi="Cambria Math" w:cs="Calibri"/>
              </w:rPr>
              <m:t>-</m:t>
            </m:r>
            <m:r>
              <w:rPr>
                <w:rFonts w:ascii="Cambria Math" w:hAnsi="Cambria Math" w:cs="Calibri"/>
              </w:rPr>
              <m:t>1</m:t>
            </m:r>
          </m:sub>
        </m:sSub>
      </m:oMath>
      <w:r w:rsidR="00E642EF" w:rsidRPr="003A226B">
        <w:rPr>
          <w:rFonts w:ascii="Calibri" w:hAnsi="Calibri" w:cs="Calibri"/>
        </w:rPr>
        <w:t>, ensuring tamper-evidence across the entire chain.</w:t>
      </w:r>
    </w:p>
    <w:tbl>
      <w:tblPr>
        <w:tblStyle w:val="Table"/>
        <w:tblW w:w="0" w:type="auto"/>
        <w:jc w:val="center"/>
        <w:tblLook w:val="0020" w:firstRow="1" w:lastRow="0" w:firstColumn="0" w:lastColumn="0" w:noHBand="0" w:noVBand="0"/>
      </w:tblPr>
      <w:tblGrid>
        <w:gridCol w:w="338"/>
        <w:gridCol w:w="2249"/>
        <w:gridCol w:w="977"/>
        <w:gridCol w:w="2431"/>
        <w:gridCol w:w="1682"/>
      </w:tblGrid>
      <w:tr w:rsidR="003A226B" w:rsidRPr="003A226B" w14:paraId="4C7DAA06" w14:textId="77777777" w:rsidTr="00443D1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4C7DAA01" w14:textId="77777777" w:rsidR="00317329" w:rsidRPr="003A226B" w:rsidRDefault="00E642EF" w:rsidP="003A226B">
            <w:pPr>
              <w:pStyle w:val="Compact"/>
              <w:jc w:val="both"/>
              <w:rPr>
                <w:rFonts w:ascii="Calibri" w:hAnsi="Calibri" w:cs="Calibri"/>
              </w:rPr>
            </w:pPr>
            <w:r w:rsidRPr="003A226B">
              <w:rPr>
                <w:rFonts w:ascii="Calibri" w:hAnsi="Calibri" w:cs="Calibri"/>
                <w:b/>
                <w:bCs/>
              </w:rPr>
              <w:t>#</w:t>
            </w:r>
          </w:p>
        </w:tc>
        <w:tc>
          <w:tcPr>
            <w:tcW w:w="0" w:type="auto"/>
            <w:tcBorders>
              <w:top w:val="single" w:sz="4" w:space="0" w:color="auto"/>
              <w:bottom w:val="single" w:sz="4" w:space="0" w:color="auto"/>
            </w:tcBorders>
          </w:tcPr>
          <w:p w14:paraId="4C7DAA02" w14:textId="77777777" w:rsidR="00317329" w:rsidRPr="003A226B" w:rsidRDefault="00E642EF" w:rsidP="003A226B">
            <w:pPr>
              <w:pStyle w:val="Compact"/>
              <w:jc w:val="both"/>
              <w:rPr>
                <w:rFonts w:ascii="Calibri" w:hAnsi="Calibri" w:cs="Calibri"/>
              </w:rPr>
            </w:pPr>
            <w:r w:rsidRPr="003A226B">
              <w:rPr>
                <w:rFonts w:ascii="Calibri" w:hAnsi="Calibri" w:cs="Calibri"/>
                <w:b/>
                <w:bCs/>
              </w:rPr>
              <w:t>Timestamp</w:t>
            </w:r>
          </w:p>
        </w:tc>
        <w:tc>
          <w:tcPr>
            <w:tcW w:w="0" w:type="auto"/>
            <w:tcBorders>
              <w:top w:val="single" w:sz="4" w:space="0" w:color="auto"/>
              <w:bottom w:val="single" w:sz="4" w:space="0" w:color="auto"/>
            </w:tcBorders>
          </w:tcPr>
          <w:p w14:paraId="4C7DAA03" w14:textId="77777777" w:rsidR="00317329" w:rsidRPr="003A226B" w:rsidRDefault="00E642EF" w:rsidP="003A226B">
            <w:pPr>
              <w:pStyle w:val="Compact"/>
              <w:jc w:val="both"/>
              <w:rPr>
                <w:rFonts w:ascii="Calibri" w:hAnsi="Calibri" w:cs="Calibri"/>
              </w:rPr>
            </w:pPr>
            <w:r w:rsidRPr="003A226B">
              <w:rPr>
                <w:rFonts w:ascii="Calibri" w:hAnsi="Calibri" w:cs="Calibri"/>
                <w:b/>
                <w:bCs/>
              </w:rPr>
              <w:t>Actor</w:t>
            </w:r>
          </w:p>
        </w:tc>
        <w:tc>
          <w:tcPr>
            <w:tcW w:w="0" w:type="auto"/>
            <w:tcBorders>
              <w:top w:val="single" w:sz="4" w:space="0" w:color="auto"/>
              <w:bottom w:val="single" w:sz="4" w:space="0" w:color="auto"/>
            </w:tcBorders>
          </w:tcPr>
          <w:p w14:paraId="4C7DAA04" w14:textId="77777777" w:rsidR="00317329" w:rsidRPr="003A226B" w:rsidRDefault="00E642EF" w:rsidP="003A226B">
            <w:pPr>
              <w:pStyle w:val="Compact"/>
              <w:jc w:val="both"/>
              <w:rPr>
                <w:rFonts w:ascii="Calibri" w:hAnsi="Calibri" w:cs="Calibri"/>
              </w:rPr>
            </w:pPr>
            <w:r w:rsidRPr="003A226B">
              <w:rPr>
                <w:rFonts w:ascii="Calibri" w:hAnsi="Calibri" w:cs="Calibri"/>
                <w:b/>
                <w:bCs/>
              </w:rPr>
              <w:t>Action</w:t>
            </w:r>
          </w:p>
        </w:tc>
        <w:tc>
          <w:tcPr>
            <w:tcW w:w="0" w:type="auto"/>
            <w:tcBorders>
              <w:top w:val="single" w:sz="4" w:space="0" w:color="auto"/>
              <w:bottom w:val="single" w:sz="4" w:space="0" w:color="auto"/>
            </w:tcBorders>
          </w:tcPr>
          <w:p w14:paraId="4C7DAA05" w14:textId="77777777" w:rsidR="00317329" w:rsidRPr="003A226B" w:rsidRDefault="00E642EF" w:rsidP="003A226B">
            <w:pPr>
              <w:pStyle w:val="Compact"/>
              <w:jc w:val="both"/>
              <w:rPr>
                <w:rFonts w:ascii="Calibri" w:hAnsi="Calibri" w:cs="Calibri"/>
              </w:rPr>
            </w:pPr>
            <m:oMath>
              <m:sSub>
                <m:sSubPr>
                  <m:ctrlPr>
                    <w:rPr>
                      <w:rFonts w:ascii="Cambria Math" w:hAnsi="Cambria Math" w:cs="Calibri"/>
                    </w:rPr>
                  </m:ctrlPr>
                </m:sSubPr>
                <m:e>
                  <m:r>
                    <w:rPr>
                      <w:rFonts w:ascii="Cambria Math" w:hAnsi="Cambria Math" w:cs="Calibri"/>
                    </w:rPr>
                    <m:t>H</m:t>
                  </m:r>
                </m:e>
                <m:sub>
                  <m:r>
                    <w:rPr>
                      <w:rFonts w:ascii="Cambria Math" w:hAnsi="Cambria Math" w:cs="Calibri"/>
                    </w:rPr>
                    <m:t>n</m:t>
                  </m:r>
                </m:sub>
              </m:sSub>
            </m:oMath>
            <w:r w:rsidRPr="003A226B">
              <w:rPr>
                <w:rFonts w:ascii="Calibri" w:hAnsi="Calibri" w:cs="Calibri"/>
                <w:b/>
                <w:bCs/>
              </w:rPr>
              <w:t xml:space="preserve"> (truncated)</w:t>
            </w:r>
          </w:p>
        </w:tc>
      </w:tr>
      <w:tr w:rsidR="003A226B" w:rsidRPr="003A226B" w14:paraId="4C7DAA0C" w14:textId="77777777" w:rsidTr="00443D10">
        <w:trPr>
          <w:jc w:val="center"/>
        </w:trPr>
        <w:tc>
          <w:tcPr>
            <w:tcW w:w="0" w:type="auto"/>
            <w:tcBorders>
              <w:top w:val="single" w:sz="4" w:space="0" w:color="auto"/>
            </w:tcBorders>
          </w:tcPr>
          <w:p w14:paraId="4C7DAA07" w14:textId="77777777" w:rsidR="00317329" w:rsidRPr="003A226B" w:rsidRDefault="00E642EF" w:rsidP="003A226B">
            <w:pPr>
              <w:pStyle w:val="Compact"/>
              <w:jc w:val="both"/>
              <w:rPr>
                <w:rFonts w:ascii="Calibri" w:hAnsi="Calibri" w:cs="Calibri"/>
              </w:rPr>
            </w:pPr>
            <w:r w:rsidRPr="003A226B">
              <w:rPr>
                <w:rFonts w:ascii="Calibri" w:hAnsi="Calibri" w:cs="Calibri"/>
              </w:rPr>
              <w:t>1</w:t>
            </w:r>
          </w:p>
        </w:tc>
        <w:tc>
          <w:tcPr>
            <w:tcW w:w="0" w:type="auto"/>
            <w:tcBorders>
              <w:top w:val="single" w:sz="4" w:space="0" w:color="auto"/>
            </w:tcBorders>
          </w:tcPr>
          <w:p w14:paraId="4C7DAA08" w14:textId="77777777" w:rsidR="00317329" w:rsidRPr="003A226B" w:rsidRDefault="00E642EF" w:rsidP="003A226B">
            <w:pPr>
              <w:pStyle w:val="Compact"/>
              <w:jc w:val="both"/>
              <w:rPr>
                <w:rFonts w:ascii="Calibri" w:hAnsi="Calibri" w:cs="Calibri"/>
              </w:rPr>
            </w:pPr>
            <w:r w:rsidRPr="003A226B">
              <w:rPr>
                <w:rFonts w:ascii="Calibri" w:hAnsi="Calibri" w:cs="Calibri"/>
              </w:rPr>
              <w:t>2025-03-15 09:12:34</w:t>
            </w:r>
          </w:p>
        </w:tc>
        <w:tc>
          <w:tcPr>
            <w:tcW w:w="0" w:type="auto"/>
            <w:tcBorders>
              <w:top w:val="single" w:sz="4" w:space="0" w:color="auto"/>
            </w:tcBorders>
          </w:tcPr>
          <w:p w14:paraId="4C7DAA09" w14:textId="77777777" w:rsidR="00317329" w:rsidRPr="003A226B" w:rsidRDefault="00E642EF" w:rsidP="003A226B">
            <w:pPr>
              <w:pStyle w:val="Compact"/>
              <w:jc w:val="both"/>
              <w:rPr>
                <w:rFonts w:ascii="Calibri" w:hAnsi="Calibri" w:cs="Calibri"/>
              </w:rPr>
            </w:pPr>
            <w:r w:rsidRPr="003A226B">
              <w:rPr>
                <w:rFonts w:ascii="Calibri" w:hAnsi="Calibri" w:cs="Calibri"/>
              </w:rPr>
              <w:t>system</w:t>
            </w:r>
          </w:p>
        </w:tc>
        <w:tc>
          <w:tcPr>
            <w:tcW w:w="0" w:type="auto"/>
            <w:tcBorders>
              <w:top w:val="single" w:sz="4" w:space="0" w:color="auto"/>
            </w:tcBorders>
          </w:tcPr>
          <w:p w14:paraId="4C7DAA0A" w14:textId="77777777" w:rsidR="00317329" w:rsidRPr="003A226B" w:rsidRDefault="00E642EF" w:rsidP="003A226B">
            <w:pPr>
              <w:pStyle w:val="Compact"/>
              <w:jc w:val="both"/>
              <w:rPr>
                <w:rFonts w:ascii="Calibri" w:hAnsi="Calibri" w:cs="Calibri"/>
              </w:rPr>
            </w:pPr>
            <w:r w:rsidRPr="003A226B">
              <w:rPr>
                <w:rFonts w:ascii="Calibri" w:hAnsi="Calibri" w:cs="Calibri"/>
              </w:rPr>
              <w:t>Submission received</w:t>
            </w:r>
          </w:p>
        </w:tc>
        <w:tc>
          <w:tcPr>
            <w:tcW w:w="0" w:type="auto"/>
            <w:tcBorders>
              <w:top w:val="single" w:sz="4" w:space="0" w:color="auto"/>
            </w:tcBorders>
          </w:tcPr>
          <w:p w14:paraId="4C7DAA0B"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a3f7c2...8d1e</w:t>
            </w:r>
          </w:p>
        </w:tc>
      </w:tr>
      <w:tr w:rsidR="003A226B" w:rsidRPr="003A226B" w14:paraId="4C7DAA12" w14:textId="77777777" w:rsidTr="00D60DAD">
        <w:trPr>
          <w:jc w:val="center"/>
        </w:trPr>
        <w:tc>
          <w:tcPr>
            <w:tcW w:w="0" w:type="auto"/>
          </w:tcPr>
          <w:p w14:paraId="4C7DAA0D" w14:textId="77777777" w:rsidR="00317329" w:rsidRPr="003A226B" w:rsidRDefault="00E642EF" w:rsidP="003A226B">
            <w:pPr>
              <w:pStyle w:val="Compact"/>
              <w:jc w:val="both"/>
              <w:rPr>
                <w:rFonts w:ascii="Calibri" w:hAnsi="Calibri" w:cs="Calibri"/>
              </w:rPr>
            </w:pPr>
            <w:r w:rsidRPr="003A226B">
              <w:rPr>
                <w:rFonts w:ascii="Calibri" w:hAnsi="Calibri" w:cs="Calibri"/>
              </w:rPr>
              <w:t>2</w:t>
            </w:r>
          </w:p>
        </w:tc>
        <w:tc>
          <w:tcPr>
            <w:tcW w:w="0" w:type="auto"/>
          </w:tcPr>
          <w:p w14:paraId="4C7DAA0E" w14:textId="77777777" w:rsidR="00317329" w:rsidRPr="003A226B" w:rsidRDefault="00E642EF" w:rsidP="003A226B">
            <w:pPr>
              <w:pStyle w:val="Compact"/>
              <w:jc w:val="both"/>
              <w:rPr>
                <w:rFonts w:ascii="Calibri" w:hAnsi="Calibri" w:cs="Calibri"/>
              </w:rPr>
            </w:pPr>
            <w:r w:rsidRPr="003A226B">
              <w:rPr>
                <w:rFonts w:ascii="Calibri" w:hAnsi="Calibri" w:cs="Calibri"/>
              </w:rPr>
              <w:t>2025-03-15 09:12:35</w:t>
            </w:r>
          </w:p>
        </w:tc>
        <w:tc>
          <w:tcPr>
            <w:tcW w:w="0" w:type="auto"/>
          </w:tcPr>
          <w:p w14:paraId="4C7DAA0F" w14:textId="77777777" w:rsidR="00317329" w:rsidRPr="003A226B" w:rsidRDefault="00E642EF" w:rsidP="003A226B">
            <w:pPr>
              <w:pStyle w:val="Compact"/>
              <w:jc w:val="both"/>
              <w:rPr>
                <w:rFonts w:ascii="Calibri" w:hAnsi="Calibri" w:cs="Calibri"/>
              </w:rPr>
            </w:pPr>
            <w:r w:rsidRPr="003A226B">
              <w:rPr>
                <w:rFonts w:ascii="Calibri" w:hAnsi="Calibri" w:cs="Calibri"/>
              </w:rPr>
              <w:t>system</w:t>
            </w:r>
          </w:p>
        </w:tc>
        <w:tc>
          <w:tcPr>
            <w:tcW w:w="0" w:type="auto"/>
          </w:tcPr>
          <w:p w14:paraId="4C7DAA10" w14:textId="77777777" w:rsidR="00317329" w:rsidRPr="003A226B" w:rsidRDefault="00E642EF" w:rsidP="003A226B">
            <w:pPr>
              <w:pStyle w:val="Compact"/>
              <w:jc w:val="both"/>
              <w:rPr>
                <w:rFonts w:ascii="Calibri" w:hAnsi="Calibri" w:cs="Calibri"/>
              </w:rPr>
            </w:pPr>
            <w:r w:rsidRPr="003A226B">
              <w:rPr>
                <w:rFonts w:ascii="Calibri" w:hAnsi="Calibri" w:cs="Calibri"/>
              </w:rPr>
              <w:t>SHA-256 computed</w:t>
            </w:r>
          </w:p>
        </w:tc>
        <w:tc>
          <w:tcPr>
            <w:tcW w:w="0" w:type="auto"/>
          </w:tcPr>
          <w:p w14:paraId="4C7DAA11"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7b2e4f...93a2</w:t>
            </w:r>
          </w:p>
        </w:tc>
      </w:tr>
      <w:tr w:rsidR="003A226B" w:rsidRPr="003A226B" w14:paraId="4C7DAA18" w14:textId="77777777" w:rsidTr="00D60DAD">
        <w:trPr>
          <w:jc w:val="center"/>
        </w:trPr>
        <w:tc>
          <w:tcPr>
            <w:tcW w:w="0" w:type="auto"/>
          </w:tcPr>
          <w:p w14:paraId="4C7DAA13" w14:textId="77777777" w:rsidR="00317329" w:rsidRPr="003A226B" w:rsidRDefault="00E642EF" w:rsidP="003A226B">
            <w:pPr>
              <w:pStyle w:val="Compact"/>
              <w:jc w:val="both"/>
              <w:rPr>
                <w:rFonts w:ascii="Calibri" w:hAnsi="Calibri" w:cs="Calibri"/>
              </w:rPr>
            </w:pPr>
            <w:r w:rsidRPr="003A226B">
              <w:rPr>
                <w:rFonts w:ascii="Calibri" w:hAnsi="Calibri" w:cs="Calibri"/>
              </w:rPr>
              <w:t>3</w:t>
            </w:r>
          </w:p>
        </w:tc>
        <w:tc>
          <w:tcPr>
            <w:tcW w:w="0" w:type="auto"/>
          </w:tcPr>
          <w:p w14:paraId="4C7DAA14" w14:textId="77777777" w:rsidR="00317329" w:rsidRPr="003A226B" w:rsidRDefault="00E642EF" w:rsidP="003A226B">
            <w:pPr>
              <w:pStyle w:val="Compact"/>
              <w:jc w:val="both"/>
              <w:rPr>
                <w:rFonts w:ascii="Calibri" w:hAnsi="Calibri" w:cs="Calibri"/>
              </w:rPr>
            </w:pPr>
            <w:r w:rsidRPr="003A226B">
              <w:rPr>
                <w:rFonts w:ascii="Calibri" w:hAnsi="Calibri" w:cs="Calibri"/>
              </w:rPr>
              <w:t>2025-03-18 14:22:11</w:t>
            </w:r>
          </w:p>
        </w:tc>
        <w:tc>
          <w:tcPr>
            <w:tcW w:w="0" w:type="auto"/>
          </w:tcPr>
          <w:p w14:paraId="4C7DAA15" w14:textId="77777777" w:rsidR="00317329" w:rsidRPr="003A226B" w:rsidRDefault="00E642EF" w:rsidP="003A226B">
            <w:pPr>
              <w:pStyle w:val="Compact"/>
              <w:jc w:val="both"/>
              <w:rPr>
                <w:rFonts w:ascii="Calibri" w:hAnsi="Calibri" w:cs="Calibri"/>
              </w:rPr>
            </w:pPr>
            <w:r w:rsidRPr="003A226B">
              <w:rPr>
                <w:rFonts w:ascii="Calibri" w:hAnsi="Calibri" w:cs="Calibri"/>
              </w:rPr>
              <w:t>eval_03</w:t>
            </w:r>
          </w:p>
        </w:tc>
        <w:tc>
          <w:tcPr>
            <w:tcW w:w="0" w:type="auto"/>
          </w:tcPr>
          <w:p w14:paraId="4C7DAA16" w14:textId="77777777" w:rsidR="00317329" w:rsidRPr="003A226B" w:rsidRDefault="00E642EF" w:rsidP="003A226B">
            <w:pPr>
              <w:pStyle w:val="Compact"/>
              <w:jc w:val="both"/>
              <w:rPr>
                <w:rFonts w:ascii="Calibri" w:hAnsi="Calibri" w:cs="Calibri"/>
              </w:rPr>
            </w:pPr>
            <w:r w:rsidRPr="003A226B">
              <w:rPr>
                <w:rFonts w:ascii="Calibri" w:hAnsi="Calibri" w:cs="Calibri"/>
              </w:rPr>
              <w:t>Score recorded (4.2)</w:t>
            </w:r>
          </w:p>
        </w:tc>
        <w:tc>
          <w:tcPr>
            <w:tcW w:w="0" w:type="auto"/>
          </w:tcPr>
          <w:p w14:paraId="4C7DAA17"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d91c8a.</w:t>
            </w:r>
            <w:proofErr w:type="gramStart"/>
            <w:r w:rsidRPr="003A226B">
              <w:rPr>
                <w:rStyle w:val="VerbatimChar"/>
                <w:rFonts w:ascii="Calibri" w:hAnsi="Calibri" w:cs="Calibri"/>
                <w:sz w:val="24"/>
              </w:rPr>
              <w:t>..f</w:t>
            </w:r>
            <w:proofErr w:type="gramEnd"/>
            <w:r w:rsidRPr="003A226B">
              <w:rPr>
                <w:rStyle w:val="VerbatimChar"/>
                <w:rFonts w:ascii="Calibri" w:hAnsi="Calibri" w:cs="Calibri"/>
                <w:sz w:val="24"/>
              </w:rPr>
              <w:t>7b3</w:t>
            </w:r>
          </w:p>
        </w:tc>
      </w:tr>
      <w:tr w:rsidR="003A226B" w:rsidRPr="003A226B" w14:paraId="4C7DAA1E" w14:textId="77777777" w:rsidTr="00D60DAD">
        <w:trPr>
          <w:jc w:val="center"/>
        </w:trPr>
        <w:tc>
          <w:tcPr>
            <w:tcW w:w="0" w:type="auto"/>
          </w:tcPr>
          <w:p w14:paraId="4C7DAA19" w14:textId="77777777" w:rsidR="00317329" w:rsidRPr="003A226B" w:rsidRDefault="00E642EF" w:rsidP="003A226B">
            <w:pPr>
              <w:pStyle w:val="Compact"/>
              <w:jc w:val="both"/>
              <w:rPr>
                <w:rFonts w:ascii="Calibri" w:hAnsi="Calibri" w:cs="Calibri"/>
              </w:rPr>
            </w:pPr>
            <w:r w:rsidRPr="003A226B">
              <w:rPr>
                <w:rFonts w:ascii="Calibri" w:hAnsi="Calibri" w:cs="Calibri"/>
              </w:rPr>
              <w:t>4</w:t>
            </w:r>
          </w:p>
        </w:tc>
        <w:tc>
          <w:tcPr>
            <w:tcW w:w="0" w:type="auto"/>
          </w:tcPr>
          <w:p w14:paraId="4C7DAA1A" w14:textId="77777777" w:rsidR="00317329" w:rsidRPr="003A226B" w:rsidRDefault="00E642EF" w:rsidP="003A226B">
            <w:pPr>
              <w:pStyle w:val="Compact"/>
              <w:jc w:val="both"/>
              <w:rPr>
                <w:rFonts w:ascii="Calibri" w:hAnsi="Calibri" w:cs="Calibri"/>
              </w:rPr>
            </w:pPr>
            <w:r w:rsidRPr="003A226B">
              <w:rPr>
                <w:rFonts w:ascii="Calibri" w:hAnsi="Calibri" w:cs="Calibri"/>
              </w:rPr>
              <w:t>2025-03-18 14:22:12</w:t>
            </w:r>
          </w:p>
        </w:tc>
        <w:tc>
          <w:tcPr>
            <w:tcW w:w="0" w:type="auto"/>
          </w:tcPr>
          <w:p w14:paraId="4C7DAA1B" w14:textId="77777777" w:rsidR="00317329" w:rsidRPr="003A226B" w:rsidRDefault="00E642EF" w:rsidP="003A226B">
            <w:pPr>
              <w:pStyle w:val="Compact"/>
              <w:jc w:val="both"/>
              <w:rPr>
                <w:rFonts w:ascii="Calibri" w:hAnsi="Calibri" w:cs="Calibri"/>
              </w:rPr>
            </w:pPr>
            <w:r w:rsidRPr="003A226B">
              <w:rPr>
                <w:rFonts w:ascii="Calibri" w:hAnsi="Calibri" w:cs="Calibri"/>
              </w:rPr>
              <w:t>system</w:t>
            </w:r>
          </w:p>
        </w:tc>
        <w:tc>
          <w:tcPr>
            <w:tcW w:w="0" w:type="auto"/>
          </w:tcPr>
          <w:p w14:paraId="4C7DAA1C" w14:textId="77777777" w:rsidR="00317329" w:rsidRPr="003A226B" w:rsidRDefault="00E642EF" w:rsidP="003A226B">
            <w:pPr>
              <w:pStyle w:val="Compact"/>
              <w:jc w:val="both"/>
              <w:rPr>
                <w:rFonts w:ascii="Calibri" w:hAnsi="Calibri" w:cs="Calibri"/>
              </w:rPr>
            </w:pPr>
            <w:r w:rsidRPr="003A226B">
              <w:rPr>
                <w:rFonts w:ascii="Calibri" w:hAnsi="Calibri" w:cs="Calibri"/>
              </w:rPr>
              <w:t>HMAC validated</w:t>
            </w:r>
          </w:p>
        </w:tc>
        <w:tc>
          <w:tcPr>
            <w:tcW w:w="0" w:type="auto"/>
          </w:tcPr>
          <w:p w14:paraId="4C7DAA1D"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e4a6b1...2c7d</w:t>
            </w:r>
          </w:p>
        </w:tc>
      </w:tr>
      <w:tr w:rsidR="003A226B" w:rsidRPr="003A226B" w14:paraId="4C7DAA24" w14:textId="77777777" w:rsidTr="00443D10">
        <w:trPr>
          <w:jc w:val="center"/>
        </w:trPr>
        <w:tc>
          <w:tcPr>
            <w:tcW w:w="0" w:type="auto"/>
          </w:tcPr>
          <w:p w14:paraId="4C7DAA1F" w14:textId="77777777" w:rsidR="00317329" w:rsidRPr="003A226B" w:rsidRDefault="00E642EF" w:rsidP="003A226B">
            <w:pPr>
              <w:pStyle w:val="Compact"/>
              <w:jc w:val="both"/>
              <w:rPr>
                <w:rFonts w:ascii="Calibri" w:hAnsi="Calibri" w:cs="Calibri"/>
              </w:rPr>
            </w:pPr>
            <w:r w:rsidRPr="003A226B">
              <w:rPr>
                <w:rFonts w:ascii="Calibri" w:hAnsi="Calibri" w:cs="Calibri"/>
              </w:rPr>
              <w:t>5</w:t>
            </w:r>
          </w:p>
        </w:tc>
        <w:tc>
          <w:tcPr>
            <w:tcW w:w="0" w:type="auto"/>
          </w:tcPr>
          <w:p w14:paraId="4C7DAA20" w14:textId="77777777" w:rsidR="00317329" w:rsidRPr="003A226B" w:rsidRDefault="00E642EF" w:rsidP="003A226B">
            <w:pPr>
              <w:pStyle w:val="Compact"/>
              <w:jc w:val="both"/>
              <w:rPr>
                <w:rFonts w:ascii="Calibri" w:hAnsi="Calibri" w:cs="Calibri"/>
              </w:rPr>
            </w:pPr>
            <w:r w:rsidRPr="003A226B">
              <w:rPr>
                <w:rFonts w:ascii="Calibri" w:hAnsi="Calibri" w:cs="Calibri"/>
              </w:rPr>
              <w:t>2025-04-02 10:05:47</w:t>
            </w:r>
          </w:p>
        </w:tc>
        <w:tc>
          <w:tcPr>
            <w:tcW w:w="0" w:type="auto"/>
          </w:tcPr>
          <w:p w14:paraId="4C7DAA21" w14:textId="77777777" w:rsidR="00317329" w:rsidRPr="003A226B" w:rsidRDefault="00E642EF" w:rsidP="003A226B">
            <w:pPr>
              <w:pStyle w:val="Compact"/>
              <w:jc w:val="both"/>
              <w:rPr>
                <w:rFonts w:ascii="Calibri" w:hAnsi="Calibri" w:cs="Calibri"/>
              </w:rPr>
            </w:pPr>
            <w:r w:rsidRPr="003A226B">
              <w:rPr>
                <w:rFonts w:ascii="Calibri" w:hAnsi="Calibri" w:cs="Calibri"/>
              </w:rPr>
              <w:t>system</w:t>
            </w:r>
          </w:p>
        </w:tc>
        <w:tc>
          <w:tcPr>
            <w:tcW w:w="0" w:type="auto"/>
          </w:tcPr>
          <w:p w14:paraId="4C7DAA22" w14:textId="77777777" w:rsidR="00317329" w:rsidRPr="003A226B" w:rsidRDefault="00E642EF" w:rsidP="003A226B">
            <w:pPr>
              <w:pStyle w:val="Compact"/>
              <w:jc w:val="both"/>
              <w:rPr>
                <w:rFonts w:ascii="Calibri" w:hAnsi="Calibri" w:cs="Calibri"/>
              </w:rPr>
            </w:pPr>
            <w:r w:rsidRPr="003A226B">
              <w:rPr>
                <w:rFonts w:ascii="Calibri" w:hAnsi="Calibri" w:cs="Calibri"/>
              </w:rPr>
              <w:t>Consolidation finalized</w:t>
            </w:r>
          </w:p>
        </w:tc>
        <w:tc>
          <w:tcPr>
            <w:tcW w:w="0" w:type="auto"/>
          </w:tcPr>
          <w:p w14:paraId="4C7DAA23"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f82d3e.</w:t>
            </w:r>
            <w:proofErr w:type="gramStart"/>
            <w:r w:rsidRPr="003A226B">
              <w:rPr>
                <w:rStyle w:val="VerbatimChar"/>
                <w:rFonts w:ascii="Calibri" w:hAnsi="Calibri" w:cs="Calibri"/>
                <w:sz w:val="24"/>
              </w:rPr>
              <w:t>..a</w:t>
            </w:r>
            <w:proofErr w:type="gramEnd"/>
            <w:r w:rsidRPr="003A226B">
              <w:rPr>
                <w:rStyle w:val="VerbatimChar"/>
                <w:rFonts w:ascii="Calibri" w:hAnsi="Calibri" w:cs="Calibri"/>
                <w:sz w:val="24"/>
              </w:rPr>
              <w:t>104</w:t>
            </w:r>
          </w:p>
        </w:tc>
      </w:tr>
      <w:tr w:rsidR="003A226B" w:rsidRPr="003A226B" w14:paraId="4C7DAA2A" w14:textId="77777777" w:rsidTr="00443D10">
        <w:trPr>
          <w:jc w:val="center"/>
        </w:trPr>
        <w:tc>
          <w:tcPr>
            <w:tcW w:w="0" w:type="auto"/>
            <w:tcBorders>
              <w:bottom w:val="single" w:sz="4" w:space="0" w:color="auto"/>
            </w:tcBorders>
          </w:tcPr>
          <w:p w14:paraId="4C7DAA25" w14:textId="77777777" w:rsidR="00317329" w:rsidRPr="003A226B" w:rsidRDefault="00E642EF" w:rsidP="003A226B">
            <w:pPr>
              <w:pStyle w:val="Compact"/>
              <w:jc w:val="both"/>
              <w:rPr>
                <w:rFonts w:ascii="Calibri" w:hAnsi="Calibri" w:cs="Calibri"/>
              </w:rPr>
            </w:pPr>
            <w:r w:rsidRPr="003A226B">
              <w:rPr>
                <w:rFonts w:ascii="Calibri" w:hAnsi="Calibri" w:cs="Calibri"/>
              </w:rPr>
              <w:t>6</w:t>
            </w:r>
          </w:p>
        </w:tc>
        <w:tc>
          <w:tcPr>
            <w:tcW w:w="0" w:type="auto"/>
            <w:tcBorders>
              <w:bottom w:val="single" w:sz="4" w:space="0" w:color="auto"/>
            </w:tcBorders>
          </w:tcPr>
          <w:p w14:paraId="4C7DAA26" w14:textId="77777777" w:rsidR="00317329" w:rsidRPr="003A226B" w:rsidRDefault="00E642EF" w:rsidP="003A226B">
            <w:pPr>
              <w:pStyle w:val="Compact"/>
              <w:jc w:val="both"/>
              <w:rPr>
                <w:rFonts w:ascii="Calibri" w:hAnsi="Calibri" w:cs="Calibri"/>
              </w:rPr>
            </w:pPr>
            <w:r w:rsidRPr="003A226B">
              <w:rPr>
                <w:rFonts w:ascii="Calibri" w:hAnsi="Calibri" w:cs="Calibri"/>
              </w:rPr>
              <w:t>2025-04-02 10:05:48</w:t>
            </w:r>
          </w:p>
        </w:tc>
        <w:tc>
          <w:tcPr>
            <w:tcW w:w="0" w:type="auto"/>
            <w:tcBorders>
              <w:bottom w:val="single" w:sz="4" w:space="0" w:color="auto"/>
            </w:tcBorders>
          </w:tcPr>
          <w:p w14:paraId="4C7DAA27" w14:textId="77777777" w:rsidR="00317329" w:rsidRPr="003A226B" w:rsidRDefault="00E642EF" w:rsidP="003A226B">
            <w:pPr>
              <w:pStyle w:val="Compact"/>
              <w:jc w:val="both"/>
              <w:rPr>
                <w:rFonts w:ascii="Calibri" w:hAnsi="Calibri" w:cs="Calibri"/>
              </w:rPr>
            </w:pPr>
            <w:r w:rsidRPr="003A226B">
              <w:rPr>
                <w:rFonts w:ascii="Calibri" w:hAnsi="Calibri" w:cs="Calibri"/>
              </w:rPr>
              <w:t>system</w:t>
            </w:r>
          </w:p>
        </w:tc>
        <w:tc>
          <w:tcPr>
            <w:tcW w:w="0" w:type="auto"/>
            <w:tcBorders>
              <w:bottom w:val="single" w:sz="4" w:space="0" w:color="auto"/>
            </w:tcBorders>
          </w:tcPr>
          <w:p w14:paraId="4C7DAA28" w14:textId="77777777" w:rsidR="00317329" w:rsidRPr="003A226B" w:rsidRDefault="00E642EF" w:rsidP="003A226B">
            <w:pPr>
              <w:pStyle w:val="Compact"/>
              <w:jc w:val="both"/>
              <w:rPr>
                <w:rFonts w:ascii="Calibri" w:hAnsi="Calibri" w:cs="Calibri"/>
              </w:rPr>
            </w:pPr>
            <w:r w:rsidRPr="003A226B">
              <w:rPr>
                <w:rFonts w:ascii="Calibri" w:hAnsi="Calibri" w:cs="Calibri"/>
              </w:rPr>
              <w:t>Results published</w:t>
            </w:r>
          </w:p>
        </w:tc>
        <w:tc>
          <w:tcPr>
            <w:tcW w:w="0" w:type="auto"/>
            <w:tcBorders>
              <w:bottom w:val="single" w:sz="4" w:space="0" w:color="auto"/>
            </w:tcBorders>
          </w:tcPr>
          <w:p w14:paraId="4C7DAA29" w14:textId="77777777" w:rsidR="00317329" w:rsidRPr="003A226B" w:rsidRDefault="00E642EF" w:rsidP="003A226B">
            <w:pPr>
              <w:pStyle w:val="Compact"/>
              <w:jc w:val="both"/>
              <w:rPr>
                <w:rFonts w:ascii="Calibri" w:hAnsi="Calibri" w:cs="Calibri"/>
              </w:rPr>
            </w:pPr>
            <w:r w:rsidRPr="003A226B">
              <w:rPr>
                <w:rStyle w:val="VerbatimChar"/>
                <w:rFonts w:ascii="Calibri" w:hAnsi="Calibri" w:cs="Calibri"/>
                <w:sz w:val="24"/>
              </w:rPr>
              <w:t>1c9f7a.</w:t>
            </w:r>
            <w:proofErr w:type="gramStart"/>
            <w:r w:rsidRPr="003A226B">
              <w:rPr>
                <w:rStyle w:val="VerbatimChar"/>
                <w:rFonts w:ascii="Calibri" w:hAnsi="Calibri" w:cs="Calibri"/>
                <w:sz w:val="24"/>
              </w:rPr>
              <w:t>..b</w:t>
            </w:r>
            <w:proofErr w:type="gramEnd"/>
            <w:r w:rsidRPr="003A226B">
              <w:rPr>
                <w:rStyle w:val="VerbatimChar"/>
                <w:rFonts w:ascii="Calibri" w:hAnsi="Calibri" w:cs="Calibri"/>
                <w:sz w:val="24"/>
              </w:rPr>
              <w:t>5e8</w:t>
            </w:r>
          </w:p>
        </w:tc>
      </w:tr>
    </w:tbl>
    <w:bookmarkEnd w:id="13"/>
    <w:p w14:paraId="4C7DAA2B" w14:textId="4EFC9660" w:rsidR="00317329" w:rsidRDefault="00EE737C" w:rsidP="003A226B">
      <w:pPr>
        <w:pStyle w:val="Corpodetexto"/>
        <w:jc w:val="both"/>
        <w:rPr>
          <w:rFonts w:ascii="Calibri" w:hAnsi="Calibri" w:cs="Calibri"/>
        </w:rPr>
      </w:pPr>
      <w:r w:rsidRPr="00EE737C">
        <w:rPr>
          <w:rFonts w:ascii="Calibri" w:hAnsi="Calibri" w:cs="Calibri"/>
        </w:rPr>
        <w:t xml:space="preserve">Each hash-chained entry belongs to one of four workflow phases (submission, blind evaluation, automated consolidation, and dispute resolution) whose cryptographic checkpoints and verification logic are mapped </w:t>
      </w:r>
      <w:r w:rsidR="00E642EF" w:rsidRPr="00EE737C">
        <w:rPr>
          <w:rFonts w:ascii="Calibri" w:hAnsi="Calibri" w:cs="Calibri"/>
        </w:rPr>
        <w:t>in Fig. </w:t>
      </w:r>
      <w:hyperlink w:anchor="fig:auditflow">
        <w:r w:rsidR="00317329" w:rsidRPr="00EE737C">
          <w:rPr>
            <w:rStyle w:val="Hyperlink"/>
            <w:rFonts w:ascii="Calibri" w:hAnsi="Calibri" w:cs="Calibri"/>
            <w:color w:val="auto"/>
          </w:rPr>
          <w:t>4</w:t>
        </w:r>
      </w:hyperlink>
      <w:r w:rsidR="00E642EF" w:rsidRPr="00EE737C">
        <w:rPr>
          <w:rFonts w:ascii="Calibri" w:hAnsi="Calibri" w:cs="Calibri"/>
        </w:rPr>
        <w:t>.</w:t>
      </w:r>
    </w:p>
    <w:p w14:paraId="10F4E124" w14:textId="1D6DE96A" w:rsidR="006118D5" w:rsidRPr="003A226B" w:rsidRDefault="006118D5" w:rsidP="006118D5">
      <w:pPr>
        <w:pStyle w:val="Corpodetexto"/>
        <w:jc w:val="center"/>
        <w:rPr>
          <w:rFonts w:ascii="Calibri" w:hAnsi="Calibri" w:cs="Calibri"/>
        </w:rPr>
      </w:pPr>
      <w:r>
        <w:rPr>
          <w:noProof/>
        </w:rPr>
        <w:drawing>
          <wp:inline distT="0" distB="0" distL="0" distR="0" wp14:anchorId="1CA037FD" wp14:editId="77363E69">
            <wp:extent cx="3900024" cy="41529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auditflow.png"/>
                    <pic:cNvPicPr>
                      <a:picLocks noChangeAspect="1" noChangeArrowheads="1"/>
                    </pic:cNvPicPr>
                  </pic:nvPicPr>
                  <pic:blipFill>
                    <a:blip r:embed="rId15"/>
                    <a:stretch>
                      <a:fillRect/>
                    </a:stretch>
                  </pic:blipFill>
                  <pic:spPr bwMode="auto">
                    <a:xfrm>
                      <a:off x="0" y="0"/>
                      <a:ext cx="3901854" cy="4154849"/>
                    </a:xfrm>
                    <a:prstGeom prst="rect">
                      <a:avLst/>
                    </a:prstGeom>
                    <a:noFill/>
                    <a:ln w="9525">
                      <a:noFill/>
                      <a:headEnd/>
                      <a:tailEnd/>
                    </a:ln>
                  </pic:spPr>
                </pic:pic>
              </a:graphicData>
            </a:graphic>
          </wp:inline>
        </w:drawing>
      </w:r>
    </w:p>
    <w:p w14:paraId="4C7DAA2E" w14:textId="3989E73E" w:rsidR="00317329" w:rsidRPr="003A226B" w:rsidRDefault="004B3FE6" w:rsidP="003A226B">
      <w:pPr>
        <w:pStyle w:val="ImageCaption"/>
        <w:jc w:val="both"/>
        <w:rPr>
          <w:rFonts w:ascii="Calibri" w:hAnsi="Calibri" w:cs="Calibri"/>
        </w:rPr>
      </w:pPr>
      <w:bookmarkStart w:id="14" w:name="fig:auditflow"/>
      <w:r>
        <w:rPr>
          <w:rFonts w:ascii="Calibri" w:hAnsi="Calibri" w:cs="Calibri"/>
        </w:rPr>
        <w:t xml:space="preserve">Figure 4. </w:t>
      </w:r>
      <w:r w:rsidR="00E642EF" w:rsidRPr="003A226B">
        <w:rPr>
          <w:rFonts w:ascii="Calibri" w:hAnsi="Calibri" w:cs="Calibri"/>
        </w:rPr>
        <w:t xml:space="preserve">End-to-end audit trail flowchart showing cryptographic operations (SHA-256 hashing, HMAC-SHA256 authentication) and verification checkpoints across four phases: </w:t>
      </w:r>
      <w:r w:rsidR="00E642EF" w:rsidRPr="003A226B">
        <w:rPr>
          <w:rFonts w:ascii="Calibri" w:hAnsi="Calibri" w:cs="Calibri"/>
        </w:rPr>
        <w:lastRenderedPageBreak/>
        <w:t>document submission, blind evaluation, automated consolidation, and dispute resolution with hash-based integrity verification.</w:t>
      </w:r>
    </w:p>
    <w:bookmarkEnd w:id="14"/>
    <w:p w14:paraId="4C7DAA2F" w14:textId="77777777" w:rsidR="00317329" w:rsidRPr="003A226B" w:rsidRDefault="00E642EF" w:rsidP="003A226B">
      <w:pPr>
        <w:pStyle w:val="Corpodetexto"/>
        <w:jc w:val="both"/>
        <w:rPr>
          <w:rFonts w:ascii="Calibri" w:hAnsi="Calibri" w:cs="Calibri"/>
        </w:rPr>
      </w:pPr>
      <w:r w:rsidRPr="003A226B">
        <w:rPr>
          <w:rFonts w:ascii="Calibri" w:hAnsi="Calibri" w:cs="Calibri"/>
        </w:rPr>
        <w:t xml:space="preserve">After all evaluations are complete, the system computes weighted averages (e.g., Application #23 receives </w:t>
      </w:r>
      <m:oMath>
        <m:r>
          <m:rPr>
            <m:sty m:val="p"/>
          </m:rPr>
          <w:rPr>
            <w:rFonts w:ascii="Cambria Math" w:hAnsi="Cambria Math" w:cs="Calibri"/>
          </w:rPr>
          <m:t>(</m:t>
        </m:r>
        <m:r>
          <w:rPr>
            <w:rFonts w:ascii="Cambria Math" w:hAnsi="Cambria Math" w:cs="Calibri"/>
          </w:rPr>
          <m:t>4</m:t>
        </m:r>
        <m:r>
          <m:rPr>
            <m:sty m:val="p"/>
          </m:rPr>
          <w:rPr>
            <w:rFonts w:ascii="Cambria Math" w:hAnsi="Cambria Math" w:cs="Calibri"/>
          </w:rPr>
          <m:t>×</m:t>
        </m:r>
        <m:r>
          <w:rPr>
            <w:rFonts w:ascii="Cambria Math" w:hAnsi="Cambria Math" w:cs="Calibri"/>
          </w:rPr>
          <m:t>0.4</m:t>
        </m:r>
        <m:r>
          <m:rPr>
            <m:sty m:val="p"/>
          </m:rPr>
          <w:rPr>
            <w:rFonts w:ascii="Cambria Math" w:hAnsi="Cambria Math" w:cs="Calibri"/>
          </w:rPr>
          <m:t>)+(</m:t>
        </m:r>
        <m:r>
          <w:rPr>
            <w:rFonts w:ascii="Cambria Math" w:hAnsi="Cambria Math" w:cs="Calibri"/>
          </w:rPr>
          <m:t>5</m:t>
        </m:r>
        <m:r>
          <m:rPr>
            <m:sty m:val="p"/>
          </m:rPr>
          <w:rPr>
            <w:rFonts w:ascii="Cambria Math" w:hAnsi="Cambria Math" w:cs="Calibri"/>
          </w:rPr>
          <m:t>×</m:t>
        </m:r>
        <m:r>
          <w:rPr>
            <w:rFonts w:ascii="Cambria Math" w:hAnsi="Cambria Math" w:cs="Calibri"/>
          </w:rPr>
          <m:t>0.3</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r>
          <w:rPr>
            <w:rFonts w:ascii="Cambria Math" w:hAnsi="Cambria Math" w:cs="Calibri"/>
          </w:rPr>
          <m:t>0.3</m:t>
        </m:r>
        <m:r>
          <m:rPr>
            <m:sty m:val="p"/>
          </m:rPr>
          <w:rPr>
            <w:rFonts w:ascii="Cambria Math" w:hAnsi="Cambria Math" w:cs="Calibri"/>
          </w:rPr>
          <m:t>)=</m:t>
        </m:r>
        <m:r>
          <w:rPr>
            <w:rFonts w:ascii="Cambria Math" w:hAnsi="Cambria Math" w:cs="Calibri"/>
          </w:rPr>
          <m:t>3.7</m:t>
        </m:r>
      </m:oMath>
      <w:r w:rsidRPr="003A226B">
        <w:rPr>
          <w:rFonts w:ascii="Calibri" w:hAnsi="Calibri" w:cs="Calibri"/>
        </w:rPr>
        <w:t>), ranks submissions, and publishes results with automatic PII redaction (Fig. </w:t>
      </w:r>
      <w:hyperlink w:anchor="fig:consolidation">
        <w:r w:rsidR="00317329" w:rsidRPr="003A226B">
          <w:rPr>
            <w:rStyle w:val="Hyperlink"/>
            <w:rFonts w:ascii="Calibri" w:hAnsi="Calibri" w:cs="Calibri"/>
            <w:color w:val="auto"/>
          </w:rPr>
          <w:t>5</w:t>
        </w:r>
      </w:hyperlink>
      <w:r w:rsidRPr="003A226B">
        <w:rPr>
          <w:rFonts w:ascii="Calibri" w:hAnsi="Calibri" w:cs="Calibri"/>
        </w:rPr>
        <w:t>). If a candidate files a dispute, the institution retrieves the cryptographic audit log: the SHA-256 hash provides strong evidence that the document has not been altered, HMAC authentication codes attest that evaluator scores have not been modified, and the complete derivation log shows exactly which scores were aggregated, by whom, and when. The candidate’s original submission receipt, containing the protocol ID and SHA-256 verification hash (Fig. </w:t>
      </w:r>
      <w:hyperlink w:anchor="fig:protocolhash">
        <w:r w:rsidR="00317329" w:rsidRPr="003A226B">
          <w:rPr>
            <w:rStyle w:val="Hyperlink"/>
            <w:rFonts w:ascii="Calibri" w:hAnsi="Calibri" w:cs="Calibri"/>
            <w:color w:val="auto"/>
          </w:rPr>
          <w:t>6</w:t>
        </w:r>
      </w:hyperlink>
      <w:r w:rsidRPr="003A226B">
        <w:rPr>
          <w:rFonts w:ascii="Calibri" w:hAnsi="Calibri" w:cs="Calibri"/>
        </w:rPr>
        <w:t>), provides independent evidence of document integrity. In the observed deployment, this evidence contributed to rapid dispute resolution without escalation.</w:t>
      </w:r>
    </w:p>
    <w:p w14:paraId="4C7DAA30"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Threat model.</w:t>
      </w:r>
      <w:r w:rsidRPr="003A226B">
        <w:rPr>
          <w:rFonts w:ascii="Calibri" w:hAnsi="Calibri" w:cs="Calibri"/>
        </w:rPr>
        <w:t xml:space="preserve"> The security architecture addresses three adversary classes:</w:t>
      </w:r>
    </w:p>
    <w:p w14:paraId="4C7DAA31" w14:textId="77777777" w:rsidR="00317329" w:rsidRPr="003A226B" w:rsidRDefault="00E642EF" w:rsidP="003A226B">
      <w:pPr>
        <w:numPr>
          <w:ilvl w:val="0"/>
          <w:numId w:val="2"/>
        </w:numPr>
        <w:jc w:val="both"/>
        <w:rPr>
          <w:rFonts w:ascii="Calibri" w:hAnsi="Calibri" w:cs="Calibri"/>
        </w:rPr>
      </w:pPr>
      <w:r w:rsidRPr="003A226B">
        <w:rPr>
          <w:rFonts w:ascii="Calibri" w:hAnsi="Calibri" w:cs="Calibri"/>
          <w:b/>
          <w:bCs/>
        </w:rPr>
        <w:t>External adversary</w:t>
      </w:r>
      <w:r w:rsidRPr="003A226B">
        <w:rPr>
          <w:rFonts w:ascii="Calibri" w:hAnsi="Calibri" w:cs="Calibri"/>
        </w:rPr>
        <w:t xml:space="preserve"> (unauthenticated attacker): Mitigated by TLS encryption, rate limiting, input sanitization, attack pattern detection (SQL injection, XSS, path traversal), and JWT-based authentication. Security headers (helmet.js) prevent clickjacking and content-type sniffing.</w:t>
      </w:r>
    </w:p>
    <w:p w14:paraId="4C7DAA32" w14:textId="7FF415D2" w:rsidR="00317329" w:rsidRPr="003A226B" w:rsidRDefault="00E642EF" w:rsidP="003A226B">
      <w:pPr>
        <w:numPr>
          <w:ilvl w:val="0"/>
          <w:numId w:val="2"/>
        </w:numPr>
        <w:jc w:val="both"/>
        <w:rPr>
          <w:rFonts w:ascii="Calibri" w:hAnsi="Calibri" w:cs="Calibri"/>
        </w:rPr>
      </w:pPr>
      <w:r w:rsidRPr="003A226B">
        <w:rPr>
          <w:rFonts w:ascii="Calibri" w:hAnsi="Calibri" w:cs="Calibri"/>
          <w:b/>
          <w:bCs/>
        </w:rPr>
        <w:t xml:space="preserve">Insider </w:t>
      </w:r>
      <w:r w:rsidR="00756EB7">
        <w:rPr>
          <w:rFonts w:ascii="Calibri" w:hAnsi="Calibri" w:cs="Calibri"/>
          <w:b/>
          <w:bCs/>
        </w:rPr>
        <w:t>-</w:t>
      </w:r>
      <w:r w:rsidRPr="003A226B">
        <w:rPr>
          <w:rFonts w:ascii="Calibri" w:hAnsi="Calibri" w:cs="Calibri"/>
          <w:b/>
          <w:bCs/>
        </w:rPr>
        <w:t xml:space="preserve"> non-privileged user</w:t>
      </w:r>
      <w:r w:rsidRPr="003A226B">
        <w:rPr>
          <w:rFonts w:ascii="Calibri" w:hAnsi="Calibri" w:cs="Calibri"/>
        </w:rPr>
        <w:t xml:space="preserve"> (authenticated candidate or evaluator): Mitigated by RBAC, PostgreSQL row-level security (RLS), cross-evaluator visibility blocking, HMAC-SHA256 scorecard authentication, and the hash-chained audit trail that makes any unauthorized modification detectable.</w:t>
      </w:r>
    </w:p>
    <w:p w14:paraId="4C7DAA33" w14:textId="6C9D6002" w:rsidR="00317329" w:rsidRPr="003A226B" w:rsidRDefault="00E642EF" w:rsidP="003A226B">
      <w:pPr>
        <w:numPr>
          <w:ilvl w:val="0"/>
          <w:numId w:val="2"/>
        </w:numPr>
        <w:jc w:val="both"/>
        <w:rPr>
          <w:rFonts w:ascii="Calibri" w:hAnsi="Calibri" w:cs="Calibri"/>
        </w:rPr>
      </w:pPr>
      <w:r w:rsidRPr="003A226B">
        <w:rPr>
          <w:rFonts w:ascii="Calibri" w:hAnsi="Calibri" w:cs="Calibri"/>
          <w:b/>
          <w:bCs/>
        </w:rPr>
        <w:t xml:space="preserve">Insider </w:t>
      </w:r>
      <w:r w:rsidR="00756EB7">
        <w:rPr>
          <w:rFonts w:ascii="Calibri" w:hAnsi="Calibri" w:cs="Calibri"/>
          <w:b/>
          <w:bCs/>
        </w:rPr>
        <w:t>-</w:t>
      </w:r>
      <w:r w:rsidRPr="003A226B">
        <w:rPr>
          <w:rFonts w:ascii="Calibri" w:hAnsi="Calibri" w:cs="Calibri"/>
          <w:b/>
          <w:bCs/>
        </w:rPr>
        <w:t xml:space="preserve"> privileged administrator</w:t>
      </w:r>
      <w:r w:rsidRPr="003A226B">
        <w:rPr>
          <w:rFonts w:ascii="Calibri" w:hAnsi="Calibri" w:cs="Calibri"/>
        </w:rPr>
        <w:t xml:space="preserve"> (root-level database access): This is the most challenging adversary. A malicious administrator could, in principle, modify records and rewrite the internal hash chain consistently. To mitigate this threat, avalia+Tec implements external hash anchoring via RFC 3161-compliant Timestamp Authorities (TSA). Each submission hash is independently timestamped by an external TSA (default: FreeTSA.org), producing a signed TimeStampResp token that the administrator cannot forge without the T</w:t>
      </w:r>
      <w:r w:rsidRPr="003A226B">
        <w:rPr>
          <w:rFonts w:ascii="Calibri" w:hAnsi="Calibri" w:cs="Calibri"/>
        </w:rPr>
        <w:t xml:space="preserve">SA’s private key. This provides </w:t>
      </w:r>
      <w:r w:rsidRPr="003A226B">
        <w:rPr>
          <w:rFonts w:ascii="Calibri" w:hAnsi="Calibri" w:cs="Calibri"/>
          <w:i/>
          <w:iCs/>
        </w:rPr>
        <w:t>independently verifiable</w:t>
      </w:r>
      <w:r w:rsidRPr="003A226B">
        <w:rPr>
          <w:rFonts w:ascii="Calibri" w:hAnsi="Calibri" w:cs="Calibri"/>
        </w:rPr>
        <w:t xml:space="preserve"> evidence of document existence and integrity at a specific point in time.</w:t>
      </w:r>
    </w:p>
    <w:p w14:paraId="4C7DAA34" w14:textId="77777777" w:rsidR="00317329" w:rsidRPr="003A226B" w:rsidRDefault="00E642EF" w:rsidP="003A226B">
      <w:pPr>
        <w:pStyle w:val="FirstParagraph"/>
        <w:jc w:val="both"/>
        <w:rPr>
          <w:rFonts w:ascii="Calibri" w:hAnsi="Calibri" w:cs="Calibri"/>
        </w:rPr>
      </w:pPr>
      <w:r w:rsidRPr="003A226B">
        <w:rPr>
          <w:rFonts w:ascii="Calibri" w:hAnsi="Calibri" w:cs="Calibri"/>
          <w:b/>
          <w:bCs/>
        </w:rPr>
        <w:t>Residual limitations.</w:t>
      </w:r>
      <w:r w:rsidRPr="003A226B">
        <w:rPr>
          <w:rFonts w:ascii="Calibri" w:hAnsi="Calibri" w:cs="Calibri"/>
        </w:rPr>
        <w:t xml:space="preserve"> The RFC 3161 anchoring mitigates but does not fully eliminate the trusted-administrator threat: if the administrator suppresses the TSR storage </w:t>
      </w:r>
      <w:r w:rsidRPr="003A226B">
        <w:rPr>
          <w:rFonts w:ascii="Calibri" w:hAnsi="Calibri" w:cs="Calibri"/>
          <w:i/>
          <w:iCs/>
        </w:rPr>
        <w:t>before</w:t>
      </w:r>
      <w:r w:rsidRPr="003A226B">
        <w:rPr>
          <w:rFonts w:ascii="Calibri" w:hAnsi="Calibri" w:cs="Calibri"/>
        </w:rPr>
        <w:t xml:space="preserve"> the timestamp is requested, no external anchor exists for that record. Future work will explore continuous external anchoring (e.g., periodic checkpoint publication to a public blockchain) and multi-party key management to further reduce this residual risk. No formal penetration testing or external security audit has been conducted to date; this represents p</w:t>
      </w:r>
      <w:r w:rsidRPr="003A226B">
        <w:rPr>
          <w:rFonts w:ascii="Calibri" w:hAnsi="Calibri" w:cs="Calibri"/>
        </w:rPr>
        <w:t xml:space="preserve">lanned future work. The current implementation has been assessed against the OWASP Top 10 checklist (Foundation 2023), and </w:t>
      </w:r>
      <w:r w:rsidRPr="003A226B">
        <w:rPr>
          <w:rStyle w:val="VerbatimChar"/>
          <w:rFonts w:ascii="Calibri" w:hAnsi="Calibri" w:cs="Calibri"/>
          <w:sz w:val="24"/>
        </w:rPr>
        <w:t>npm audit</w:t>
      </w:r>
      <w:r w:rsidRPr="003A226B">
        <w:rPr>
          <w:rFonts w:ascii="Calibri" w:hAnsi="Calibri" w:cs="Calibri"/>
        </w:rPr>
        <w:t xml:space="preserve"> reports zero known high-severity vulnerabilities in production dependencies.</w:t>
      </w:r>
    </w:p>
    <w:p w14:paraId="4C7DAA35" w14:textId="77777777" w:rsidR="00317329" w:rsidRPr="003A226B" w:rsidRDefault="00E642EF" w:rsidP="006118D5">
      <w:pPr>
        <w:pStyle w:val="CaptionedFigure"/>
        <w:jc w:val="center"/>
        <w:rPr>
          <w:rFonts w:ascii="Calibri" w:hAnsi="Calibri" w:cs="Calibri"/>
        </w:rPr>
      </w:pPr>
      <w:bookmarkStart w:id="15" w:name="fig:consolidation"/>
      <w:r w:rsidRPr="003A226B">
        <w:rPr>
          <w:rFonts w:ascii="Calibri" w:hAnsi="Calibri" w:cs="Calibri"/>
          <w:noProof/>
        </w:rPr>
        <w:lastRenderedPageBreak/>
        <w:drawing>
          <wp:inline distT="0" distB="0" distL="0" distR="0" wp14:anchorId="4C7DAAC4" wp14:editId="4C7DAAC5">
            <wp:extent cx="4907280" cy="2532313"/>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consolidation.png"/>
                    <pic:cNvPicPr>
                      <a:picLocks noChangeAspect="1" noChangeArrowheads="1"/>
                    </pic:cNvPicPr>
                  </pic:nvPicPr>
                  <pic:blipFill>
                    <a:blip r:embed="rId16"/>
                    <a:stretch>
                      <a:fillRect/>
                    </a:stretch>
                  </pic:blipFill>
                  <pic:spPr bwMode="auto">
                    <a:xfrm>
                      <a:off x="0" y="0"/>
                      <a:ext cx="4907280" cy="2532313"/>
                    </a:xfrm>
                    <a:prstGeom prst="rect">
                      <a:avLst/>
                    </a:prstGeom>
                    <a:noFill/>
                    <a:ln w="9525">
                      <a:noFill/>
                      <a:headEnd/>
                      <a:tailEnd/>
                    </a:ln>
                  </pic:spPr>
                </pic:pic>
              </a:graphicData>
            </a:graphic>
          </wp:inline>
        </w:drawing>
      </w:r>
    </w:p>
    <w:p w14:paraId="4C7DAA36" w14:textId="333FCF6C" w:rsidR="00317329" w:rsidRPr="003A226B" w:rsidRDefault="006118D5" w:rsidP="003A226B">
      <w:pPr>
        <w:pStyle w:val="ImageCaption"/>
        <w:jc w:val="both"/>
        <w:rPr>
          <w:rFonts w:ascii="Calibri" w:hAnsi="Calibri" w:cs="Calibri"/>
        </w:rPr>
      </w:pPr>
      <w:r>
        <w:rPr>
          <w:rFonts w:ascii="Calibri" w:hAnsi="Calibri" w:cs="Calibri"/>
        </w:rPr>
        <w:t xml:space="preserve">Figure 5. </w:t>
      </w:r>
      <w:r w:rsidR="00E642EF" w:rsidRPr="003A226B">
        <w:rPr>
          <w:rFonts w:ascii="Calibri" w:hAnsi="Calibri" w:cs="Calibri"/>
        </w:rPr>
        <w:t>Consolidation dashboard showing rank-ordered results with weighted aggregate scores, individual evaluator contributions, and export options (CSV, PDF with QR-code verification).</w:t>
      </w:r>
    </w:p>
    <w:p w14:paraId="4C7DAA37" w14:textId="77777777" w:rsidR="00317329" w:rsidRPr="003A226B" w:rsidRDefault="00E642EF" w:rsidP="006118D5">
      <w:pPr>
        <w:pStyle w:val="CaptionedFigure"/>
        <w:jc w:val="center"/>
        <w:rPr>
          <w:rFonts w:ascii="Calibri" w:hAnsi="Calibri" w:cs="Calibri"/>
        </w:rPr>
      </w:pPr>
      <w:bookmarkStart w:id="16" w:name="fig:protocolhash"/>
      <w:bookmarkEnd w:id="15"/>
      <w:r w:rsidRPr="003A226B">
        <w:rPr>
          <w:rFonts w:ascii="Calibri" w:hAnsi="Calibri" w:cs="Calibri"/>
          <w:noProof/>
        </w:rPr>
        <w:drawing>
          <wp:inline distT="0" distB="0" distL="0" distR="0" wp14:anchorId="4C7DAAC6" wp14:editId="4C7DAAC7">
            <wp:extent cx="4000500" cy="142463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protocol-hash.png"/>
                    <pic:cNvPicPr>
                      <a:picLocks noChangeAspect="1" noChangeArrowheads="1"/>
                    </pic:cNvPicPr>
                  </pic:nvPicPr>
                  <pic:blipFill>
                    <a:blip r:embed="rId17"/>
                    <a:stretch>
                      <a:fillRect/>
                    </a:stretch>
                  </pic:blipFill>
                  <pic:spPr bwMode="auto">
                    <a:xfrm>
                      <a:off x="0" y="0"/>
                      <a:ext cx="4000500" cy="1424638"/>
                    </a:xfrm>
                    <a:prstGeom prst="rect">
                      <a:avLst/>
                    </a:prstGeom>
                    <a:noFill/>
                    <a:ln w="9525">
                      <a:noFill/>
                      <a:headEnd/>
                      <a:tailEnd/>
                    </a:ln>
                  </pic:spPr>
                </pic:pic>
              </a:graphicData>
            </a:graphic>
          </wp:inline>
        </w:drawing>
      </w:r>
    </w:p>
    <w:p w14:paraId="4C7DAA38" w14:textId="5225B98F" w:rsidR="00317329" w:rsidRPr="003A226B" w:rsidRDefault="006118D5" w:rsidP="003A226B">
      <w:pPr>
        <w:pStyle w:val="ImageCaption"/>
        <w:jc w:val="both"/>
        <w:rPr>
          <w:rFonts w:ascii="Calibri" w:hAnsi="Calibri" w:cs="Calibri"/>
        </w:rPr>
      </w:pPr>
      <w:r>
        <w:rPr>
          <w:rFonts w:ascii="Calibri" w:hAnsi="Calibri" w:cs="Calibri"/>
        </w:rPr>
        <w:t xml:space="preserve">Figure 6. </w:t>
      </w:r>
      <w:r w:rsidR="00E642EF" w:rsidRPr="003A226B">
        <w:rPr>
          <w:rFonts w:ascii="Calibri" w:hAnsi="Calibri" w:cs="Calibri"/>
        </w:rPr>
        <w:t>Candidate receipt (PDF) displaying the unique protocol ID, submission timestamp, and SHA-256 hexadecimal hash for independent document integrity verification. The embedded QR code links to the audit trail endpoint.</w:t>
      </w:r>
    </w:p>
    <w:p w14:paraId="4C7DAA39" w14:textId="77777777" w:rsidR="00317329" w:rsidRPr="009A3494" w:rsidRDefault="00E642EF" w:rsidP="003A226B">
      <w:pPr>
        <w:pStyle w:val="Ttulo1"/>
        <w:jc w:val="both"/>
        <w:rPr>
          <w:rFonts w:ascii="Calibri" w:hAnsi="Calibri" w:cs="Calibri"/>
          <w:b/>
          <w:bCs/>
          <w:color w:val="auto"/>
          <w:sz w:val="24"/>
          <w:szCs w:val="24"/>
        </w:rPr>
      </w:pPr>
      <w:bookmarkStart w:id="17" w:name="computational-performance"/>
      <w:bookmarkEnd w:id="12"/>
      <w:bookmarkEnd w:id="16"/>
      <w:r w:rsidRPr="009A3494">
        <w:rPr>
          <w:rFonts w:ascii="Calibri" w:hAnsi="Calibri" w:cs="Calibri"/>
          <w:b/>
          <w:bCs/>
          <w:color w:val="auto"/>
          <w:sz w:val="24"/>
          <w:szCs w:val="24"/>
        </w:rPr>
        <w:t>Computational Performance</w:t>
      </w:r>
    </w:p>
    <w:p w14:paraId="4C7DAA3A" w14:textId="77777777" w:rsidR="00317329" w:rsidRPr="003A226B" w:rsidRDefault="00E642EF" w:rsidP="003A226B">
      <w:pPr>
        <w:pStyle w:val="FirstParagraph"/>
        <w:jc w:val="both"/>
        <w:rPr>
          <w:rFonts w:ascii="Calibri" w:hAnsi="Calibri" w:cs="Calibri"/>
        </w:rPr>
      </w:pPr>
      <w:r w:rsidRPr="003A226B">
        <w:rPr>
          <w:rFonts w:ascii="Calibri" w:hAnsi="Calibri" w:cs="Calibri"/>
        </w:rPr>
        <w:t>To characterize the computational overhead introduced by the cryptographic operations, we measured the execution time of core platform operations during the UEFS deployment. The server infrastructure consists of an AWS EC2 t</w:t>
      </w:r>
      <w:proofErr w:type="gramStart"/>
      <w:r w:rsidRPr="003A226B">
        <w:rPr>
          <w:rFonts w:ascii="Calibri" w:hAnsi="Calibri" w:cs="Calibri"/>
        </w:rPr>
        <w:t>3.medium</w:t>
      </w:r>
      <w:proofErr w:type="gramEnd"/>
      <w:r w:rsidRPr="003A226B">
        <w:rPr>
          <w:rFonts w:ascii="Calibri" w:hAnsi="Calibri" w:cs="Calibri"/>
        </w:rPr>
        <w:t xml:space="preserve"> instance (2 vCPUs, 4 GB RAM) running Ubuntu 22.04 LTS, PostgreSQL 15.4, and Node.js 18.19. Network connectivity between the desktop client and the server was measured over the institutional 100 Mbps Ethernet connection. Each operation was executed 30 times, and summary statistics are reported in Table </w:t>
      </w:r>
      <w:hyperlink w:anchor="tab:performance">
        <w:r w:rsidR="00317329" w:rsidRPr="003A226B">
          <w:rPr>
            <w:rStyle w:val="Hyperlink"/>
            <w:rFonts w:ascii="Calibri" w:hAnsi="Calibri" w:cs="Calibri"/>
            <w:color w:val="auto"/>
          </w:rPr>
          <w:t>6</w:t>
        </w:r>
      </w:hyperlink>
      <w:r w:rsidRPr="003A226B">
        <w:rPr>
          <w:rFonts w:ascii="Calibri" w:hAnsi="Calibri" w:cs="Calibri"/>
        </w:rPr>
        <w:t>.</w:t>
      </w:r>
    </w:p>
    <w:p w14:paraId="31310BF9" w14:textId="77777777" w:rsidR="009A3494" w:rsidRDefault="009A3494" w:rsidP="003A226B">
      <w:pPr>
        <w:pStyle w:val="TableCaption"/>
        <w:jc w:val="both"/>
        <w:rPr>
          <w:rFonts w:ascii="Calibri" w:hAnsi="Calibri" w:cs="Calibri"/>
        </w:rPr>
      </w:pPr>
      <w:bookmarkStart w:id="18" w:name="tab:performance"/>
    </w:p>
    <w:p w14:paraId="7434880F" w14:textId="77777777" w:rsidR="009A3494" w:rsidRDefault="009A3494" w:rsidP="003A226B">
      <w:pPr>
        <w:pStyle w:val="TableCaption"/>
        <w:jc w:val="both"/>
        <w:rPr>
          <w:rFonts w:ascii="Calibri" w:hAnsi="Calibri" w:cs="Calibri"/>
        </w:rPr>
      </w:pPr>
    </w:p>
    <w:p w14:paraId="4C7DAA3B" w14:textId="5267E1F7" w:rsidR="00317329" w:rsidRPr="003A226B" w:rsidRDefault="009A3494" w:rsidP="003A226B">
      <w:pPr>
        <w:pStyle w:val="TableCaption"/>
        <w:jc w:val="both"/>
        <w:rPr>
          <w:rFonts w:ascii="Calibri" w:hAnsi="Calibri" w:cs="Calibri"/>
        </w:rPr>
      </w:pPr>
      <w:r>
        <w:rPr>
          <w:rFonts w:ascii="Calibri" w:hAnsi="Calibri" w:cs="Calibri"/>
        </w:rPr>
        <w:t xml:space="preserve">Table 6. </w:t>
      </w:r>
      <w:r w:rsidR="00E642EF" w:rsidRPr="003A226B">
        <w:rPr>
          <w:rFonts w:ascii="Calibri" w:hAnsi="Calibri" w:cs="Calibri"/>
        </w:rPr>
        <w:t xml:space="preserve">Computational time associated with core </w:t>
      </w:r>
      <w:proofErr w:type="spellStart"/>
      <w:r w:rsidR="00E642EF" w:rsidRPr="003A226B">
        <w:rPr>
          <w:rFonts w:ascii="Calibri" w:hAnsi="Calibri" w:cs="Calibri"/>
        </w:rPr>
        <w:t>avalia+Tec</w:t>
      </w:r>
      <w:proofErr w:type="spellEnd"/>
      <w:r w:rsidR="00E642EF" w:rsidRPr="003A226B">
        <w:rPr>
          <w:rFonts w:ascii="Calibri" w:hAnsi="Calibri" w:cs="Calibri"/>
        </w:rPr>
        <w:t xml:space="preserve"> operations. Measurements were collected over 30 executions on an AWS EC2 t</w:t>
      </w:r>
      <w:proofErr w:type="gramStart"/>
      <w:r w:rsidR="00E642EF" w:rsidRPr="003A226B">
        <w:rPr>
          <w:rFonts w:ascii="Calibri" w:hAnsi="Calibri" w:cs="Calibri"/>
        </w:rPr>
        <w:t>3.medium</w:t>
      </w:r>
      <w:proofErr w:type="gramEnd"/>
      <w:r w:rsidR="00E642EF" w:rsidRPr="003A226B">
        <w:rPr>
          <w:rFonts w:ascii="Calibri" w:hAnsi="Calibri" w:cs="Calibri"/>
        </w:rPr>
        <w:t xml:space="preserve"> instance (2 vCPUs, 4 GB RAM, Ubuntu 22.04 LTS).</w:t>
      </w:r>
    </w:p>
    <w:tbl>
      <w:tblPr>
        <w:tblStyle w:val="Table"/>
        <w:tblW w:w="0" w:type="auto"/>
        <w:jc w:val="center"/>
        <w:tblLook w:val="0020" w:firstRow="1" w:lastRow="0" w:firstColumn="0" w:lastColumn="0" w:noHBand="0" w:noVBand="0"/>
      </w:tblPr>
      <w:tblGrid>
        <w:gridCol w:w="3440"/>
        <w:gridCol w:w="1486"/>
        <w:gridCol w:w="2148"/>
      </w:tblGrid>
      <w:tr w:rsidR="003A226B" w:rsidRPr="003A226B" w14:paraId="4C7DAA3F" w14:textId="77777777" w:rsidTr="003B153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4C7DAA3C" w14:textId="77777777" w:rsidR="00317329" w:rsidRPr="003A226B" w:rsidRDefault="00E642EF" w:rsidP="003A226B">
            <w:pPr>
              <w:pStyle w:val="Compact"/>
              <w:jc w:val="both"/>
              <w:rPr>
                <w:rFonts w:ascii="Calibri" w:hAnsi="Calibri" w:cs="Calibri"/>
              </w:rPr>
            </w:pPr>
            <w:r w:rsidRPr="003A226B">
              <w:rPr>
                <w:rFonts w:ascii="Calibri" w:hAnsi="Calibri" w:cs="Calibri"/>
                <w:b/>
                <w:bCs/>
              </w:rPr>
              <w:t>Operation</w:t>
            </w:r>
          </w:p>
        </w:tc>
        <w:tc>
          <w:tcPr>
            <w:tcW w:w="0" w:type="auto"/>
            <w:tcBorders>
              <w:top w:val="single" w:sz="4" w:space="0" w:color="auto"/>
              <w:bottom w:val="single" w:sz="4" w:space="0" w:color="auto"/>
            </w:tcBorders>
          </w:tcPr>
          <w:p w14:paraId="4C7DAA3D" w14:textId="77777777" w:rsidR="00317329" w:rsidRPr="003A226B" w:rsidRDefault="00E642EF" w:rsidP="003A226B">
            <w:pPr>
              <w:pStyle w:val="Compact"/>
              <w:jc w:val="both"/>
              <w:rPr>
                <w:rFonts w:ascii="Calibri" w:hAnsi="Calibri" w:cs="Calibri"/>
              </w:rPr>
            </w:pPr>
            <w:r w:rsidRPr="003A226B">
              <w:rPr>
                <w:rFonts w:ascii="Calibri" w:hAnsi="Calibri" w:cs="Calibri"/>
                <w:b/>
                <w:bCs/>
              </w:rPr>
              <w:t>Mean (SD)</w:t>
            </w:r>
          </w:p>
        </w:tc>
        <w:tc>
          <w:tcPr>
            <w:tcW w:w="0" w:type="auto"/>
            <w:tcBorders>
              <w:top w:val="single" w:sz="4" w:space="0" w:color="auto"/>
              <w:bottom w:val="single" w:sz="4" w:space="0" w:color="auto"/>
            </w:tcBorders>
          </w:tcPr>
          <w:p w14:paraId="4C7DAA3E" w14:textId="77777777" w:rsidR="00317329" w:rsidRPr="003A226B" w:rsidRDefault="00E642EF" w:rsidP="003A226B">
            <w:pPr>
              <w:pStyle w:val="Compact"/>
              <w:jc w:val="both"/>
              <w:rPr>
                <w:rFonts w:ascii="Calibri" w:hAnsi="Calibri" w:cs="Calibri"/>
              </w:rPr>
            </w:pPr>
            <w:r w:rsidRPr="003A226B">
              <w:rPr>
                <w:rFonts w:ascii="Calibri" w:hAnsi="Calibri" w:cs="Calibri"/>
                <w:b/>
                <w:bCs/>
              </w:rPr>
              <w:t>Median [</w:t>
            </w:r>
            <m:oMath>
              <m:sSub>
                <m:sSubPr>
                  <m:ctrlPr>
                    <w:rPr>
                      <w:rFonts w:ascii="Cambria Math" w:hAnsi="Cambria Math" w:cs="Calibri"/>
                    </w:rPr>
                  </m:ctrlPr>
                </m:sSubPr>
                <m:e>
                  <m:r>
                    <w:rPr>
                      <w:rFonts w:ascii="Cambria Math" w:hAnsi="Cambria Math" w:cs="Calibri"/>
                    </w:rPr>
                    <m:t>Q</m:t>
                  </m:r>
                </m:e>
                <m:sub>
                  <m:r>
                    <w:rPr>
                      <w:rFonts w:ascii="Cambria Math" w:hAnsi="Cambria Math" w:cs="Calibri"/>
                    </w:rPr>
                    <m:t>1</m:t>
                  </m:r>
                </m:sub>
              </m:sSub>
            </m:oMath>
            <w:r w:rsidRPr="003A226B">
              <w:rPr>
                <w:rFonts w:ascii="Calibri" w:hAnsi="Calibri" w:cs="Calibri"/>
                <w:b/>
                <w:bCs/>
              </w:rPr>
              <w:t xml:space="preserve">, </w:t>
            </w:r>
            <m:oMath>
              <m:sSub>
                <m:sSubPr>
                  <m:ctrlPr>
                    <w:rPr>
                      <w:rFonts w:ascii="Cambria Math" w:hAnsi="Cambria Math" w:cs="Calibri"/>
                    </w:rPr>
                  </m:ctrlPr>
                </m:sSubPr>
                <m:e>
                  <m:r>
                    <w:rPr>
                      <w:rFonts w:ascii="Cambria Math" w:hAnsi="Cambria Math" w:cs="Calibri"/>
                    </w:rPr>
                    <m:t>Q</m:t>
                  </m:r>
                </m:e>
                <m:sub>
                  <m:r>
                    <w:rPr>
                      <w:rFonts w:ascii="Cambria Math" w:hAnsi="Cambria Math" w:cs="Calibri"/>
                    </w:rPr>
                    <m:t>3</m:t>
                  </m:r>
                </m:sub>
              </m:sSub>
            </m:oMath>
            <w:r w:rsidRPr="003A226B">
              <w:rPr>
                <w:rFonts w:ascii="Calibri" w:hAnsi="Calibri" w:cs="Calibri"/>
                <w:b/>
                <w:bCs/>
              </w:rPr>
              <w:t>]</w:t>
            </w:r>
          </w:p>
        </w:tc>
      </w:tr>
      <w:tr w:rsidR="003A226B" w:rsidRPr="003A226B" w14:paraId="4C7DAA43" w14:textId="77777777" w:rsidTr="003B153E">
        <w:trPr>
          <w:jc w:val="center"/>
        </w:trPr>
        <w:tc>
          <w:tcPr>
            <w:tcW w:w="0" w:type="auto"/>
            <w:tcBorders>
              <w:top w:val="single" w:sz="4" w:space="0" w:color="auto"/>
            </w:tcBorders>
          </w:tcPr>
          <w:p w14:paraId="4C7DAA40" w14:textId="77777777" w:rsidR="00317329" w:rsidRPr="003A226B" w:rsidRDefault="00E642EF" w:rsidP="003A226B">
            <w:pPr>
              <w:pStyle w:val="Compact"/>
              <w:jc w:val="both"/>
              <w:rPr>
                <w:rFonts w:ascii="Calibri" w:hAnsi="Calibri" w:cs="Calibri"/>
              </w:rPr>
            </w:pPr>
            <w:r w:rsidRPr="003A226B">
              <w:rPr>
                <w:rFonts w:ascii="Calibri" w:hAnsi="Calibri" w:cs="Calibri"/>
              </w:rPr>
              <w:t>SHA-256 hash (1 MB PDF)</w:t>
            </w:r>
          </w:p>
        </w:tc>
        <w:tc>
          <w:tcPr>
            <w:tcW w:w="0" w:type="auto"/>
            <w:tcBorders>
              <w:top w:val="single" w:sz="4" w:space="0" w:color="auto"/>
            </w:tcBorders>
          </w:tcPr>
          <w:p w14:paraId="4C7DAA41" w14:textId="77777777" w:rsidR="00317329" w:rsidRPr="003A226B" w:rsidRDefault="00E642EF" w:rsidP="003A226B">
            <w:pPr>
              <w:pStyle w:val="Compact"/>
              <w:jc w:val="both"/>
              <w:rPr>
                <w:rFonts w:ascii="Calibri" w:hAnsi="Calibri" w:cs="Calibri"/>
              </w:rPr>
            </w:pPr>
            <w:r w:rsidRPr="003A226B">
              <w:rPr>
                <w:rFonts w:ascii="Calibri" w:hAnsi="Calibri" w:cs="Calibri"/>
              </w:rPr>
              <w:t>12.4 ms (2.1)</w:t>
            </w:r>
          </w:p>
        </w:tc>
        <w:tc>
          <w:tcPr>
            <w:tcW w:w="0" w:type="auto"/>
            <w:tcBorders>
              <w:top w:val="single" w:sz="4" w:space="0" w:color="auto"/>
            </w:tcBorders>
          </w:tcPr>
          <w:p w14:paraId="4C7DAA42" w14:textId="77777777" w:rsidR="00317329" w:rsidRPr="003A226B" w:rsidRDefault="00E642EF" w:rsidP="003A226B">
            <w:pPr>
              <w:pStyle w:val="Compact"/>
              <w:jc w:val="both"/>
              <w:rPr>
                <w:rFonts w:ascii="Calibri" w:hAnsi="Calibri" w:cs="Calibri"/>
              </w:rPr>
            </w:pPr>
            <w:r w:rsidRPr="003A226B">
              <w:rPr>
                <w:rFonts w:ascii="Calibri" w:hAnsi="Calibri" w:cs="Calibri"/>
              </w:rPr>
              <w:t>11.9 ms [11.2, 13.1]</w:t>
            </w:r>
          </w:p>
        </w:tc>
      </w:tr>
      <w:tr w:rsidR="003A226B" w:rsidRPr="003A226B" w14:paraId="4C7DAA47" w14:textId="77777777" w:rsidTr="009A3494">
        <w:trPr>
          <w:jc w:val="center"/>
        </w:trPr>
        <w:tc>
          <w:tcPr>
            <w:tcW w:w="0" w:type="auto"/>
          </w:tcPr>
          <w:p w14:paraId="4C7DAA44" w14:textId="77777777" w:rsidR="00317329" w:rsidRPr="003A226B" w:rsidRDefault="00E642EF" w:rsidP="003A226B">
            <w:pPr>
              <w:pStyle w:val="Compact"/>
              <w:jc w:val="both"/>
              <w:rPr>
                <w:rFonts w:ascii="Calibri" w:hAnsi="Calibri" w:cs="Calibri"/>
              </w:rPr>
            </w:pPr>
            <w:r w:rsidRPr="003A226B">
              <w:rPr>
                <w:rFonts w:ascii="Calibri" w:hAnsi="Calibri" w:cs="Calibri"/>
              </w:rPr>
              <w:t>SHA-256 hash (5 MB PDF)</w:t>
            </w:r>
          </w:p>
        </w:tc>
        <w:tc>
          <w:tcPr>
            <w:tcW w:w="0" w:type="auto"/>
          </w:tcPr>
          <w:p w14:paraId="4C7DAA45" w14:textId="77777777" w:rsidR="00317329" w:rsidRPr="003A226B" w:rsidRDefault="00E642EF" w:rsidP="003A226B">
            <w:pPr>
              <w:pStyle w:val="Compact"/>
              <w:jc w:val="both"/>
              <w:rPr>
                <w:rFonts w:ascii="Calibri" w:hAnsi="Calibri" w:cs="Calibri"/>
              </w:rPr>
            </w:pPr>
            <w:r w:rsidRPr="003A226B">
              <w:rPr>
                <w:rFonts w:ascii="Calibri" w:hAnsi="Calibri" w:cs="Calibri"/>
              </w:rPr>
              <w:t>47.3 ms (5.8)</w:t>
            </w:r>
          </w:p>
        </w:tc>
        <w:tc>
          <w:tcPr>
            <w:tcW w:w="0" w:type="auto"/>
          </w:tcPr>
          <w:p w14:paraId="4C7DAA46" w14:textId="77777777" w:rsidR="00317329" w:rsidRPr="003A226B" w:rsidRDefault="00E642EF" w:rsidP="003A226B">
            <w:pPr>
              <w:pStyle w:val="Compact"/>
              <w:jc w:val="both"/>
              <w:rPr>
                <w:rFonts w:ascii="Calibri" w:hAnsi="Calibri" w:cs="Calibri"/>
              </w:rPr>
            </w:pPr>
            <w:r w:rsidRPr="003A226B">
              <w:rPr>
                <w:rFonts w:ascii="Calibri" w:hAnsi="Calibri" w:cs="Calibri"/>
              </w:rPr>
              <w:t>46.1 ms [43.2, 50.7]</w:t>
            </w:r>
          </w:p>
        </w:tc>
      </w:tr>
      <w:tr w:rsidR="003A226B" w:rsidRPr="003A226B" w14:paraId="4C7DAA4B" w14:textId="77777777" w:rsidTr="009A3494">
        <w:trPr>
          <w:jc w:val="center"/>
        </w:trPr>
        <w:tc>
          <w:tcPr>
            <w:tcW w:w="0" w:type="auto"/>
          </w:tcPr>
          <w:p w14:paraId="4C7DAA48" w14:textId="77777777" w:rsidR="00317329" w:rsidRPr="003A226B" w:rsidRDefault="00E642EF" w:rsidP="003A226B">
            <w:pPr>
              <w:pStyle w:val="Compact"/>
              <w:jc w:val="both"/>
              <w:rPr>
                <w:rFonts w:ascii="Calibri" w:hAnsi="Calibri" w:cs="Calibri"/>
              </w:rPr>
            </w:pPr>
            <w:r w:rsidRPr="003A226B">
              <w:rPr>
                <w:rFonts w:ascii="Calibri" w:hAnsi="Calibri" w:cs="Calibri"/>
              </w:rPr>
              <w:t>HMAC-SHA256 scorecard auth.</w:t>
            </w:r>
          </w:p>
        </w:tc>
        <w:tc>
          <w:tcPr>
            <w:tcW w:w="0" w:type="auto"/>
          </w:tcPr>
          <w:p w14:paraId="4C7DAA49" w14:textId="77777777" w:rsidR="00317329" w:rsidRPr="003A226B" w:rsidRDefault="00E642EF" w:rsidP="003A226B">
            <w:pPr>
              <w:pStyle w:val="Compact"/>
              <w:jc w:val="both"/>
              <w:rPr>
                <w:rFonts w:ascii="Calibri" w:hAnsi="Calibri" w:cs="Calibri"/>
              </w:rPr>
            </w:pPr>
            <w:r w:rsidRPr="003A226B">
              <w:rPr>
                <w:rFonts w:ascii="Calibri" w:hAnsi="Calibri" w:cs="Calibri"/>
              </w:rPr>
              <w:t>1.8 ms (0.3)</w:t>
            </w:r>
          </w:p>
        </w:tc>
        <w:tc>
          <w:tcPr>
            <w:tcW w:w="0" w:type="auto"/>
          </w:tcPr>
          <w:p w14:paraId="4C7DAA4A" w14:textId="77777777" w:rsidR="00317329" w:rsidRPr="003A226B" w:rsidRDefault="00E642EF" w:rsidP="003A226B">
            <w:pPr>
              <w:pStyle w:val="Compact"/>
              <w:jc w:val="both"/>
              <w:rPr>
                <w:rFonts w:ascii="Calibri" w:hAnsi="Calibri" w:cs="Calibri"/>
              </w:rPr>
            </w:pPr>
            <w:r w:rsidRPr="003A226B">
              <w:rPr>
                <w:rFonts w:ascii="Calibri" w:hAnsi="Calibri" w:cs="Calibri"/>
              </w:rPr>
              <w:t>1.7 ms [1.6, 1.9]</w:t>
            </w:r>
          </w:p>
        </w:tc>
      </w:tr>
      <w:tr w:rsidR="003A226B" w:rsidRPr="003A226B" w14:paraId="4C7DAA4F" w14:textId="77777777" w:rsidTr="009A3494">
        <w:trPr>
          <w:jc w:val="center"/>
        </w:trPr>
        <w:tc>
          <w:tcPr>
            <w:tcW w:w="0" w:type="auto"/>
          </w:tcPr>
          <w:p w14:paraId="4C7DAA4C" w14:textId="77777777" w:rsidR="00317329" w:rsidRPr="003A226B" w:rsidRDefault="00E642EF" w:rsidP="003A226B">
            <w:pPr>
              <w:pStyle w:val="Compact"/>
              <w:jc w:val="both"/>
              <w:rPr>
                <w:rFonts w:ascii="Calibri" w:hAnsi="Calibri" w:cs="Calibri"/>
              </w:rPr>
            </w:pPr>
            <w:r w:rsidRPr="003A226B">
              <w:rPr>
                <w:rFonts w:ascii="Calibri" w:hAnsi="Calibri" w:cs="Calibri"/>
              </w:rPr>
              <w:t xml:space="preserve">Audit </w:t>
            </w:r>
            <w:proofErr w:type="gramStart"/>
            <w:r w:rsidRPr="003A226B">
              <w:rPr>
                <w:rFonts w:ascii="Calibri" w:hAnsi="Calibri" w:cs="Calibri"/>
              </w:rPr>
              <w:t>trail</w:t>
            </w:r>
            <w:proofErr w:type="gramEnd"/>
            <w:r w:rsidRPr="003A226B">
              <w:rPr>
                <w:rFonts w:ascii="Calibri" w:hAnsi="Calibri" w:cs="Calibri"/>
              </w:rPr>
              <w:t xml:space="preserve"> append</w:t>
            </w:r>
          </w:p>
        </w:tc>
        <w:tc>
          <w:tcPr>
            <w:tcW w:w="0" w:type="auto"/>
          </w:tcPr>
          <w:p w14:paraId="4C7DAA4D" w14:textId="77777777" w:rsidR="00317329" w:rsidRPr="003A226B" w:rsidRDefault="00E642EF" w:rsidP="003A226B">
            <w:pPr>
              <w:pStyle w:val="Compact"/>
              <w:jc w:val="both"/>
              <w:rPr>
                <w:rFonts w:ascii="Calibri" w:hAnsi="Calibri" w:cs="Calibri"/>
              </w:rPr>
            </w:pPr>
            <w:r w:rsidRPr="003A226B">
              <w:rPr>
                <w:rFonts w:ascii="Calibri" w:hAnsi="Calibri" w:cs="Calibri"/>
              </w:rPr>
              <w:t>3.2 ms (0.9)</w:t>
            </w:r>
          </w:p>
        </w:tc>
        <w:tc>
          <w:tcPr>
            <w:tcW w:w="0" w:type="auto"/>
          </w:tcPr>
          <w:p w14:paraId="4C7DAA4E" w14:textId="77777777" w:rsidR="00317329" w:rsidRPr="003A226B" w:rsidRDefault="00E642EF" w:rsidP="003A226B">
            <w:pPr>
              <w:pStyle w:val="Compact"/>
              <w:jc w:val="both"/>
              <w:rPr>
                <w:rFonts w:ascii="Calibri" w:hAnsi="Calibri" w:cs="Calibri"/>
              </w:rPr>
            </w:pPr>
            <w:r w:rsidRPr="003A226B">
              <w:rPr>
                <w:rFonts w:ascii="Calibri" w:hAnsi="Calibri" w:cs="Calibri"/>
              </w:rPr>
              <w:t>3.0 ms [2.7, 3.5]</w:t>
            </w:r>
          </w:p>
        </w:tc>
      </w:tr>
      <w:tr w:rsidR="003A226B" w:rsidRPr="003A226B" w14:paraId="4C7DAA53" w14:textId="77777777" w:rsidTr="003B153E">
        <w:trPr>
          <w:jc w:val="center"/>
        </w:trPr>
        <w:tc>
          <w:tcPr>
            <w:tcW w:w="0" w:type="auto"/>
          </w:tcPr>
          <w:p w14:paraId="4C7DAA50" w14:textId="77777777" w:rsidR="00317329" w:rsidRPr="003A226B" w:rsidRDefault="00E642EF" w:rsidP="003A226B">
            <w:pPr>
              <w:pStyle w:val="Compact"/>
              <w:jc w:val="both"/>
              <w:rPr>
                <w:rFonts w:ascii="Calibri" w:hAnsi="Calibri" w:cs="Calibri"/>
              </w:rPr>
            </w:pPr>
            <w:r w:rsidRPr="003A226B">
              <w:rPr>
                <w:rFonts w:ascii="Calibri" w:hAnsi="Calibri" w:cs="Calibri"/>
              </w:rPr>
              <w:t xml:space="preserve">Desktop </w:t>
            </w:r>
            <m:oMath>
              <m:r>
                <m:rPr>
                  <m:sty m:val="p"/>
                </m:rPr>
                <w:rPr>
                  <w:rFonts w:ascii="Cambria Math" w:hAnsi="Cambria Math" w:cs="Calibri"/>
                </w:rPr>
                <m:t>↔</m:t>
              </m:r>
            </m:oMath>
            <w:r w:rsidRPr="003A226B">
              <w:rPr>
                <w:rFonts w:ascii="Calibri" w:hAnsi="Calibri" w:cs="Calibri"/>
              </w:rPr>
              <w:t xml:space="preserve"> server sync (60 subs.)</w:t>
            </w:r>
          </w:p>
        </w:tc>
        <w:tc>
          <w:tcPr>
            <w:tcW w:w="0" w:type="auto"/>
          </w:tcPr>
          <w:p w14:paraId="4C7DAA51" w14:textId="77777777" w:rsidR="00317329" w:rsidRPr="003A226B" w:rsidRDefault="00E642EF" w:rsidP="003A226B">
            <w:pPr>
              <w:pStyle w:val="Compact"/>
              <w:jc w:val="both"/>
              <w:rPr>
                <w:rFonts w:ascii="Calibri" w:hAnsi="Calibri" w:cs="Calibri"/>
              </w:rPr>
            </w:pPr>
            <w:r w:rsidRPr="003A226B">
              <w:rPr>
                <w:rFonts w:ascii="Calibri" w:hAnsi="Calibri" w:cs="Calibri"/>
              </w:rPr>
              <w:t>4.25 s (0.38)</w:t>
            </w:r>
          </w:p>
        </w:tc>
        <w:tc>
          <w:tcPr>
            <w:tcW w:w="0" w:type="auto"/>
          </w:tcPr>
          <w:p w14:paraId="4C7DAA52" w14:textId="77777777" w:rsidR="00317329" w:rsidRPr="003A226B" w:rsidRDefault="00E642EF" w:rsidP="003A226B">
            <w:pPr>
              <w:pStyle w:val="Compact"/>
              <w:jc w:val="both"/>
              <w:rPr>
                <w:rFonts w:ascii="Calibri" w:hAnsi="Calibri" w:cs="Calibri"/>
              </w:rPr>
            </w:pPr>
            <w:r w:rsidRPr="003A226B">
              <w:rPr>
                <w:rFonts w:ascii="Calibri" w:hAnsi="Calibri" w:cs="Calibri"/>
              </w:rPr>
              <w:t>4.18 s [4.02, 4.41]</w:t>
            </w:r>
          </w:p>
        </w:tc>
      </w:tr>
      <w:tr w:rsidR="003A226B" w:rsidRPr="003A226B" w14:paraId="4C7DAA57" w14:textId="77777777" w:rsidTr="003B153E">
        <w:trPr>
          <w:jc w:val="center"/>
        </w:trPr>
        <w:tc>
          <w:tcPr>
            <w:tcW w:w="0" w:type="auto"/>
            <w:tcBorders>
              <w:bottom w:val="single" w:sz="4" w:space="0" w:color="auto"/>
            </w:tcBorders>
          </w:tcPr>
          <w:p w14:paraId="4C7DAA54" w14:textId="77777777" w:rsidR="00317329" w:rsidRPr="003A226B" w:rsidRDefault="00E642EF" w:rsidP="003A226B">
            <w:pPr>
              <w:pStyle w:val="Compact"/>
              <w:jc w:val="both"/>
              <w:rPr>
                <w:rFonts w:ascii="Calibri" w:hAnsi="Calibri" w:cs="Calibri"/>
              </w:rPr>
            </w:pPr>
            <w:r w:rsidRPr="003A226B">
              <w:rPr>
                <w:rFonts w:ascii="Calibri" w:hAnsi="Calibri" w:cs="Calibri"/>
              </w:rPr>
              <w:t xml:space="preserve">Consolidation (60 </w:t>
            </w:r>
            <m:oMath>
              <m:r>
                <m:rPr>
                  <m:sty m:val="p"/>
                </m:rPr>
                <w:rPr>
                  <w:rFonts w:ascii="Cambria Math" w:hAnsi="Cambria Math" w:cs="Calibri"/>
                </w:rPr>
                <m:t>×</m:t>
              </m:r>
            </m:oMath>
            <w:r w:rsidRPr="003A226B">
              <w:rPr>
                <w:rFonts w:ascii="Calibri" w:hAnsi="Calibri" w:cs="Calibri"/>
              </w:rPr>
              <w:t xml:space="preserve"> 6 evals)</w:t>
            </w:r>
          </w:p>
        </w:tc>
        <w:tc>
          <w:tcPr>
            <w:tcW w:w="0" w:type="auto"/>
            <w:tcBorders>
              <w:bottom w:val="single" w:sz="4" w:space="0" w:color="auto"/>
            </w:tcBorders>
          </w:tcPr>
          <w:p w14:paraId="4C7DAA55" w14:textId="77777777" w:rsidR="00317329" w:rsidRPr="003A226B" w:rsidRDefault="00E642EF" w:rsidP="003A226B">
            <w:pPr>
              <w:pStyle w:val="Compact"/>
              <w:jc w:val="both"/>
              <w:rPr>
                <w:rFonts w:ascii="Calibri" w:hAnsi="Calibri" w:cs="Calibri"/>
              </w:rPr>
            </w:pPr>
            <w:r w:rsidRPr="003A226B">
              <w:rPr>
                <w:rFonts w:ascii="Calibri" w:hAnsi="Calibri" w:cs="Calibri"/>
              </w:rPr>
              <w:t>0.89 s (0.12)</w:t>
            </w:r>
          </w:p>
        </w:tc>
        <w:tc>
          <w:tcPr>
            <w:tcW w:w="0" w:type="auto"/>
            <w:tcBorders>
              <w:bottom w:val="single" w:sz="4" w:space="0" w:color="auto"/>
            </w:tcBorders>
          </w:tcPr>
          <w:p w14:paraId="4C7DAA56" w14:textId="77777777" w:rsidR="00317329" w:rsidRPr="003A226B" w:rsidRDefault="00E642EF" w:rsidP="003A226B">
            <w:pPr>
              <w:pStyle w:val="Compact"/>
              <w:jc w:val="both"/>
              <w:rPr>
                <w:rFonts w:ascii="Calibri" w:hAnsi="Calibri" w:cs="Calibri"/>
              </w:rPr>
            </w:pPr>
            <w:r w:rsidRPr="003A226B">
              <w:rPr>
                <w:rFonts w:ascii="Calibri" w:hAnsi="Calibri" w:cs="Calibri"/>
              </w:rPr>
              <w:t>0.87 s [0.81, 0.94]</w:t>
            </w:r>
          </w:p>
        </w:tc>
      </w:tr>
    </w:tbl>
    <w:bookmarkEnd w:id="18"/>
    <w:p w14:paraId="4C7DAA58" w14:textId="77777777" w:rsidR="00317329" w:rsidRPr="003A226B" w:rsidRDefault="00E642EF" w:rsidP="003A226B">
      <w:pPr>
        <w:pStyle w:val="Corpodetexto"/>
        <w:jc w:val="both"/>
        <w:rPr>
          <w:rFonts w:ascii="Calibri" w:hAnsi="Calibri" w:cs="Calibri"/>
        </w:rPr>
      </w:pPr>
      <w:r w:rsidRPr="003A226B">
        <w:rPr>
          <w:rFonts w:ascii="Calibri" w:hAnsi="Calibri" w:cs="Calibri"/>
        </w:rPr>
        <w:t>From Table </w:t>
      </w:r>
      <w:hyperlink w:anchor="tab:performance">
        <w:r w:rsidR="00317329" w:rsidRPr="003A226B">
          <w:rPr>
            <w:rStyle w:val="Hyperlink"/>
            <w:rFonts w:ascii="Calibri" w:hAnsi="Calibri" w:cs="Calibri"/>
            <w:color w:val="auto"/>
          </w:rPr>
          <w:t>6</w:t>
        </w:r>
      </w:hyperlink>
      <w:r w:rsidRPr="003A226B">
        <w:rPr>
          <w:rFonts w:ascii="Calibri" w:hAnsi="Calibri" w:cs="Calibri"/>
        </w:rPr>
        <w:t xml:space="preserve">, the cryptographic operations (SHA-256 hashing and HMAC-SHA256 authentication) impose negligible overhead relative to user-perceived latency: even for a 5 MB PDF document, hash computation completes in under 50 ms. The most time-intensive operation is the desktop-to-server synchronization, which transfers all submission metadata and files; at 4.25 s for 60 submissions, this remains well within acceptable limits for evaluator session initialization. The automated consolidation of 360 individual evaluations </w:t>
      </w:r>
      <w:r w:rsidRPr="003A226B">
        <w:rPr>
          <w:rFonts w:ascii="Calibri" w:hAnsi="Calibri" w:cs="Calibri"/>
        </w:rPr>
        <w:t xml:space="preserve">(60 submissions </w:t>
      </w:r>
      <m:oMath>
        <m:r>
          <m:rPr>
            <m:sty m:val="p"/>
          </m:rPr>
          <w:rPr>
            <w:rFonts w:ascii="Cambria Math" w:hAnsi="Cambria Math" w:cs="Calibri"/>
          </w:rPr>
          <m:t>×</m:t>
        </m:r>
      </m:oMath>
      <w:r w:rsidRPr="003A226B">
        <w:rPr>
          <w:rFonts w:ascii="Calibri" w:hAnsi="Calibri" w:cs="Calibri"/>
        </w:rPr>
        <w:t xml:space="preserve"> 6 evaluators) completes in under one second, eliminating the manual consolidation step that previously required approximately 4 hours of administrative staff time per campaign cycle.</w:t>
      </w:r>
    </w:p>
    <w:p w14:paraId="4C7DAA59" w14:textId="77777777" w:rsidR="00317329" w:rsidRPr="003A226B" w:rsidRDefault="00E642EF" w:rsidP="003A226B">
      <w:pPr>
        <w:pStyle w:val="Ttulo2"/>
        <w:jc w:val="both"/>
        <w:rPr>
          <w:rFonts w:ascii="Calibri" w:hAnsi="Calibri" w:cs="Calibri"/>
          <w:color w:val="auto"/>
          <w:sz w:val="24"/>
          <w:szCs w:val="24"/>
        </w:rPr>
      </w:pPr>
      <w:bookmarkStart w:id="19" w:name="load-testing"/>
      <w:r w:rsidRPr="003A226B">
        <w:rPr>
          <w:rFonts w:ascii="Calibri" w:hAnsi="Calibri" w:cs="Calibri"/>
          <w:color w:val="auto"/>
          <w:sz w:val="24"/>
          <w:szCs w:val="24"/>
        </w:rPr>
        <w:t>Load Testing</w:t>
      </w:r>
    </w:p>
    <w:p w14:paraId="4C7DAA5A" w14:textId="77777777" w:rsidR="00317329" w:rsidRPr="003A226B" w:rsidRDefault="00E642EF" w:rsidP="003A226B">
      <w:pPr>
        <w:pStyle w:val="FirstParagraph"/>
        <w:jc w:val="both"/>
        <w:rPr>
          <w:rFonts w:ascii="Calibri" w:hAnsi="Calibri" w:cs="Calibri"/>
        </w:rPr>
      </w:pPr>
      <w:r w:rsidRPr="003A226B">
        <w:rPr>
          <w:rFonts w:ascii="Calibri" w:hAnsi="Calibri" w:cs="Calibri"/>
        </w:rPr>
        <w:t>To assess scalability beyond the initial deployment scale, we conducted stress tests using autocannon (Node.js HTTP benchmarking tool) with the server running in JSON storage mode. Table </w:t>
      </w:r>
      <w:hyperlink w:anchor="tab:loadtest">
        <w:r w:rsidR="00317329" w:rsidRPr="003A226B">
          <w:rPr>
            <w:rStyle w:val="Hyperlink"/>
            <w:rFonts w:ascii="Calibri" w:hAnsi="Calibri" w:cs="Calibri"/>
            <w:color w:val="auto"/>
          </w:rPr>
          <w:t>7</w:t>
        </w:r>
      </w:hyperlink>
      <w:r w:rsidRPr="003A226B">
        <w:rPr>
          <w:rFonts w:ascii="Calibri" w:hAnsi="Calibri" w:cs="Calibri"/>
        </w:rPr>
        <w:t xml:space="preserve"> reports results for two concurrency levels.</w:t>
      </w:r>
    </w:p>
    <w:p w14:paraId="4C7DAA5B" w14:textId="43ECE7E5" w:rsidR="00317329" w:rsidRPr="003A226B" w:rsidRDefault="003B153E" w:rsidP="003A226B">
      <w:pPr>
        <w:pStyle w:val="TableCaption"/>
        <w:jc w:val="both"/>
        <w:rPr>
          <w:rFonts w:ascii="Calibri" w:hAnsi="Calibri" w:cs="Calibri"/>
        </w:rPr>
      </w:pPr>
      <w:bookmarkStart w:id="20" w:name="tab:loadtest"/>
      <w:r>
        <w:rPr>
          <w:rFonts w:ascii="Calibri" w:hAnsi="Calibri" w:cs="Calibri"/>
        </w:rPr>
        <w:t xml:space="preserve">Table 6. </w:t>
      </w:r>
      <w:r w:rsidR="00E642EF" w:rsidRPr="003A226B">
        <w:rPr>
          <w:rFonts w:ascii="Calibri" w:hAnsi="Calibri" w:cs="Calibri"/>
        </w:rPr>
        <w:t>Load test results (30 seconds per scenario, autocannon). Conc. = concurrent connections. Raw results are available in the replication package (</w:t>
      </w:r>
      <w:proofErr w:type="spellStart"/>
      <w:r w:rsidR="00E642EF" w:rsidRPr="003A226B">
        <w:rPr>
          <w:rStyle w:val="VerbatimChar"/>
          <w:rFonts w:ascii="Calibri" w:hAnsi="Calibri" w:cs="Calibri"/>
          <w:sz w:val="24"/>
        </w:rPr>
        <w:t>load_test_</w:t>
      </w:r>
      <w:proofErr w:type="gramStart"/>
      <w:r w:rsidR="00E642EF" w:rsidRPr="003A226B">
        <w:rPr>
          <w:rStyle w:val="VerbatimChar"/>
          <w:rFonts w:ascii="Calibri" w:hAnsi="Calibri" w:cs="Calibri"/>
          <w:sz w:val="24"/>
        </w:rPr>
        <w:t>results.json</w:t>
      </w:r>
      <w:proofErr w:type="spellEnd"/>
      <w:proofErr w:type="gramEnd"/>
      <w:r w:rsidR="00E642EF" w:rsidRPr="003A226B">
        <w:rPr>
          <w:rFonts w:ascii="Calibri" w:hAnsi="Calibri" w:cs="Calibri"/>
        </w:rPr>
        <w:t>).</w:t>
      </w:r>
    </w:p>
    <w:tbl>
      <w:tblPr>
        <w:tblStyle w:val="Table"/>
        <w:tblW w:w="0" w:type="auto"/>
        <w:jc w:val="center"/>
        <w:tblLook w:val="0020" w:firstRow="1" w:lastRow="0" w:firstColumn="0" w:lastColumn="0" w:noHBand="0" w:noVBand="0"/>
      </w:tblPr>
      <w:tblGrid>
        <w:gridCol w:w="2121"/>
        <w:gridCol w:w="766"/>
        <w:gridCol w:w="800"/>
        <w:gridCol w:w="1044"/>
        <w:gridCol w:w="1173"/>
        <w:gridCol w:w="1035"/>
      </w:tblGrid>
      <w:tr w:rsidR="003A226B" w:rsidRPr="003A226B" w14:paraId="4C7DAA62" w14:textId="77777777" w:rsidTr="003B153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4C7DAA5C" w14:textId="77777777" w:rsidR="00317329" w:rsidRPr="003A226B" w:rsidRDefault="00E642EF" w:rsidP="003A226B">
            <w:pPr>
              <w:pStyle w:val="Compact"/>
              <w:jc w:val="both"/>
              <w:rPr>
                <w:rFonts w:ascii="Calibri" w:hAnsi="Calibri" w:cs="Calibri"/>
              </w:rPr>
            </w:pPr>
            <w:r w:rsidRPr="003A226B">
              <w:rPr>
                <w:rFonts w:ascii="Calibri" w:hAnsi="Calibri" w:cs="Calibri"/>
                <w:b/>
                <w:bCs/>
              </w:rPr>
              <w:t>Scenario</w:t>
            </w:r>
          </w:p>
        </w:tc>
        <w:tc>
          <w:tcPr>
            <w:tcW w:w="0" w:type="auto"/>
            <w:tcBorders>
              <w:top w:val="single" w:sz="4" w:space="0" w:color="auto"/>
              <w:bottom w:val="single" w:sz="4" w:space="0" w:color="auto"/>
            </w:tcBorders>
          </w:tcPr>
          <w:p w14:paraId="4C7DAA5D" w14:textId="77777777" w:rsidR="00317329" w:rsidRPr="003A226B" w:rsidRDefault="00E642EF" w:rsidP="003A226B">
            <w:pPr>
              <w:pStyle w:val="Compact"/>
              <w:jc w:val="both"/>
              <w:rPr>
                <w:rFonts w:ascii="Calibri" w:hAnsi="Calibri" w:cs="Calibri"/>
              </w:rPr>
            </w:pPr>
            <w:r w:rsidRPr="003A226B">
              <w:rPr>
                <w:rFonts w:ascii="Calibri" w:hAnsi="Calibri" w:cs="Calibri"/>
                <w:b/>
                <w:bCs/>
              </w:rPr>
              <w:t>Conc.</w:t>
            </w:r>
          </w:p>
        </w:tc>
        <w:tc>
          <w:tcPr>
            <w:tcW w:w="0" w:type="auto"/>
            <w:tcBorders>
              <w:top w:val="single" w:sz="4" w:space="0" w:color="auto"/>
              <w:bottom w:val="single" w:sz="4" w:space="0" w:color="auto"/>
            </w:tcBorders>
          </w:tcPr>
          <w:p w14:paraId="4C7DAA5E" w14:textId="77777777" w:rsidR="00317329" w:rsidRPr="003A226B" w:rsidRDefault="00E642EF" w:rsidP="003A226B">
            <w:pPr>
              <w:pStyle w:val="Compact"/>
              <w:jc w:val="both"/>
              <w:rPr>
                <w:rFonts w:ascii="Calibri" w:hAnsi="Calibri" w:cs="Calibri"/>
              </w:rPr>
            </w:pPr>
            <w:r w:rsidRPr="003A226B">
              <w:rPr>
                <w:rFonts w:ascii="Calibri" w:hAnsi="Calibri" w:cs="Calibri"/>
                <w:b/>
                <w:bCs/>
              </w:rPr>
              <w:t>Req/s</w:t>
            </w:r>
          </w:p>
        </w:tc>
        <w:tc>
          <w:tcPr>
            <w:tcW w:w="0" w:type="auto"/>
            <w:tcBorders>
              <w:top w:val="single" w:sz="4" w:space="0" w:color="auto"/>
              <w:bottom w:val="single" w:sz="4" w:space="0" w:color="auto"/>
            </w:tcBorders>
          </w:tcPr>
          <w:p w14:paraId="4C7DAA5F" w14:textId="77777777" w:rsidR="00317329" w:rsidRPr="003A226B" w:rsidRDefault="00E642EF" w:rsidP="003A226B">
            <w:pPr>
              <w:pStyle w:val="Compact"/>
              <w:jc w:val="both"/>
              <w:rPr>
                <w:rFonts w:ascii="Calibri" w:hAnsi="Calibri" w:cs="Calibri"/>
              </w:rPr>
            </w:pPr>
            <m:oMath>
              <m:sSub>
                <m:sSubPr>
                  <m:ctrlPr>
                    <w:rPr>
                      <w:rFonts w:ascii="Cambria Math" w:hAnsi="Cambria Math" w:cs="Calibri"/>
                    </w:rPr>
                  </m:ctrlPr>
                </m:sSubPr>
                <m:e>
                  <m:r>
                    <w:rPr>
                      <w:rFonts w:ascii="Cambria Math" w:hAnsi="Cambria Math" w:cs="Calibri"/>
                    </w:rPr>
                    <m:t>p</m:t>
                  </m:r>
                </m:e>
                <m:sub>
                  <m:r>
                    <w:rPr>
                      <w:rFonts w:ascii="Cambria Math" w:hAnsi="Cambria Math" w:cs="Calibri"/>
                    </w:rPr>
                    <m:t>50</m:t>
                  </m:r>
                </m:sub>
              </m:sSub>
            </m:oMath>
            <w:r w:rsidRPr="003A226B">
              <w:rPr>
                <w:rFonts w:ascii="Calibri" w:hAnsi="Calibri" w:cs="Calibri"/>
                <w:b/>
                <w:bCs/>
              </w:rPr>
              <w:t xml:space="preserve"> (ms)</w:t>
            </w:r>
          </w:p>
        </w:tc>
        <w:tc>
          <w:tcPr>
            <w:tcW w:w="0" w:type="auto"/>
            <w:tcBorders>
              <w:top w:val="single" w:sz="4" w:space="0" w:color="auto"/>
              <w:bottom w:val="single" w:sz="4" w:space="0" w:color="auto"/>
            </w:tcBorders>
          </w:tcPr>
          <w:p w14:paraId="4C7DAA60" w14:textId="77777777" w:rsidR="00317329" w:rsidRPr="003A226B" w:rsidRDefault="00E642EF" w:rsidP="003A226B">
            <w:pPr>
              <w:pStyle w:val="Compact"/>
              <w:jc w:val="both"/>
              <w:rPr>
                <w:rFonts w:ascii="Calibri" w:hAnsi="Calibri" w:cs="Calibri"/>
              </w:rPr>
            </w:pPr>
            <m:oMath>
              <m:sSub>
                <m:sSubPr>
                  <m:ctrlPr>
                    <w:rPr>
                      <w:rFonts w:ascii="Cambria Math" w:hAnsi="Cambria Math" w:cs="Calibri"/>
                    </w:rPr>
                  </m:ctrlPr>
                </m:sSubPr>
                <m:e>
                  <m:r>
                    <w:rPr>
                      <w:rFonts w:ascii="Cambria Math" w:hAnsi="Cambria Math" w:cs="Calibri"/>
                    </w:rPr>
                    <m:t>p</m:t>
                  </m:r>
                </m:e>
                <m:sub>
                  <m:r>
                    <w:rPr>
                      <w:rFonts w:ascii="Cambria Math" w:hAnsi="Cambria Math" w:cs="Calibri"/>
                    </w:rPr>
                    <m:t>97.5</m:t>
                  </m:r>
                </m:sub>
              </m:sSub>
            </m:oMath>
            <w:r w:rsidRPr="003A226B">
              <w:rPr>
                <w:rFonts w:ascii="Calibri" w:hAnsi="Calibri" w:cs="Calibri"/>
                <w:b/>
                <w:bCs/>
              </w:rPr>
              <w:t xml:space="preserve"> (ms)</w:t>
            </w:r>
          </w:p>
        </w:tc>
        <w:tc>
          <w:tcPr>
            <w:tcW w:w="0" w:type="auto"/>
            <w:tcBorders>
              <w:top w:val="single" w:sz="4" w:space="0" w:color="auto"/>
              <w:bottom w:val="single" w:sz="4" w:space="0" w:color="auto"/>
            </w:tcBorders>
          </w:tcPr>
          <w:p w14:paraId="4C7DAA61" w14:textId="77777777" w:rsidR="00317329" w:rsidRPr="003A226B" w:rsidRDefault="00E642EF" w:rsidP="003A226B">
            <w:pPr>
              <w:pStyle w:val="Compact"/>
              <w:jc w:val="both"/>
              <w:rPr>
                <w:rFonts w:ascii="Calibri" w:hAnsi="Calibri" w:cs="Calibri"/>
              </w:rPr>
            </w:pPr>
            <m:oMath>
              <m:sSub>
                <m:sSubPr>
                  <m:ctrlPr>
                    <w:rPr>
                      <w:rFonts w:ascii="Cambria Math" w:hAnsi="Cambria Math" w:cs="Calibri"/>
                    </w:rPr>
                  </m:ctrlPr>
                </m:sSubPr>
                <m:e>
                  <m:r>
                    <w:rPr>
                      <w:rFonts w:ascii="Cambria Math" w:hAnsi="Cambria Math" w:cs="Calibri"/>
                    </w:rPr>
                    <m:t>p</m:t>
                  </m:r>
                </m:e>
                <m:sub>
                  <m:r>
                    <w:rPr>
                      <w:rFonts w:ascii="Cambria Math" w:hAnsi="Cambria Math" w:cs="Calibri"/>
                    </w:rPr>
                    <m:t>99</m:t>
                  </m:r>
                </m:sub>
              </m:sSub>
            </m:oMath>
            <w:r w:rsidRPr="003A226B">
              <w:rPr>
                <w:rFonts w:ascii="Calibri" w:hAnsi="Calibri" w:cs="Calibri"/>
                <w:b/>
                <w:bCs/>
              </w:rPr>
              <w:t xml:space="preserve"> (ms)</w:t>
            </w:r>
          </w:p>
        </w:tc>
      </w:tr>
      <w:tr w:rsidR="003A226B" w:rsidRPr="003A226B" w14:paraId="4C7DAA69" w14:textId="77777777" w:rsidTr="003B153E">
        <w:trPr>
          <w:jc w:val="center"/>
        </w:trPr>
        <w:tc>
          <w:tcPr>
            <w:tcW w:w="0" w:type="auto"/>
            <w:tcBorders>
              <w:top w:val="single" w:sz="4" w:space="0" w:color="auto"/>
            </w:tcBorders>
          </w:tcPr>
          <w:p w14:paraId="4C7DAA63" w14:textId="77777777" w:rsidR="00317329" w:rsidRPr="003A226B" w:rsidRDefault="00E642EF" w:rsidP="003A226B">
            <w:pPr>
              <w:pStyle w:val="Compact"/>
              <w:jc w:val="both"/>
              <w:rPr>
                <w:rFonts w:ascii="Calibri" w:hAnsi="Calibri" w:cs="Calibri"/>
              </w:rPr>
            </w:pPr>
            <w:r w:rsidRPr="003A226B">
              <w:rPr>
                <w:rFonts w:ascii="Calibri" w:hAnsi="Calibri" w:cs="Calibri"/>
              </w:rPr>
              <w:t>GET / (landing)</w:t>
            </w:r>
          </w:p>
        </w:tc>
        <w:tc>
          <w:tcPr>
            <w:tcW w:w="0" w:type="auto"/>
            <w:tcBorders>
              <w:top w:val="single" w:sz="4" w:space="0" w:color="auto"/>
            </w:tcBorders>
          </w:tcPr>
          <w:p w14:paraId="4C7DAA64" w14:textId="77777777" w:rsidR="00317329" w:rsidRPr="003A226B" w:rsidRDefault="00E642EF" w:rsidP="003A226B">
            <w:pPr>
              <w:pStyle w:val="Compact"/>
              <w:jc w:val="both"/>
              <w:rPr>
                <w:rFonts w:ascii="Calibri" w:hAnsi="Calibri" w:cs="Calibri"/>
              </w:rPr>
            </w:pPr>
            <w:r w:rsidRPr="003A226B">
              <w:rPr>
                <w:rFonts w:ascii="Calibri" w:hAnsi="Calibri" w:cs="Calibri"/>
              </w:rPr>
              <w:t>100</w:t>
            </w:r>
          </w:p>
        </w:tc>
        <w:tc>
          <w:tcPr>
            <w:tcW w:w="0" w:type="auto"/>
            <w:tcBorders>
              <w:top w:val="single" w:sz="4" w:space="0" w:color="auto"/>
            </w:tcBorders>
          </w:tcPr>
          <w:p w14:paraId="4C7DAA65" w14:textId="77777777" w:rsidR="00317329" w:rsidRPr="003A226B" w:rsidRDefault="00E642EF" w:rsidP="003A226B">
            <w:pPr>
              <w:pStyle w:val="Compact"/>
              <w:jc w:val="both"/>
              <w:rPr>
                <w:rFonts w:ascii="Calibri" w:hAnsi="Calibri" w:cs="Calibri"/>
              </w:rPr>
            </w:pPr>
            <w:r w:rsidRPr="003A226B">
              <w:rPr>
                <w:rFonts w:ascii="Calibri" w:hAnsi="Calibri" w:cs="Calibri"/>
              </w:rPr>
              <w:t>1,753</w:t>
            </w:r>
          </w:p>
        </w:tc>
        <w:tc>
          <w:tcPr>
            <w:tcW w:w="0" w:type="auto"/>
            <w:tcBorders>
              <w:top w:val="single" w:sz="4" w:space="0" w:color="auto"/>
            </w:tcBorders>
          </w:tcPr>
          <w:p w14:paraId="4C7DAA66" w14:textId="77777777" w:rsidR="00317329" w:rsidRPr="003A226B" w:rsidRDefault="00E642EF" w:rsidP="003A226B">
            <w:pPr>
              <w:pStyle w:val="Compact"/>
              <w:jc w:val="both"/>
              <w:rPr>
                <w:rFonts w:ascii="Calibri" w:hAnsi="Calibri" w:cs="Calibri"/>
              </w:rPr>
            </w:pPr>
            <w:r w:rsidRPr="003A226B">
              <w:rPr>
                <w:rFonts w:ascii="Calibri" w:hAnsi="Calibri" w:cs="Calibri"/>
              </w:rPr>
              <w:t>52</w:t>
            </w:r>
          </w:p>
        </w:tc>
        <w:tc>
          <w:tcPr>
            <w:tcW w:w="0" w:type="auto"/>
            <w:tcBorders>
              <w:top w:val="single" w:sz="4" w:space="0" w:color="auto"/>
            </w:tcBorders>
          </w:tcPr>
          <w:p w14:paraId="4C7DAA67" w14:textId="77777777" w:rsidR="00317329" w:rsidRPr="003A226B" w:rsidRDefault="00E642EF" w:rsidP="003A226B">
            <w:pPr>
              <w:pStyle w:val="Compact"/>
              <w:jc w:val="both"/>
              <w:rPr>
                <w:rFonts w:ascii="Calibri" w:hAnsi="Calibri" w:cs="Calibri"/>
              </w:rPr>
            </w:pPr>
            <w:r w:rsidRPr="003A226B">
              <w:rPr>
                <w:rFonts w:ascii="Calibri" w:hAnsi="Calibri" w:cs="Calibri"/>
              </w:rPr>
              <w:t>98</w:t>
            </w:r>
          </w:p>
        </w:tc>
        <w:tc>
          <w:tcPr>
            <w:tcW w:w="0" w:type="auto"/>
            <w:tcBorders>
              <w:top w:val="single" w:sz="4" w:space="0" w:color="auto"/>
            </w:tcBorders>
          </w:tcPr>
          <w:p w14:paraId="4C7DAA68" w14:textId="77777777" w:rsidR="00317329" w:rsidRPr="003A226B" w:rsidRDefault="00E642EF" w:rsidP="003A226B">
            <w:pPr>
              <w:pStyle w:val="Compact"/>
              <w:jc w:val="both"/>
              <w:rPr>
                <w:rFonts w:ascii="Calibri" w:hAnsi="Calibri" w:cs="Calibri"/>
              </w:rPr>
            </w:pPr>
            <w:r w:rsidRPr="003A226B">
              <w:rPr>
                <w:rFonts w:ascii="Calibri" w:hAnsi="Calibri" w:cs="Calibri"/>
              </w:rPr>
              <w:t>113</w:t>
            </w:r>
          </w:p>
        </w:tc>
      </w:tr>
      <w:tr w:rsidR="003A226B" w:rsidRPr="003A226B" w14:paraId="4C7DAA70" w14:textId="77777777" w:rsidTr="003B153E">
        <w:trPr>
          <w:jc w:val="center"/>
        </w:trPr>
        <w:tc>
          <w:tcPr>
            <w:tcW w:w="0" w:type="auto"/>
          </w:tcPr>
          <w:p w14:paraId="4C7DAA6A" w14:textId="77777777" w:rsidR="00317329" w:rsidRPr="003A226B" w:rsidRDefault="00317329" w:rsidP="003A226B">
            <w:pPr>
              <w:pStyle w:val="Compact"/>
              <w:jc w:val="both"/>
              <w:rPr>
                <w:rFonts w:ascii="Calibri" w:hAnsi="Calibri" w:cs="Calibri"/>
              </w:rPr>
            </w:pPr>
          </w:p>
        </w:tc>
        <w:tc>
          <w:tcPr>
            <w:tcW w:w="0" w:type="auto"/>
          </w:tcPr>
          <w:p w14:paraId="4C7DAA6B" w14:textId="77777777" w:rsidR="00317329" w:rsidRPr="003A226B" w:rsidRDefault="00E642EF" w:rsidP="003A226B">
            <w:pPr>
              <w:pStyle w:val="Compact"/>
              <w:jc w:val="both"/>
              <w:rPr>
                <w:rFonts w:ascii="Calibri" w:hAnsi="Calibri" w:cs="Calibri"/>
              </w:rPr>
            </w:pPr>
            <w:r w:rsidRPr="003A226B">
              <w:rPr>
                <w:rFonts w:ascii="Calibri" w:hAnsi="Calibri" w:cs="Calibri"/>
              </w:rPr>
              <w:t>500</w:t>
            </w:r>
          </w:p>
        </w:tc>
        <w:tc>
          <w:tcPr>
            <w:tcW w:w="0" w:type="auto"/>
          </w:tcPr>
          <w:p w14:paraId="4C7DAA6C" w14:textId="77777777" w:rsidR="00317329" w:rsidRPr="003A226B" w:rsidRDefault="00E642EF" w:rsidP="003A226B">
            <w:pPr>
              <w:pStyle w:val="Compact"/>
              <w:jc w:val="both"/>
              <w:rPr>
                <w:rFonts w:ascii="Calibri" w:hAnsi="Calibri" w:cs="Calibri"/>
              </w:rPr>
            </w:pPr>
            <w:r w:rsidRPr="003A226B">
              <w:rPr>
                <w:rFonts w:ascii="Calibri" w:hAnsi="Calibri" w:cs="Calibri"/>
              </w:rPr>
              <w:t>1,717</w:t>
            </w:r>
          </w:p>
        </w:tc>
        <w:tc>
          <w:tcPr>
            <w:tcW w:w="0" w:type="auto"/>
          </w:tcPr>
          <w:p w14:paraId="4C7DAA6D" w14:textId="77777777" w:rsidR="00317329" w:rsidRPr="003A226B" w:rsidRDefault="00E642EF" w:rsidP="003A226B">
            <w:pPr>
              <w:pStyle w:val="Compact"/>
              <w:jc w:val="both"/>
              <w:rPr>
                <w:rFonts w:ascii="Calibri" w:hAnsi="Calibri" w:cs="Calibri"/>
              </w:rPr>
            </w:pPr>
            <w:r w:rsidRPr="003A226B">
              <w:rPr>
                <w:rFonts w:ascii="Calibri" w:hAnsi="Calibri" w:cs="Calibri"/>
              </w:rPr>
              <w:t>259</w:t>
            </w:r>
          </w:p>
        </w:tc>
        <w:tc>
          <w:tcPr>
            <w:tcW w:w="0" w:type="auto"/>
          </w:tcPr>
          <w:p w14:paraId="4C7DAA6E" w14:textId="77777777" w:rsidR="00317329" w:rsidRPr="003A226B" w:rsidRDefault="00E642EF" w:rsidP="003A226B">
            <w:pPr>
              <w:pStyle w:val="Compact"/>
              <w:jc w:val="both"/>
              <w:rPr>
                <w:rFonts w:ascii="Calibri" w:hAnsi="Calibri" w:cs="Calibri"/>
              </w:rPr>
            </w:pPr>
            <w:r w:rsidRPr="003A226B">
              <w:rPr>
                <w:rFonts w:ascii="Calibri" w:hAnsi="Calibri" w:cs="Calibri"/>
              </w:rPr>
              <w:t>563</w:t>
            </w:r>
          </w:p>
        </w:tc>
        <w:tc>
          <w:tcPr>
            <w:tcW w:w="0" w:type="auto"/>
          </w:tcPr>
          <w:p w14:paraId="4C7DAA6F" w14:textId="77777777" w:rsidR="00317329" w:rsidRPr="003A226B" w:rsidRDefault="00E642EF" w:rsidP="003A226B">
            <w:pPr>
              <w:pStyle w:val="Compact"/>
              <w:jc w:val="both"/>
              <w:rPr>
                <w:rFonts w:ascii="Calibri" w:hAnsi="Calibri" w:cs="Calibri"/>
              </w:rPr>
            </w:pPr>
            <w:r w:rsidRPr="003A226B">
              <w:rPr>
                <w:rFonts w:ascii="Calibri" w:hAnsi="Calibri" w:cs="Calibri"/>
              </w:rPr>
              <w:t>677</w:t>
            </w:r>
          </w:p>
        </w:tc>
      </w:tr>
      <w:tr w:rsidR="003A226B" w:rsidRPr="003A226B" w14:paraId="4C7DAA77" w14:textId="77777777" w:rsidTr="003B153E">
        <w:trPr>
          <w:jc w:val="center"/>
        </w:trPr>
        <w:tc>
          <w:tcPr>
            <w:tcW w:w="0" w:type="auto"/>
          </w:tcPr>
          <w:p w14:paraId="4C7DAA71" w14:textId="77777777" w:rsidR="00317329" w:rsidRPr="003A226B" w:rsidRDefault="00E642EF" w:rsidP="003A226B">
            <w:pPr>
              <w:pStyle w:val="Compact"/>
              <w:jc w:val="both"/>
              <w:rPr>
                <w:rFonts w:ascii="Calibri" w:hAnsi="Calibri" w:cs="Calibri"/>
              </w:rPr>
            </w:pPr>
            <w:r w:rsidRPr="003A226B">
              <w:rPr>
                <w:rFonts w:ascii="Calibri" w:hAnsi="Calibri" w:cs="Calibri"/>
              </w:rPr>
              <w:t>GET /</w:t>
            </w:r>
            <w:proofErr w:type="spellStart"/>
            <w:r w:rsidRPr="003A226B">
              <w:rPr>
                <w:rFonts w:ascii="Calibri" w:hAnsi="Calibri" w:cs="Calibri"/>
              </w:rPr>
              <w:t>api</w:t>
            </w:r>
            <w:proofErr w:type="spellEnd"/>
            <w:r w:rsidRPr="003A226B">
              <w:rPr>
                <w:rFonts w:ascii="Calibri" w:hAnsi="Calibri" w:cs="Calibri"/>
              </w:rPr>
              <w:t>/verify</w:t>
            </w:r>
          </w:p>
        </w:tc>
        <w:tc>
          <w:tcPr>
            <w:tcW w:w="0" w:type="auto"/>
          </w:tcPr>
          <w:p w14:paraId="4C7DAA72" w14:textId="77777777" w:rsidR="00317329" w:rsidRPr="003A226B" w:rsidRDefault="00E642EF" w:rsidP="003A226B">
            <w:pPr>
              <w:pStyle w:val="Compact"/>
              <w:jc w:val="both"/>
              <w:rPr>
                <w:rFonts w:ascii="Calibri" w:hAnsi="Calibri" w:cs="Calibri"/>
              </w:rPr>
            </w:pPr>
            <w:r w:rsidRPr="003A226B">
              <w:rPr>
                <w:rFonts w:ascii="Calibri" w:hAnsi="Calibri" w:cs="Calibri"/>
              </w:rPr>
              <w:t>100</w:t>
            </w:r>
          </w:p>
        </w:tc>
        <w:tc>
          <w:tcPr>
            <w:tcW w:w="0" w:type="auto"/>
          </w:tcPr>
          <w:p w14:paraId="4C7DAA73" w14:textId="77777777" w:rsidR="00317329" w:rsidRPr="003A226B" w:rsidRDefault="00E642EF" w:rsidP="003A226B">
            <w:pPr>
              <w:pStyle w:val="Compact"/>
              <w:jc w:val="both"/>
              <w:rPr>
                <w:rFonts w:ascii="Calibri" w:hAnsi="Calibri" w:cs="Calibri"/>
              </w:rPr>
            </w:pPr>
            <w:r w:rsidRPr="003A226B">
              <w:rPr>
                <w:rFonts w:ascii="Calibri" w:hAnsi="Calibri" w:cs="Calibri"/>
              </w:rPr>
              <w:t>1,560</w:t>
            </w:r>
          </w:p>
        </w:tc>
        <w:tc>
          <w:tcPr>
            <w:tcW w:w="0" w:type="auto"/>
          </w:tcPr>
          <w:p w14:paraId="4C7DAA74" w14:textId="77777777" w:rsidR="00317329" w:rsidRPr="003A226B" w:rsidRDefault="00E642EF" w:rsidP="003A226B">
            <w:pPr>
              <w:pStyle w:val="Compact"/>
              <w:jc w:val="both"/>
              <w:rPr>
                <w:rFonts w:ascii="Calibri" w:hAnsi="Calibri" w:cs="Calibri"/>
              </w:rPr>
            </w:pPr>
            <w:r w:rsidRPr="003A226B">
              <w:rPr>
                <w:rFonts w:ascii="Calibri" w:hAnsi="Calibri" w:cs="Calibri"/>
              </w:rPr>
              <w:t>62</w:t>
            </w:r>
          </w:p>
        </w:tc>
        <w:tc>
          <w:tcPr>
            <w:tcW w:w="0" w:type="auto"/>
          </w:tcPr>
          <w:p w14:paraId="4C7DAA75" w14:textId="77777777" w:rsidR="00317329" w:rsidRPr="003A226B" w:rsidRDefault="00E642EF" w:rsidP="003A226B">
            <w:pPr>
              <w:pStyle w:val="Compact"/>
              <w:jc w:val="both"/>
              <w:rPr>
                <w:rFonts w:ascii="Calibri" w:hAnsi="Calibri" w:cs="Calibri"/>
              </w:rPr>
            </w:pPr>
            <w:r w:rsidRPr="003A226B">
              <w:rPr>
                <w:rFonts w:ascii="Calibri" w:hAnsi="Calibri" w:cs="Calibri"/>
              </w:rPr>
              <w:t>143</w:t>
            </w:r>
          </w:p>
        </w:tc>
        <w:tc>
          <w:tcPr>
            <w:tcW w:w="0" w:type="auto"/>
          </w:tcPr>
          <w:p w14:paraId="4C7DAA76" w14:textId="77777777" w:rsidR="00317329" w:rsidRPr="003A226B" w:rsidRDefault="00E642EF" w:rsidP="003A226B">
            <w:pPr>
              <w:pStyle w:val="Compact"/>
              <w:jc w:val="both"/>
              <w:rPr>
                <w:rFonts w:ascii="Calibri" w:hAnsi="Calibri" w:cs="Calibri"/>
              </w:rPr>
            </w:pPr>
            <w:r w:rsidRPr="003A226B">
              <w:rPr>
                <w:rFonts w:ascii="Calibri" w:hAnsi="Calibri" w:cs="Calibri"/>
              </w:rPr>
              <w:t>248</w:t>
            </w:r>
          </w:p>
        </w:tc>
      </w:tr>
      <w:tr w:rsidR="003A226B" w:rsidRPr="003A226B" w14:paraId="4C7DAA7E" w14:textId="77777777" w:rsidTr="003B153E">
        <w:trPr>
          <w:jc w:val="center"/>
        </w:trPr>
        <w:tc>
          <w:tcPr>
            <w:tcW w:w="0" w:type="auto"/>
          </w:tcPr>
          <w:p w14:paraId="4C7DAA78" w14:textId="77777777" w:rsidR="00317329" w:rsidRPr="003A226B" w:rsidRDefault="00317329" w:rsidP="003A226B">
            <w:pPr>
              <w:pStyle w:val="Compact"/>
              <w:jc w:val="both"/>
              <w:rPr>
                <w:rFonts w:ascii="Calibri" w:hAnsi="Calibri" w:cs="Calibri"/>
              </w:rPr>
            </w:pPr>
          </w:p>
        </w:tc>
        <w:tc>
          <w:tcPr>
            <w:tcW w:w="0" w:type="auto"/>
          </w:tcPr>
          <w:p w14:paraId="4C7DAA79" w14:textId="77777777" w:rsidR="00317329" w:rsidRPr="003A226B" w:rsidRDefault="00E642EF" w:rsidP="003A226B">
            <w:pPr>
              <w:pStyle w:val="Compact"/>
              <w:jc w:val="both"/>
              <w:rPr>
                <w:rFonts w:ascii="Calibri" w:hAnsi="Calibri" w:cs="Calibri"/>
              </w:rPr>
            </w:pPr>
            <w:r w:rsidRPr="003A226B">
              <w:rPr>
                <w:rFonts w:ascii="Calibri" w:hAnsi="Calibri" w:cs="Calibri"/>
              </w:rPr>
              <w:t>500</w:t>
            </w:r>
          </w:p>
        </w:tc>
        <w:tc>
          <w:tcPr>
            <w:tcW w:w="0" w:type="auto"/>
          </w:tcPr>
          <w:p w14:paraId="4C7DAA7A" w14:textId="77777777" w:rsidR="00317329" w:rsidRPr="003A226B" w:rsidRDefault="00E642EF" w:rsidP="003A226B">
            <w:pPr>
              <w:pStyle w:val="Compact"/>
              <w:jc w:val="both"/>
              <w:rPr>
                <w:rFonts w:ascii="Calibri" w:hAnsi="Calibri" w:cs="Calibri"/>
              </w:rPr>
            </w:pPr>
            <w:r w:rsidRPr="003A226B">
              <w:rPr>
                <w:rFonts w:ascii="Calibri" w:hAnsi="Calibri" w:cs="Calibri"/>
              </w:rPr>
              <w:t>2,061</w:t>
            </w:r>
          </w:p>
        </w:tc>
        <w:tc>
          <w:tcPr>
            <w:tcW w:w="0" w:type="auto"/>
          </w:tcPr>
          <w:p w14:paraId="4C7DAA7B" w14:textId="77777777" w:rsidR="00317329" w:rsidRPr="003A226B" w:rsidRDefault="00E642EF" w:rsidP="003A226B">
            <w:pPr>
              <w:pStyle w:val="Compact"/>
              <w:jc w:val="both"/>
              <w:rPr>
                <w:rFonts w:ascii="Calibri" w:hAnsi="Calibri" w:cs="Calibri"/>
              </w:rPr>
            </w:pPr>
            <w:r w:rsidRPr="003A226B">
              <w:rPr>
                <w:rFonts w:ascii="Calibri" w:hAnsi="Calibri" w:cs="Calibri"/>
              </w:rPr>
              <w:t>283</w:t>
            </w:r>
          </w:p>
        </w:tc>
        <w:tc>
          <w:tcPr>
            <w:tcW w:w="0" w:type="auto"/>
          </w:tcPr>
          <w:p w14:paraId="4C7DAA7C" w14:textId="77777777" w:rsidR="00317329" w:rsidRPr="003A226B" w:rsidRDefault="00E642EF" w:rsidP="003A226B">
            <w:pPr>
              <w:pStyle w:val="Compact"/>
              <w:jc w:val="both"/>
              <w:rPr>
                <w:rFonts w:ascii="Calibri" w:hAnsi="Calibri" w:cs="Calibri"/>
              </w:rPr>
            </w:pPr>
            <w:r w:rsidRPr="003A226B">
              <w:rPr>
                <w:rFonts w:ascii="Calibri" w:hAnsi="Calibri" w:cs="Calibri"/>
              </w:rPr>
              <w:t>427</w:t>
            </w:r>
          </w:p>
        </w:tc>
        <w:tc>
          <w:tcPr>
            <w:tcW w:w="0" w:type="auto"/>
          </w:tcPr>
          <w:p w14:paraId="4C7DAA7D" w14:textId="77777777" w:rsidR="00317329" w:rsidRPr="003A226B" w:rsidRDefault="00E642EF" w:rsidP="003A226B">
            <w:pPr>
              <w:pStyle w:val="Compact"/>
              <w:jc w:val="both"/>
              <w:rPr>
                <w:rFonts w:ascii="Calibri" w:hAnsi="Calibri" w:cs="Calibri"/>
              </w:rPr>
            </w:pPr>
            <w:r w:rsidRPr="003A226B">
              <w:rPr>
                <w:rFonts w:ascii="Calibri" w:hAnsi="Calibri" w:cs="Calibri"/>
              </w:rPr>
              <w:t>501</w:t>
            </w:r>
          </w:p>
        </w:tc>
      </w:tr>
      <w:tr w:rsidR="003A226B" w:rsidRPr="003A226B" w14:paraId="4C7DAA85" w14:textId="77777777" w:rsidTr="003B153E">
        <w:trPr>
          <w:jc w:val="center"/>
        </w:trPr>
        <w:tc>
          <w:tcPr>
            <w:tcW w:w="0" w:type="auto"/>
          </w:tcPr>
          <w:p w14:paraId="4C7DAA7F" w14:textId="77777777" w:rsidR="00317329" w:rsidRPr="003A226B" w:rsidRDefault="00E642EF" w:rsidP="003A226B">
            <w:pPr>
              <w:pStyle w:val="Compact"/>
              <w:jc w:val="both"/>
              <w:rPr>
                <w:rFonts w:ascii="Calibri" w:hAnsi="Calibri" w:cs="Calibri"/>
              </w:rPr>
            </w:pPr>
            <w:r w:rsidRPr="003A226B">
              <w:rPr>
                <w:rFonts w:ascii="Calibri" w:hAnsi="Calibri" w:cs="Calibri"/>
              </w:rPr>
              <w:t>POST /</w:t>
            </w:r>
            <w:proofErr w:type="spellStart"/>
            <w:r w:rsidRPr="003A226B">
              <w:rPr>
                <w:rFonts w:ascii="Calibri" w:hAnsi="Calibri" w:cs="Calibri"/>
              </w:rPr>
              <w:t>api</w:t>
            </w:r>
            <w:proofErr w:type="spellEnd"/>
            <w:r w:rsidRPr="003A226B">
              <w:rPr>
                <w:rFonts w:ascii="Calibri" w:hAnsi="Calibri" w:cs="Calibri"/>
              </w:rPr>
              <w:t>/</w:t>
            </w:r>
            <w:proofErr w:type="spellStart"/>
            <w:r w:rsidRPr="003A226B">
              <w:rPr>
                <w:rFonts w:ascii="Calibri" w:hAnsi="Calibri" w:cs="Calibri"/>
              </w:rPr>
              <w:t>inscricao</w:t>
            </w:r>
            <w:proofErr w:type="spellEnd"/>
          </w:p>
        </w:tc>
        <w:tc>
          <w:tcPr>
            <w:tcW w:w="0" w:type="auto"/>
          </w:tcPr>
          <w:p w14:paraId="4C7DAA80" w14:textId="77777777" w:rsidR="00317329" w:rsidRPr="003A226B" w:rsidRDefault="00E642EF" w:rsidP="003A226B">
            <w:pPr>
              <w:pStyle w:val="Compact"/>
              <w:jc w:val="both"/>
              <w:rPr>
                <w:rFonts w:ascii="Calibri" w:hAnsi="Calibri" w:cs="Calibri"/>
              </w:rPr>
            </w:pPr>
            <w:r w:rsidRPr="003A226B">
              <w:rPr>
                <w:rFonts w:ascii="Calibri" w:hAnsi="Calibri" w:cs="Calibri"/>
              </w:rPr>
              <w:t>100</w:t>
            </w:r>
          </w:p>
        </w:tc>
        <w:tc>
          <w:tcPr>
            <w:tcW w:w="0" w:type="auto"/>
          </w:tcPr>
          <w:p w14:paraId="4C7DAA81" w14:textId="77777777" w:rsidR="00317329" w:rsidRPr="003A226B" w:rsidRDefault="00E642EF" w:rsidP="003A226B">
            <w:pPr>
              <w:pStyle w:val="Compact"/>
              <w:jc w:val="both"/>
              <w:rPr>
                <w:rFonts w:ascii="Calibri" w:hAnsi="Calibri" w:cs="Calibri"/>
              </w:rPr>
            </w:pPr>
            <w:r w:rsidRPr="003A226B">
              <w:rPr>
                <w:rFonts w:ascii="Calibri" w:hAnsi="Calibri" w:cs="Calibri"/>
              </w:rPr>
              <w:t>1,338</w:t>
            </w:r>
          </w:p>
        </w:tc>
        <w:tc>
          <w:tcPr>
            <w:tcW w:w="0" w:type="auto"/>
          </w:tcPr>
          <w:p w14:paraId="4C7DAA82" w14:textId="77777777" w:rsidR="00317329" w:rsidRPr="003A226B" w:rsidRDefault="00E642EF" w:rsidP="003A226B">
            <w:pPr>
              <w:pStyle w:val="Compact"/>
              <w:jc w:val="both"/>
              <w:rPr>
                <w:rFonts w:ascii="Calibri" w:hAnsi="Calibri" w:cs="Calibri"/>
              </w:rPr>
            </w:pPr>
            <w:r w:rsidRPr="003A226B">
              <w:rPr>
                <w:rFonts w:ascii="Calibri" w:hAnsi="Calibri" w:cs="Calibri"/>
              </w:rPr>
              <w:t>68</w:t>
            </w:r>
          </w:p>
        </w:tc>
        <w:tc>
          <w:tcPr>
            <w:tcW w:w="0" w:type="auto"/>
          </w:tcPr>
          <w:p w14:paraId="4C7DAA83" w14:textId="77777777" w:rsidR="00317329" w:rsidRPr="003A226B" w:rsidRDefault="00E642EF" w:rsidP="003A226B">
            <w:pPr>
              <w:pStyle w:val="Compact"/>
              <w:jc w:val="both"/>
              <w:rPr>
                <w:rFonts w:ascii="Calibri" w:hAnsi="Calibri" w:cs="Calibri"/>
              </w:rPr>
            </w:pPr>
            <w:r w:rsidRPr="003A226B">
              <w:rPr>
                <w:rFonts w:ascii="Calibri" w:hAnsi="Calibri" w:cs="Calibri"/>
              </w:rPr>
              <w:t>133</w:t>
            </w:r>
          </w:p>
        </w:tc>
        <w:tc>
          <w:tcPr>
            <w:tcW w:w="0" w:type="auto"/>
          </w:tcPr>
          <w:p w14:paraId="4C7DAA84" w14:textId="77777777" w:rsidR="00317329" w:rsidRPr="003A226B" w:rsidRDefault="00E642EF" w:rsidP="003A226B">
            <w:pPr>
              <w:pStyle w:val="Compact"/>
              <w:jc w:val="both"/>
              <w:rPr>
                <w:rFonts w:ascii="Calibri" w:hAnsi="Calibri" w:cs="Calibri"/>
              </w:rPr>
            </w:pPr>
            <w:r w:rsidRPr="003A226B">
              <w:rPr>
                <w:rFonts w:ascii="Calibri" w:hAnsi="Calibri" w:cs="Calibri"/>
              </w:rPr>
              <w:t>289</w:t>
            </w:r>
          </w:p>
        </w:tc>
      </w:tr>
      <w:tr w:rsidR="003A226B" w:rsidRPr="003A226B" w14:paraId="4C7DAA8C" w14:textId="77777777" w:rsidTr="003B153E">
        <w:trPr>
          <w:jc w:val="center"/>
        </w:trPr>
        <w:tc>
          <w:tcPr>
            <w:tcW w:w="0" w:type="auto"/>
            <w:tcBorders>
              <w:bottom w:val="single" w:sz="4" w:space="0" w:color="auto"/>
            </w:tcBorders>
          </w:tcPr>
          <w:p w14:paraId="4C7DAA86" w14:textId="77777777" w:rsidR="00317329" w:rsidRPr="003A226B" w:rsidRDefault="00317329" w:rsidP="003A226B">
            <w:pPr>
              <w:pStyle w:val="Compact"/>
              <w:jc w:val="both"/>
              <w:rPr>
                <w:rFonts w:ascii="Calibri" w:hAnsi="Calibri" w:cs="Calibri"/>
              </w:rPr>
            </w:pPr>
          </w:p>
        </w:tc>
        <w:tc>
          <w:tcPr>
            <w:tcW w:w="0" w:type="auto"/>
            <w:tcBorders>
              <w:bottom w:val="single" w:sz="4" w:space="0" w:color="auto"/>
            </w:tcBorders>
          </w:tcPr>
          <w:p w14:paraId="4C7DAA87" w14:textId="77777777" w:rsidR="00317329" w:rsidRPr="003A226B" w:rsidRDefault="00E642EF" w:rsidP="003A226B">
            <w:pPr>
              <w:pStyle w:val="Compact"/>
              <w:jc w:val="both"/>
              <w:rPr>
                <w:rFonts w:ascii="Calibri" w:hAnsi="Calibri" w:cs="Calibri"/>
              </w:rPr>
            </w:pPr>
            <w:r w:rsidRPr="003A226B">
              <w:rPr>
                <w:rFonts w:ascii="Calibri" w:hAnsi="Calibri" w:cs="Calibri"/>
              </w:rPr>
              <w:t>500</w:t>
            </w:r>
          </w:p>
        </w:tc>
        <w:tc>
          <w:tcPr>
            <w:tcW w:w="0" w:type="auto"/>
            <w:tcBorders>
              <w:bottom w:val="single" w:sz="4" w:space="0" w:color="auto"/>
            </w:tcBorders>
          </w:tcPr>
          <w:p w14:paraId="4C7DAA88" w14:textId="77777777" w:rsidR="00317329" w:rsidRPr="003A226B" w:rsidRDefault="00E642EF" w:rsidP="003A226B">
            <w:pPr>
              <w:pStyle w:val="Compact"/>
              <w:jc w:val="both"/>
              <w:rPr>
                <w:rFonts w:ascii="Calibri" w:hAnsi="Calibri" w:cs="Calibri"/>
              </w:rPr>
            </w:pPr>
            <w:r w:rsidRPr="003A226B">
              <w:rPr>
                <w:rFonts w:ascii="Calibri" w:hAnsi="Calibri" w:cs="Calibri"/>
              </w:rPr>
              <w:t>1,599</w:t>
            </w:r>
          </w:p>
        </w:tc>
        <w:tc>
          <w:tcPr>
            <w:tcW w:w="0" w:type="auto"/>
            <w:tcBorders>
              <w:bottom w:val="single" w:sz="4" w:space="0" w:color="auto"/>
            </w:tcBorders>
          </w:tcPr>
          <w:p w14:paraId="4C7DAA89" w14:textId="77777777" w:rsidR="00317329" w:rsidRPr="003A226B" w:rsidRDefault="00E642EF" w:rsidP="003A226B">
            <w:pPr>
              <w:pStyle w:val="Compact"/>
              <w:jc w:val="both"/>
              <w:rPr>
                <w:rFonts w:ascii="Calibri" w:hAnsi="Calibri" w:cs="Calibri"/>
              </w:rPr>
            </w:pPr>
            <w:r w:rsidRPr="003A226B">
              <w:rPr>
                <w:rFonts w:ascii="Calibri" w:hAnsi="Calibri" w:cs="Calibri"/>
              </w:rPr>
              <w:t>487</w:t>
            </w:r>
          </w:p>
        </w:tc>
        <w:tc>
          <w:tcPr>
            <w:tcW w:w="0" w:type="auto"/>
            <w:tcBorders>
              <w:bottom w:val="single" w:sz="4" w:space="0" w:color="auto"/>
            </w:tcBorders>
          </w:tcPr>
          <w:p w14:paraId="4C7DAA8A" w14:textId="77777777" w:rsidR="00317329" w:rsidRPr="003A226B" w:rsidRDefault="00E642EF" w:rsidP="003A226B">
            <w:pPr>
              <w:pStyle w:val="Compact"/>
              <w:jc w:val="both"/>
              <w:rPr>
                <w:rFonts w:ascii="Calibri" w:hAnsi="Calibri" w:cs="Calibri"/>
              </w:rPr>
            </w:pPr>
            <w:r w:rsidRPr="003A226B">
              <w:rPr>
                <w:rFonts w:ascii="Calibri" w:hAnsi="Calibri" w:cs="Calibri"/>
              </w:rPr>
              <w:t>6,241</w:t>
            </w:r>
          </w:p>
        </w:tc>
        <w:tc>
          <w:tcPr>
            <w:tcW w:w="0" w:type="auto"/>
            <w:tcBorders>
              <w:bottom w:val="single" w:sz="4" w:space="0" w:color="auto"/>
            </w:tcBorders>
          </w:tcPr>
          <w:p w14:paraId="4C7DAA8B" w14:textId="77777777" w:rsidR="00317329" w:rsidRPr="003A226B" w:rsidRDefault="00E642EF" w:rsidP="003A226B">
            <w:pPr>
              <w:pStyle w:val="Compact"/>
              <w:jc w:val="both"/>
              <w:rPr>
                <w:rFonts w:ascii="Calibri" w:hAnsi="Calibri" w:cs="Calibri"/>
              </w:rPr>
            </w:pPr>
            <w:r w:rsidRPr="003A226B">
              <w:rPr>
                <w:rFonts w:ascii="Calibri" w:hAnsi="Calibri" w:cs="Calibri"/>
              </w:rPr>
              <w:t>8,153</w:t>
            </w:r>
          </w:p>
        </w:tc>
      </w:tr>
    </w:tbl>
    <w:bookmarkEnd w:id="20"/>
    <w:p w14:paraId="4C7DAA8D" w14:textId="77777777" w:rsidR="00317329" w:rsidRPr="003A226B" w:rsidRDefault="00E642EF" w:rsidP="003A226B">
      <w:pPr>
        <w:pStyle w:val="Corpodetexto"/>
        <w:jc w:val="both"/>
        <w:rPr>
          <w:rFonts w:ascii="Calibri" w:hAnsi="Calibri" w:cs="Calibri"/>
        </w:rPr>
      </w:pPr>
      <w:r w:rsidRPr="003A226B">
        <w:rPr>
          <w:rFonts w:ascii="Calibri" w:hAnsi="Calibri" w:cs="Calibri"/>
        </w:rPr>
        <w:t xml:space="preserve">Read-heavy operations (landing page, integrity verification) sustain over 1,500 req/s at both concurrency levels. Write-heavy operations (submission creation with SHA-256 </w:t>
      </w:r>
      <w:r w:rsidRPr="003A226B">
        <w:rPr>
          <w:rFonts w:ascii="Calibri" w:hAnsi="Calibri" w:cs="Calibri"/>
        </w:rPr>
        <w:lastRenderedPageBreak/>
        <w:t>hashing and database insertion) maintain high throughput at 100 connections but exhibit significant tail latency at 500 connections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99</m:t>
            </m:r>
          </m:sub>
        </m:sSub>
        <m:r>
          <m:rPr>
            <m:sty m:val="p"/>
          </m:rPr>
          <w:rPr>
            <w:rFonts w:ascii="Cambria Math" w:hAnsi="Cambria Math" w:cs="Calibri"/>
          </w:rPr>
          <m:t>=</m:t>
        </m:r>
        <m:r>
          <w:rPr>
            <w:rFonts w:ascii="Cambria Math" w:hAnsi="Cambria Math" w:cs="Calibri"/>
          </w:rPr>
          <m:t>8</m:t>
        </m:r>
        <m:r>
          <m:rPr>
            <m:sty m:val="p"/>
          </m:rPr>
          <w:rPr>
            <w:rFonts w:ascii="Cambria Math" w:hAnsi="Cambria Math" w:cs="Calibri"/>
          </w:rPr>
          <m:t>,</m:t>
        </m:r>
        <m:r>
          <w:rPr>
            <w:rFonts w:ascii="Cambria Math" w:hAnsi="Cambria Math" w:cs="Calibri"/>
          </w:rPr>
          <m:t>153</m:t>
        </m:r>
      </m:oMath>
      <w:r w:rsidRPr="003A226B">
        <w:rPr>
          <w:rFonts w:ascii="Calibri" w:hAnsi="Calibri" w:cs="Calibri"/>
        </w:rPr>
        <w:t xml:space="preserve"> ms), indicating the single-threaded event loop saturation point. For the target deployment scale (tens to hundreds of concurrent users during submission windows), the current single-instance architecture provides adequate performance. Horizontal scaling via load balancing and </w:t>
      </w:r>
      <w:proofErr w:type="gramStart"/>
      <w:r w:rsidRPr="003A226B">
        <w:rPr>
          <w:rFonts w:ascii="Calibri" w:hAnsi="Calibri" w:cs="Calibri"/>
        </w:rPr>
        <w:t>PostgreSQL read</w:t>
      </w:r>
      <w:proofErr w:type="gramEnd"/>
      <w:r w:rsidRPr="003A226B">
        <w:rPr>
          <w:rFonts w:ascii="Calibri" w:hAnsi="Calibri" w:cs="Calibri"/>
        </w:rPr>
        <w:t xml:space="preserve"> replicas represents a straightforward architectural extension for larger deployments.</w:t>
      </w:r>
    </w:p>
    <w:p w14:paraId="4C7DAA8E" w14:textId="77777777" w:rsidR="00317329" w:rsidRPr="003B153E" w:rsidRDefault="00E642EF" w:rsidP="003A226B">
      <w:pPr>
        <w:pStyle w:val="Ttulo1"/>
        <w:jc w:val="both"/>
        <w:rPr>
          <w:rFonts w:ascii="Calibri" w:hAnsi="Calibri" w:cs="Calibri"/>
          <w:b/>
          <w:bCs/>
          <w:color w:val="auto"/>
          <w:sz w:val="24"/>
          <w:szCs w:val="24"/>
        </w:rPr>
      </w:pPr>
      <w:bookmarkStart w:id="21" w:name="impact"/>
      <w:bookmarkEnd w:id="17"/>
      <w:bookmarkEnd w:id="19"/>
      <w:r w:rsidRPr="003B153E">
        <w:rPr>
          <w:rFonts w:ascii="Calibri" w:hAnsi="Calibri" w:cs="Calibri"/>
          <w:b/>
          <w:bCs/>
          <w:color w:val="auto"/>
          <w:sz w:val="24"/>
          <w:szCs w:val="24"/>
        </w:rPr>
        <w:t>Impact</w:t>
      </w:r>
    </w:p>
    <w:p w14:paraId="4C7DAA8F" w14:textId="4B557601" w:rsidR="00317329" w:rsidRPr="003A226B" w:rsidRDefault="003B153E" w:rsidP="003A226B">
      <w:pPr>
        <w:pStyle w:val="FirstParagraph"/>
        <w:jc w:val="both"/>
        <w:rPr>
          <w:rFonts w:ascii="Calibri" w:hAnsi="Calibri" w:cs="Calibri"/>
        </w:rPr>
      </w:pPr>
      <w:proofErr w:type="spellStart"/>
      <w:r>
        <w:rPr>
          <w:rFonts w:ascii="Calibri" w:hAnsi="Calibri" w:cs="Calibri"/>
        </w:rPr>
        <w:t>A</w:t>
      </w:r>
      <w:r w:rsidR="00E642EF" w:rsidRPr="003A226B">
        <w:rPr>
          <w:rFonts w:ascii="Calibri" w:hAnsi="Calibri" w:cs="Calibri"/>
        </w:rPr>
        <w:t>valia+Tec</w:t>
      </w:r>
      <w:proofErr w:type="spellEnd"/>
      <w:r w:rsidR="00E642EF" w:rsidRPr="003A226B">
        <w:rPr>
          <w:rFonts w:ascii="Calibri" w:hAnsi="Calibri" w:cs="Calibri"/>
        </w:rPr>
        <w:t xml:space="preserve"> has been operationally deployed at Universidade Estadual de Feira de Santana (UEFS). Over a 12-month period (calendar year 2025), the platform processed 60 submissions for professional master’s degree admissions. Telemetry collected across four evaluation sessions (</w:t>
      </w:r>
      <m:oMath>
        <m:r>
          <w:rPr>
            <w:rFonts w:ascii="Cambria Math" w:hAnsi="Cambria Math" w:cs="Calibri"/>
          </w:rPr>
          <m:t>n</m:t>
        </m:r>
        <m:r>
          <m:rPr>
            <m:sty m:val="p"/>
          </m:rPr>
          <w:rPr>
            <w:rFonts w:ascii="Cambria Math" w:hAnsi="Cambria Math" w:cs="Calibri"/>
          </w:rPr>
          <m:t>=</m:t>
        </m:r>
        <m:r>
          <w:rPr>
            <w:rFonts w:ascii="Cambria Math" w:hAnsi="Cambria Math" w:cs="Calibri"/>
          </w:rPr>
          <m:t>6</m:t>
        </m:r>
      </m:oMath>
      <w:r w:rsidR="00E642EF" w:rsidRPr="003A226B">
        <w:rPr>
          <w:rFonts w:ascii="Calibri" w:hAnsi="Calibri" w:cs="Calibri"/>
        </w:rPr>
        <w:t xml:space="preserve"> evaluators, 65 evaluation events) yielded the following preliminary observations.</w:t>
      </w:r>
    </w:p>
    <w:p w14:paraId="4C7DAA90" w14:textId="75197B8C" w:rsidR="00317329" w:rsidRPr="003A226B" w:rsidRDefault="00E642EF" w:rsidP="003A226B">
      <w:pPr>
        <w:pStyle w:val="Corpodetexto"/>
        <w:jc w:val="both"/>
        <w:rPr>
          <w:rFonts w:ascii="Calibri" w:hAnsi="Calibri" w:cs="Calibri"/>
        </w:rPr>
      </w:pPr>
      <w:r w:rsidRPr="003A226B">
        <w:rPr>
          <w:rFonts w:ascii="Calibri" w:hAnsi="Calibri" w:cs="Calibri"/>
        </w:rPr>
        <w:t xml:space="preserve">In terms of process efficiency, the average review-to-decision cycle time decreased from 31 calendar days (SD = 4.2, </w:t>
      </w:r>
      <m:oMath>
        <m:r>
          <w:rPr>
            <w:rFonts w:ascii="Cambria Math" w:hAnsi="Cambria Math" w:cs="Calibri"/>
          </w:rPr>
          <m:t>n</m:t>
        </m:r>
        <m:r>
          <m:rPr>
            <m:sty m:val="p"/>
          </m:rPr>
          <w:rPr>
            <w:rFonts w:ascii="Cambria Math" w:hAnsi="Cambria Math" w:cs="Calibri"/>
          </w:rPr>
          <m:t>=</m:t>
        </m:r>
        <m:r>
          <w:rPr>
            <w:rFonts w:ascii="Cambria Math" w:hAnsi="Cambria Math" w:cs="Calibri"/>
          </w:rPr>
          <m:t>4</m:t>
        </m:r>
      </m:oMath>
      <w:r w:rsidRPr="003A226B">
        <w:rPr>
          <w:rFonts w:ascii="Calibri" w:hAnsi="Calibri" w:cs="Calibri"/>
        </w:rPr>
        <w:t xml:space="preserve"> historical campaigns) to 11 days (SD = 2.8, </w:t>
      </w:r>
      <m:oMath>
        <m:r>
          <w:rPr>
            <w:rFonts w:ascii="Cambria Math" w:hAnsi="Cambria Math" w:cs="Calibri"/>
          </w:rPr>
          <m:t>n</m:t>
        </m:r>
        <m:r>
          <m:rPr>
            <m:sty m:val="p"/>
          </m:rPr>
          <w:rPr>
            <w:rFonts w:ascii="Cambria Math" w:hAnsi="Cambria Math" w:cs="Calibri"/>
          </w:rPr>
          <m:t>=</m:t>
        </m:r>
        <m:r>
          <w:rPr>
            <w:rFonts w:ascii="Cambria Math" w:hAnsi="Cambria Math" w:cs="Calibri"/>
          </w:rPr>
          <m:t>4</m:t>
        </m:r>
      </m:oMath>
      <w:r w:rsidRPr="003A226B">
        <w:rPr>
          <w:rFonts w:ascii="Calibri" w:hAnsi="Calibri" w:cs="Calibri"/>
        </w:rPr>
        <w:t xml:space="preserve"> sessions)</w:t>
      </w:r>
      <w:r w:rsidR="00756EB7">
        <w:rPr>
          <w:rFonts w:ascii="Calibri" w:hAnsi="Calibri" w:cs="Calibri"/>
        </w:rPr>
        <w:t>,</w:t>
      </w:r>
      <w:r w:rsidR="00756EB7" w:rsidRPr="003A226B">
        <w:rPr>
          <w:rFonts w:ascii="Calibri" w:hAnsi="Calibri" w:cs="Calibri"/>
        </w:rPr>
        <w:t xml:space="preserve"> </w:t>
      </w:r>
      <w:r w:rsidRPr="003A226B">
        <w:rPr>
          <w:rFonts w:ascii="Calibri" w:hAnsi="Calibri" w:cs="Calibri"/>
        </w:rPr>
        <w:t xml:space="preserve">a 65% reduction (95% CI: [55%, 73%]; Mann–Whitney </w:t>
      </w:r>
      <m:oMath>
        <m:r>
          <w:rPr>
            <w:rFonts w:ascii="Cambria Math" w:hAnsi="Cambria Math" w:cs="Calibri"/>
          </w:rPr>
          <m:t>U</m:t>
        </m:r>
        <m:r>
          <m:rPr>
            <m:sty m:val="p"/>
          </m:rPr>
          <w:rPr>
            <w:rFonts w:ascii="Cambria Math" w:hAnsi="Cambria Math" w:cs="Calibri"/>
          </w:rPr>
          <m:t>=</m:t>
        </m:r>
        <m:r>
          <w:rPr>
            <w:rFonts w:ascii="Cambria Math" w:hAnsi="Cambria Math" w:cs="Calibri"/>
          </w:rPr>
          <m:t>0</m:t>
        </m:r>
      </m:oMath>
      <w:r w:rsidRPr="003A226B">
        <w:rPr>
          <w:rFonts w:ascii="Calibri" w:hAnsi="Calibri" w:cs="Calibri"/>
        </w:rPr>
        <w:t xml:space="preserve">, </w:t>
      </w:r>
      <m:oMath>
        <m:r>
          <w:rPr>
            <w:rFonts w:ascii="Cambria Math" w:hAnsi="Cambria Math" w:cs="Calibri"/>
          </w:rPr>
          <m:t>p</m:t>
        </m:r>
        <m:r>
          <m:rPr>
            <m:sty m:val="p"/>
          </m:rPr>
          <w:rPr>
            <w:rFonts w:ascii="Cambria Math" w:hAnsi="Cambria Math" w:cs="Calibri"/>
          </w:rPr>
          <m:t>=</m:t>
        </m:r>
        <m:r>
          <w:rPr>
            <w:rFonts w:ascii="Cambria Math" w:hAnsi="Cambria Math" w:cs="Calibri"/>
          </w:rPr>
          <m:t>0.029</m:t>
        </m:r>
      </m:oMath>
      <w:r w:rsidRPr="003A226B">
        <w:rPr>
          <w:rFonts w:ascii="Calibri" w:hAnsi="Calibri" w:cs="Calibri"/>
        </w:rPr>
        <w:t xml:space="preserve">, two-tailed; rank-biserial </w:t>
      </w:r>
      <m:oMath>
        <m:r>
          <w:rPr>
            <w:rFonts w:ascii="Cambria Math" w:hAnsi="Cambria Math" w:cs="Calibri"/>
          </w:rPr>
          <m:t>r</m:t>
        </m:r>
        <m:r>
          <m:rPr>
            <m:sty m:val="p"/>
          </m:rPr>
          <w:rPr>
            <w:rFonts w:ascii="Cambria Math" w:hAnsi="Cambria Math" w:cs="Calibri"/>
          </w:rPr>
          <m:t>=</m:t>
        </m:r>
        <m:r>
          <w:rPr>
            <w:rFonts w:ascii="Cambria Math" w:hAnsi="Cambria Math" w:cs="Calibri"/>
          </w:rPr>
          <m:t>1.0</m:t>
        </m:r>
      </m:oMath>
      <w:r w:rsidRPr="003A226B">
        <w:rPr>
          <w:rFonts w:ascii="Calibri" w:hAnsi="Calibri" w:cs="Calibri"/>
        </w:rPr>
        <w:t xml:space="preserve">). This improvement is attributable to the elimination of manual consolidation and </w:t>
      </w:r>
      <w:proofErr w:type="gramStart"/>
      <w:r w:rsidRPr="003A226B">
        <w:rPr>
          <w:rFonts w:ascii="Calibri" w:hAnsi="Calibri" w:cs="Calibri"/>
        </w:rPr>
        <w:t>spreadsheet version</w:t>
      </w:r>
      <w:proofErr w:type="gramEnd"/>
      <w:r w:rsidRPr="003A226B">
        <w:rPr>
          <w:rFonts w:ascii="Calibri" w:hAnsi="Calibri" w:cs="Calibri"/>
        </w:rPr>
        <w:t xml:space="preserve"> control, translating to an estimated 15 </w:t>
      </w:r>
      <w:proofErr w:type="gramStart"/>
      <w:r w:rsidRPr="003A226B">
        <w:rPr>
          <w:rFonts w:ascii="Calibri" w:hAnsi="Calibri" w:cs="Calibri"/>
        </w:rPr>
        <w:t>staff-hours</w:t>
      </w:r>
      <w:proofErr w:type="gramEnd"/>
      <w:r w:rsidRPr="003A226B">
        <w:rPr>
          <w:rFonts w:ascii="Calibri" w:hAnsi="Calibri" w:cs="Calibri"/>
        </w:rPr>
        <w:t xml:space="preserve"> </w:t>
      </w:r>
      <w:proofErr w:type="gramStart"/>
      <w:r w:rsidRPr="003A226B">
        <w:rPr>
          <w:rFonts w:ascii="Calibri" w:hAnsi="Calibri" w:cs="Calibri"/>
        </w:rPr>
        <w:t>saved</w:t>
      </w:r>
      <w:proofErr w:type="gramEnd"/>
      <w:r w:rsidRPr="003A226B">
        <w:rPr>
          <w:rFonts w:ascii="Calibri" w:hAnsi="Calibri" w:cs="Calibri"/>
        </w:rPr>
        <w:t xml:space="preserve"> per campaign. Given the small number of campaign cycles (</w:t>
      </w:r>
      <m:oMath>
        <m:r>
          <w:rPr>
            <w:rFonts w:ascii="Cambria Math" w:hAnsi="Cambria Math" w:cs="Calibri"/>
          </w:rPr>
          <m:t>n</m:t>
        </m:r>
        <m:r>
          <m:rPr>
            <m:sty m:val="p"/>
          </m:rPr>
          <w:rPr>
            <w:rFonts w:ascii="Cambria Math" w:hAnsi="Cambria Math" w:cs="Calibri"/>
          </w:rPr>
          <m:t>=</m:t>
        </m:r>
        <m:r>
          <w:rPr>
            <w:rFonts w:ascii="Cambria Math" w:hAnsi="Cambria Math" w:cs="Calibri"/>
          </w:rPr>
          <m:t>4</m:t>
        </m:r>
      </m:oMath>
      <w:r w:rsidRPr="003A226B">
        <w:rPr>
          <w:rFonts w:ascii="Calibri" w:hAnsi="Calibri" w:cs="Calibri"/>
        </w:rPr>
        <w:t xml:space="preserve"> per condition), these results should be interpreted as preliminary effect-size estimates rather than definitive causal conclusions. The pre–post observational design without randomization cannot fully control for confounding factors such as changes in administrative staff composition or learning effects.</w:t>
      </w:r>
    </w:p>
    <w:p w14:paraId="4C7DAA91" w14:textId="77777777" w:rsidR="00317329" w:rsidRPr="003A226B" w:rsidRDefault="00E642EF" w:rsidP="003A226B">
      <w:pPr>
        <w:pStyle w:val="Corpodetexto"/>
        <w:jc w:val="both"/>
        <w:rPr>
          <w:rFonts w:ascii="Calibri" w:hAnsi="Calibri" w:cs="Calibri"/>
        </w:rPr>
      </w:pPr>
      <w:r w:rsidRPr="003A226B">
        <w:rPr>
          <w:rFonts w:ascii="Calibri" w:hAnsi="Calibri" w:cs="Calibri"/>
        </w:rPr>
        <w:t>Regarding formal disputes, in contrast to the historical complaint rate of approximately 4.8% observed under previous processes at UEFS (14 complaints across 292 submissions over 3 years), no formal complaints were registered during the observation period (</w:t>
      </w:r>
      <m:oMath>
        <m:r>
          <w:rPr>
            <w:rFonts w:ascii="Cambria Math" w:hAnsi="Cambria Math" w:cs="Calibri"/>
          </w:rPr>
          <m:t>0</m:t>
        </m:r>
        <m:r>
          <m:rPr>
            <m:sty m:val="p"/>
          </m:rPr>
          <w:rPr>
            <w:rFonts w:ascii="Cambria Math" w:hAnsi="Cambria Math" w:cs="Calibri"/>
          </w:rPr>
          <m:t>/</m:t>
        </m:r>
        <m:r>
          <w:rPr>
            <w:rFonts w:ascii="Cambria Math" w:hAnsi="Cambria Math" w:cs="Calibri"/>
          </w:rPr>
          <m:t>60</m:t>
        </m:r>
      </m:oMath>
      <w:r w:rsidRPr="003A226B">
        <w:rPr>
          <w:rFonts w:ascii="Calibri" w:hAnsi="Calibri" w:cs="Calibri"/>
        </w:rPr>
        <w:t xml:space="preserve"> submissions). A one-tailed Fisher’s exact test comparing 0/60 vs. 14/292 yields </w:t>
      </w:r>
      <m:oMath>
        <m:r>
          <w:rPr>
            <w:rFonts w:ascii="Cambria Math" w:hAnsi="Cambria Math" w:cs="Calibri"/>
          </w:rPr>
          <m:t>p</m:t>
        </m:r>
        <m:r>
          <m:rPr>
            <m:sty m:val="p"/>
          </m:rPr>
          <w:rPr>
            <w:rFonts w:ascii="Cambria Math" w:hAnsi="Cambria Math" w:cs="Calibri"/>
          </w:rPr>
          <m:t>=</m:t>
        </m:r>
        <m:r>
          <w:rPr>
            <w:rFonts w:ascii="Cambria Math" w:hAnsi="Cambria Math" w:cs="Calibri"/>
          </w:rPr>
          <m:t>0.069</m:t>
        </m:r>
      </m:oMath>
      <w:r w:rsidRPr="003A226B">
        <w:rPr>
          <w:rFonts w:ascii="Calibri" w:hAnsi="Calibri" w:cs="Calibri"/>
        </w:rPr>
        <w:t xml:space="preserve">, which does not reach conventional significance at </w:t>
      </w:r>
      <m:oMath>
        <m:r>
          <w:rPr>
            <w:rFonts w:ascii="Cambria Math" w:hAnsi="Cambria Math" w:cs="Calibri"/>
          </w:rPr>
          <m:t>α</m:t>
        </m:r>
        <m:r>
          <m:rPr>
            <m:sty m:val="p"/>
          </m:rPr>
          <w:rPr>
            <w:rFonts w:ascii="Cambria Math" w:hAnsi="Cambria Math" w:cs="Calibri"/>
          </w:rPr>
          <m:t>=</m:t>
        </m:r>
        <m:r>
          <w:rPr>
            <w:rFonts w:ascii="Cambria Math" w:hAnsi="Cambria Math" w:cs="Calibri"/>
          </w:rPr>
          <m:t>0.05</m:t>
        </m:r>
      </m:oMath>
      <w:r w:rsidRPr="003A226B">
        <w:rPr>
          <w:rFonts w:ascii="Calibri" w:hAnsi="Calibri" w:cs="Calibri"/>
        </w:rPr>
        <w:t>. The small sample size precludes definitive statistical conclusions. The availability of cryptographic audit logs may have contributed to discouraging disputes by providing verifiable evidence of procedural regularity (Hood 2007).</w:t>
      </w:r>
    </w:p>
    <w:p w14:paraId="4C7DAA92" w14:textId="77777777" w:rsidR="00317329" w:rsidRPr="003A226B" w:rsidRDefault="00E642EF" w:rsidP="003A226B">
      <w:pPr>
        <w:pStyle w:val="Corpodetexto"/>
        <w:jc w:val="both"/>
        <w:rPr>
          <w:rFonts w:ascii="Calibri" w:hAnsi="Calibri" w:cs="Calibri"/>
        </w:rPr>
      </w:pPr>
      <w:r w:rsidRPr="003A226B">
        <w:rPr>
          <w:rFonts w:ascii="Calibri" w:hAnsi="Calibri" w:cs="Calibri"/>
        </w:rPr>
        <w:t xml:space="preserve">As for evaluator experience, the average evaluation time per submission was </w:t>
      </w:r>
      <m:oMath>
        <m:r>
          <w:rPr>
            <w:rFonts w:ascii="Cambria Math" w:hAnsi="Cambria Math" w:cs="Calibri"/>
          </w:rPr>
          <m:t>T</m:t>
        </m:r>
        <m:r>
          <m:rPr>
            <m:sty m:val="p"/>
          </m:rPr>
          <w:rPr>
            <w:rFonts w:ascii="Cambria Math" w:hAnsi="Cambria Math" w:cs="Calibri"/>
          </w:rPr>
          <m:t>=</m:t>
        </m:r>
        <m:r>
          <w:rPr>
            <w:rFonts w:ascii="Cambria Math" w:hAnsi="Cambria Math" w:cs="Calibri"/>
          </w:rPr>
          <m:t>8.3</m:t>
        </m:r>
        <m:r>
          <m:rPr>
            <m:sty m:val="p"/>
          </m:rPr>
          <w:rPr>
            <w:rFonts w:ascii="Cambria Math" w:hAnsi="Cambria Math" w:cs="Calibri"/>
          </w:rPr>
          <m:t>±</m:t>
        </m:r>
        <m:r>
          <w:rPr>
            <w:rFonts w:ascii="Cambria Math" w:hAnsi="Cambria Math" w:cs="Calibri"/>
          </w:rPr>
          <m:t>2.1</m:t>
        </m:r>
      </m:oMath>
      <w:r w:rsidRPr="003A226B">
        <w:rPr>
          <w:rFonts w:ascii="Calibri" w:hAnsi="Calibri" w:cs="Calibri"/>
        </w:rPr>
        <w:t xml:space="preserve"> min (mean </w:t>
      </w:r>
      <m:oMath>
        <m:r>
          <m:rPr>
            <m:sty m:val="p"/>
          </m:rPr>
          <w:rPr>
            <w:rFonts w:ascii="Cambria Math" w:hAnsi="Cambria Math" w:cs="Calibri"/>
          </w:rPr>
          <m:t>±</m:t>
        </m:r>
      </m:oMath>
      <w:r w:rsidRPr="003A226B">
        <w:rPr>
          <w:rFonts w:ascii="Calibri" w:hAnsi="Calibri" w:cs="Calibri"/>
        </w:rPr>
        <w:t xml:space="preserve"> SD, </w:t>
      </w:r>
      <m:oMath>
        <m:r>
          <w:rPr>
            <w:rFonts w:ascii="Cambria Math" w:hAnsi="Cambria Math" w:cs="Calibri"/>
          </w:rPr>
          <m:t>n</m:t>
        </m:r>
        <m:r>
          <m:rPr>
            <m:sty m:val="p"/>
          </m:rPr>
          <w:rPr>
            <w:rFonts w:ascii="Cambria Math" w:hAnsi="Cambria Math" w:cs="Calibri"/>
          </w:rPr>
          <m:t>=</m:t>
        </m:r>
        <m:r>
          <w:rPr>
            <w:rFonts w:ascii="Cambria Math" w:hAnsi="Cambria Math" w:cs="Calibri"/>
          </w:rPr>
          <m:t>6</m:t>
        </m:r>
      </m:oMath>
      <w:r w:rsidRPr="003A226B">
        <w:rPr>
          <w:rFonts w:ascii="Calibri" w:hAnsi="Calibri" w:cs="Calibri"/>
        </w:rPr>
        <w:t xml:space="preserve"> evaluators, 65 evaluations), compared to </w:t>
      </w:r>
      <m:oMath>
        <m:sSup>
          <m:sSupPr>
            <m:ctrlPr>
              <w:rPr>
                <w:rFonts w:ascii="Cambria Math" w:hAnsi="Cambria Math" w:cs="Calibri"/>
              </w:rPr>
            </m:ctrlPr>
          </m:sSupPr>
          <m:e>
            <m:r>
              <w:rPr>
                <w:rFonts w:ascii="Cambria Math" w:hAnsi="Cambria Math" w:cs="Calibri"/>
              </w:rPr>
              <m:t>T</m:t>
            </m:r>
          </m:e>
          <m:sup>
            <m:r>
              <m:rPr>
                <m:sty m:val="p"/>
              </m:rPr>
              <w:rPr>
                <w:rFonts w:ascii="Cambria Math" w:hAnsi="Cambria Math" w:cs="Calibri"/>
              </w:rPr>
              <m:t>'</m:t>
            </m:r>
          </m:sup>
        </m:sSup>
        <m:r>
          <m:rPr>
            <m:sty m:val="p"/>
          </m:rPr>
          <w:rPr>
            <w:rFonts w:ascii="Cambria Math" w:hAnsi="Cambria Math" w:cs="Calibri"/>
          </w:rPr>
          <m:t>=</m:t>
        </m:r>
        <m:r>
          <w:rPr>
            <w:rFonts w:ascii="Cambria Math" w:hAnsi="Cambria Math" w:cs="Calibri"/>
          </w:rPr>
          <m:t>15.2</m:t>
        </m:r>
        <m:r>
          <m:rPr>
            <m:sty m:val="p"/>
          </m:rPr>
          <w:rPr>
            <w:rFonts w:ascii="Cambria Math" w:hAnsi="Cambria Math" w:cs="Calibri"/>
          </w:rPr>
          <m:t>±</m:t>
        </m:r>
        <m:r>
          <w:rPr>
            <w:rFonts w:ascii="Cambria Math" w:hAnsi="Cambria Math" w:cs="Calibri"/>
          </w:rPr>
          <m:t>4.7</m:t>
        </m:r>
      </m:oMath>
      <w:r w:rsidRPr="003A226B">
        <w:rPr>
          <w:rFonts w:ascii="Calibri" w:hAnsi="Calibri" w:cs="Calibri"/>
        </w:rPr>
        <w:t xml:space="preserve"> min under previous workflows (retrospective administrative survey, same </w:t>
      </w:r>
      <m:oMath>
        <m:r>
          <w:rPr>
            <w:rFonts w:ascii="Cambria Math" w:hAnsi="Cambria Math" w:cs="Calibri"/>
          </w:rPr>
          <m:t>n</m:t>
        </m:r>
        <m:r>
          <m:rPr>
            <m:sty m:val="p"/>
          </m:rPr>
          <w:rPr>
            <w:rFonts w:ascii="Cambria Math" w:hAnsi="Cambria Math" w:cs="Calibri"/>
          </w:rPr>
          <m:t>=</m:t>
        </m:r>
        <m:r>
          <w:rPr>
            <w:rFonts w:ascii="Cambria Math" w:hAnsi="Cambria Math" w:cs="Calibri"/>
          </w:rPr>
          <m:t>6</m:t>
        </m:r>
      </m:oMath>
      <w:r w:rsidRPr="003A226B">
        <w:rPr>
          <w:rFonts w:ascii="Calibri" w:hAnsi="Calibri" w:cs="Calibri"/>
        </w:rPr>
        <w:t xml:space="preserve"> evaluators), representing a 45.4% reduction (95% CI: [26%, 59%]; Mann–Whitney </w:t>
      </w:r>
      <m:oMath>
        <m:r>
          <w:rPr>
            <w:rFonts w:ascii="Cambria Math" w:hAnsi="Cambria Math" w:cs="Calibri"/>
          </w:rPr>
          <m:t>U</m:t>
        </m:r>
        <m:r>
          <m:rPr>
            <m:sty m:val="p"/>
          </m:rPr>
          <w:rPr>
            <w:rFonts w:ascii="Cambria Math" w:hAnsi="Cambria Math" w:cs="Calibri"/>
          </w:rPr>
          <m:t>=</m:t>
        </m:r>
        <m:r>
          <w:rPr>
            <w:rFonts w:ascii="Cambria Math" w:hAnsi="Cambria Math" w:cs="Calibri"/>
          </w:rPr>
          <m:t>2</m:t>
        </m:r>
      </m:oMath>
      <w:r w:rsidRPr="003A226B">
        <w:rPr>
          <w:rFonts w:ascii="Calibri" w:hAnsi="Calibri" w:cs="Calibri"/>
        </w:rPr>
        <w:t xml:space="preserve">, </w:t>
      </w:r>
      <m:oMath>
        <m:r>
          <w:rPr>
            <w:rFonts w:ascii="Cambria Math" w:hAnsi="Cambria Math" w:cs="Calibri"/>
          </w:rPr>
          <m:t>p</m:t>
        </m:r>
        <m:r>
          <m:rPr>
            <m:sty m:val="p"/>
          </m:rPr>
          <w:rPr>
            <w:rFonts w:ascii="Cambria Math" w:hAnsi="Cambria Math" w:cs="Calibri"/>
          </w:rPr>
          <m:t>=</m:t>
        </m:r>
        <m:r>
          <w:rPr>
            <w:rFonts w:ascii="Cambria Math" w:hAnsi="Cambria Math" w:cs="Calibri"/>
          </w:rPr>
          <m:t>0.009</m:t>
        </m:r>
      </m:oMath>
      <w:r w:rsidRPr="003A226B">
        <w:rPr>
          <w:rFonts w:ascii="Calibri" w:hAnsi="Calibri" w:cs="Calibri"/>
        </w:rPr>
        <w:t xml:space="preserve">, two-tailed; Cohen’s </w:t>
      </w:r>
      <m:oMath>
        <m:r>
          <w:rPr>
            <w:rFonts w:ascii="Cambria Math" w:hAnsi="Cambria Math" w:cs="Calibri"/>
          </w:rPr>
          <m:t>d</m:t>
        </m:r>
        <m:r>
          <m:rPr>
            <m:sty m:val="p"/>
          </m:rPr>
          <w:rPr>
            <w:rFonts w:ascii="Cambria Math" w:hAnsi="Cambria Math" w:cs="Calibri"/>
          </w:rPr>
          <m:t>=</m:t>
        </m:r>
        <m:r>
          <w:rPr>
            <w:rFonts w:ascii="Cambria Math" w:hAnsi="Cambria Math" w:cs="Calibri"/>
          </w:rPr>
          <m:t>1.88</m:t>
        </m:r>
      </m:oMath>
      <w:r w:rsidRPr="003A226B">
        <w:rPr>
          <w:rFonts w:ascii="Calibri" w:hAnsi="Calibri" w:cs="Calibri"/>
        </w:rPr>
        <w:t>, large effect). These baseline measurements derive from retrospective self-reported data and are therefore subject to recall bias; evaluators may overestimate prior time expenditure. Additionally, evaluator time measurements under the new system may be influenced by the Hawthorne effect, as evaluators were aware of the system’s monitoring capabilities. Technical support requests declined approximately 58% due to the improved user autonomy afforded by the system.</w:t>
      </w:r>
    </w:p>
    <w:p w14:paraId="4C7DAA93" w14:textId="77777777" w:rsidR="00317329" w:rsidRPr="003A226B" w:rsidRDefault="00E642EF" w:rsidP="003A226B">
      <w:pPr>
        <w:pStyle w:val="Corpodetexto"/>
        <w:jc w:val="both"/>
        <w:rPr>
          <w:rFonts w:ascii="Calibri" w:hAnsi="Calibri" w:cs="Calibri"/>
        </w:rPr>
      </w:pPr>
      <w:r w:rsidRPr="003A226B">
        <w:rPr>
          <w:rFonts w:ascii="Calibri" w:hAnsi="Calibri" w:cs="Calibri"/>
        </w:rPr>
        <w:lastRenderedPageBreak/>
        <w:t>Finally, concerning maintenance and availability, the software is maintained as an open-source project (MIT License) on GitHub (Vidal and avalia+ 2026b, 2026a), with continuous integration via GitHub Actions, a public issue tracker, semantic versioning, and bilingual documentation (Portuguese and English) (Sommerville 2015). The platform has been formally registered as a computer program with the Brazilian National Institute of Industrial Property (INPI) under Process No. 512026000776-3, securing intellectu</w:t>
      </w:r>
      <w:r w:rsidRPr="003A226B">
        <w:rPr>
          <w:rFonts w:ascii="Calibri" w:hAnsi="Calibri" w:cs="Calibri"/>
        </w:rPr>
        <w:t>al property protection without compromising open-source availability.</w:t>
      </w:r>
    </w:p>
    <w:p w14:paraId="4C7DAA94" w14:textId="77777777" w:rsidR="00317329" w:rsidRPr="003B153E" w:rsidRDefault="00E642EF" w:rsidP="003A226B">
      <w:pPr>
        <w:pStyle w:val="Ttulo1"/>
        <w:jc w:val="both"/>
        <w:rPr>
          <w:rFonts w:ascii="Calibri" w:hAnsi="Calibri" w:cs="Calibri"/>
          <w:b/>
          <w:bCs/>
          <w:color w:val="auto"/>
          <w:sz w:val="24"/>
          <w:szCs w:val="24"/>
        </w:rPr>
      </w:pPr>
      <w:bookmarkStart w:id="22" w:name="limitations"/>
      <w:bookmarkEnd w:id="21"/>
      <w:r w:rsidRPr="003B153E">
        <w:rPr>
          <w:rFonts w:ascii="Calibri" w:hAnsi="Calibri" w:cs="Calibri"/>
          <w:b/>
          <w:bCs/>
          <w:color w:val="auto"/>
          <w:sz w:val="24"/>
          <w:szCs w:val="24"/>
        </w:rPr>
        <w:t>Limitations</w:t>
      </w:r>
    </w:p>
    <w:p w14:paraId="4C7DAA96"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Study design.</w:t>
      </w:r>
      <w:r w:rsidRPr="003A226B">
        <w:rPr>
          <w:rFonts w:ascii="Calibri" w:hAnsi="Calibri" w:cs="Calibri"/>
        </w:rPr>
        <w:t xml:space="preserve"> This is a single-institution, pre–post observational study without a randomized control group. The deployment involved a relatively small sample (</w:t>
      </w:r>
      <m:oMath>
        <m:r>
          <w:rPr>
            <w:rFonts w:ascii="Cambria Math" w:hAnsi="Cambria Math" w:cs="Calibri"/>
          </w:rPr>
          <m:t>n</m:t>
        </m:r>
        <m:r>
          <m:rPr>
            <m:sty m:val="p"/>
          </m:rPr>
          <w:rPr>
            <w:rFonts w:ascii="Cambria Math" w:hAnsi="Cambria Math" w:cs="Calibri"/>
          </w:rPr>
          <m:t>=</m:t>
        </m:r>
        <m:r>
          <w:rPr>
            <w:rFonts w:ascii="Cambria Math" w:hAnsi="Cambria Math" w:cs="Calibri"/>
          </w:rPr>
          <m:t>60</m:t>
        </m:r>
      </m:oMath>
      <w:r w:rsidRPr="003A226B">
        <w:rPr>
          <w:rFonts w:ascii="Calibri" w:hAnsi="Calibri" w:cs="Calibri"/>
        </w:rPr>
        <w:t xml:space="preserve"> submissions, </w:t>
      </w:r>
      <m:oMath>
        <m:r>
          <w:rPr>
            <w:rFonts w:ascii="Cambria Math" w:hAnsi="Cambria Math" w:cs="Calibri"/>
          </w:rPr>
          <m:t>n</m:t>
        </m:r>
        <m:r>
          <m:rPr>
            <m:sty m:val="p"/>
          </m:rPr>
          <w:rPr>
            <w:rFonts w:ascii="Cambria Math" w:hAnsi="Cambria Math" w:cs="Calibri"/>
          </w:rPr>
          <m:t>=</m:t>
        </m:r>
        <m:r>
          <w:rPr>
            <w:rFonts w:ascii="Cambria Math" w:hAnsi="Cambria Math" w:cs="Calibri"/>
          </w:rPr>
          <m:t>6</m:t>
        </m:r>
      </m:oMath>
      <w:r w:rsidRPr="003A226B">
        <w:rPr>
          <w:rFonts w:ascii="Calibri" w:hAnsi="Calibri" w:cs="Calibri"/>
        </w:rPr>
        <w:t xml:space="preserve"> evaluators), which limits statistical power and external generalizability. While we report Mann–Whitney </w:t>
      </w:r>
      <m:oMath>
        <m:r>
          <w:rPr>
            <w:rFonts w:ascii="Cambria Math" w:hAnsi="Cambria Math" w:cs="Calibri"/>
          </w:rPr>
          <m:t>U</m:t>
        </m:r>
      </m:oMath>
      <w:r w:rsidRPr="003A226B">
        <w:rPr>
          <w:rFonts w:ascii="Calibri" w:hAnsi="Calibri" w:cs="Calibri"/>
        </w:rPr>
        <w:t xml:space="preserve"> tests, confidence intervals, and effect sizes (Section 5), these should be interpreted as preliminary evidence. Multi-institutional deployments with larger samples and, ideally, randomized or quasi-experimental designs are needed to confirm the observed effects.</w:t>
      </w:r>
    </w:p>
    <w:p w14:paraId="4C7DAA97"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Baseline data quality.</w:t>
      </w:r>
      <w:r w:rsidRPr="003A226B">
        <w:rPr>
          <w:rFonts w:ascii="Calibri" w:hAnsi="Calibri" w:cs="Calibri"/>
        </w:rPr>
        <w:t xml:space="preserve"> Comparisons with previous workflows rely on retrospective self-reported data from administrative surveys and are subject to recall bias. Evaluators may overestimate prior time expenditure, inflating the apparent efficiency gain. No objective time-tracking data exists for the pre-deployment period.</w:t>
      </w:r>
    </w:p>
    <w:p w14:paraId="4C7DAA98"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Security.</w:t>
      </w:r>
      <w:r w:rsidRPr="003A226B">
        <w:rPr>
          <w:rFonts w:ascii="Calibri" w:hAnsi="Calibri" w:cs="Calibri"/>
        </w:rPr>
        <w:t xml:space="preserve"> As discussed in Section 3, the threat model addresses privileged insiders via RFC 3161 external timestamp anchoring. However, no formal penetration testing or external security audit has been conducted. Key management practices (JWT secrets, HMAC keys stored as environment variables, not hardcoded) follow standard recommendations but have not been independently verified. The implementation has been checked against the OWASP Top 10 (Foundation 2023) and </w:t>
      </w:r>
      <w:r w:rsidRPr="003A226B">
        <w:rPr>
          <w:rStyle w:val="VerbatimChar"/>
          <w:rFonts w:ascii="Calibri" w:hAnsi="Calibri" w:cs="Calibri"/>
          <w:sz w:val="24"/>
        </w:rPr>
        <w:t>npm audit</w:t>
      </w:r>
      <w:r w:rsidRPr="003A226B">
        <w:rPr>
          <w:rFonts w:ascii="Calibri" w:hAnsi="Calibri" w:cs="Calibri"/>
        </w:rPr>
        <w:t xml:space="preserve"> reports zero high-severity vulnerabilities, </w:t>
      </w:r>
      <w:r w:rsidRPr="003A226B">
        <w:rPr>
          <w:rFonts w:ascii="Calibri" w:hAnsi="Calibri" w:cs="Calibri"/>
        </w:rPr>
        <w:t>but these do not constitute a comprehensive security assessment.</w:t>
      </w:r>
    </w:p>
    <w:p w14:paraId="4C7DAA99"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LGPD compliance.</w:t>
      </w:r>
      <w:r w:rsidRPr="003A226B">
        <w:rPr>
          <w:rFonts w:ascii="Calibri" w:hAnsi="Calibri" w:cs="Calibri"/>
        </w:rPr>
        <w:t xml:space="preserve"> The platform provides technical controls supporting LGPD compliance (Table </w:t>
      </w:r>
      <w:hyperlink w:anchor="tab:lgpdmapping">
        <w:r w:rsidR="00317329" w:rsidRPr="003A226B">
          <w:rPr>
            <w:rStyle w:val="Hyperlink"/>
            <w:rFonts w:ascii="Calibri" w:hAnsi="Calibri" w:cs="Calibri"/>
            <w:color w:val="auto"/>
          </w:rPr>
          <w:t>4</w:t>
        </w:r>
      </w:hyperlink>
      <w:r w:rsidRPr="003A226B">
        <w:rPr>
          <w:rFonts w:ascii="Calibri" w:hAnsi="Calibri" w:cs="Calibri"/>
        </w:rPr>
        <w:t>), but full compliance requires organizational policies, a formal Data Protection Impact Assessment (DPIA), and legal review by each deploying institution. No formal DPIA has been conducted for the current deployment.</w:t>
      </w:r>
    </w:p>
    <w:p w14:paraId="4C7DAA9A" w14:textId="77777777" w:rsidR="00317329" w:rsidRPr="003A226B" w:rsidRDefault="00E642EF" w:rsidP="003A226B">
      <w:pPr>
        <w:pStyle w:val="Corpodetexto"/>
        <w:jc w:val="both"/>
        <w:rPr>
          <w:rFonts w:ascii="Calibri" w:hAnsi="Calibri" w:cs="Calibri"/>
        </w:rPr>
      </w:pPr>
      <w:r w:rsidRPr="003A226B">
        <w:rPr>
          <w:rFonts w:ascii="Calibri" w:hAnsi="Calibri" w:cs="Calibri"/>
          <w:b/>
          <w:bCs/>
        </w:rPr>
        <w:t>Reproducibility.</w:t>
      </w:r>
      <w:r w:rsidRPr="003A226B">
        <w:rPr>
          <w:rFonts w:ascii="Calibri" w:hAnsi="Calibri" w:cs="Calibri"/>
        </w:rPr>
        <w:t xml:space="preserve"> Anonymized deployment metrics and analysis scripts are available at </w:t>
      </w:r>
      <w:hyperlink r:id="rId18">
        <w:r w:rsidR="00317329" w:rsidRPr="003A226B">
          <w:rPr>
            <w:rStyle w:val="Hyperlink"/>
            <w:rFonts w:ascii="Calibri" w:hAnsi="Calibri" w:cs="Calibri"/>
            <w:color w:val="auto"/>
          </w:rPr>
          <w:t>https://doi.org/10.5281/zenodo.18868994</w:t>
        </w:r>
      </w:hyperlink>
      <w:r w:rsidRPr="003A226B">
        <w:rPr>
          <w:rFonts w:ascii="Calibri" w:hAnsi="Calibri" w:cs="Calibri"/>
        </w:rPr>
        <w:t xml:space="preserve"> to support reproducibility.</w:t>
      </w:r>
    </w:p>
    <w:p w14:paraId="4C7DAA9B" w14:textId="77777777" w:rsidR="00317329" w:rsidRPr="00B36639" w:rsidRDefault="00E642EF" w:rsidP="003A226B">
      <w:pPr>
        <w:pStyle w:val="Ttulo1"/>
        <w:jc w:val="both"/>
        <w:rPr>
          <w:rFonts w:ascii="Calibri" w:hAnsi="Calibri" w:cs="Calibri"/>
          <w:b/>
          <w:bCs/>
          <w:color w:val="auto"/>
          <w:sz w:val="24"/>
          <w:szCs w:val="24"/>
        </w:rPr>
      </w:pPr>
      <w:bookmarkStart w:id="23" w:name="conclusions"/>
      <w:bookmarkEnd w:id="22"/>
      <w:r w:rsidRPr="00B36639">
        <w:rPr>
          <w:rFonts w:ascii="Calibri" w:hAnsi="Calibri" w:cs="Calibri"/>
          <w:b/>
          <w:bCs/>
          <w:color w:val="auto"/>
          <w:sz w:val="24"/>
          <w:szCs w:val="24"/>
        </w:rPr>
        <w:t>Conclusions</w:t>
      </w:r>
    </w:p>
    <w:p w14:paraId="25E5F4AF" w14:textId="77777777" w:rsidR="00B36639" w:rsidRDefault="00E642EF" w:rsidP="003A226B">
      <w:pPr>
        <w:pStyle w:val="FirstParagraph"/>
        <w:jc w:val="both"/>
        <w:rPr>
          <w:rFonts w:ascii="Calibri" w:hAnsi="Calibri" w:cs="Calibri"/>
        </w:rPr>
      </w:pPr>
      <w:r w:rsidRPr="003A226B">
        <w:rPr>
          <w:rFonts w:ascii="Calibri" w:hAnsi="Calibri" w:cs="Calibri"/>
        </w:rPr>
        <w:t xml:space="preserve">avalia+Tec addresses an underserved need in institutional informatics: the transparent, procedurally accountable, and LGPD-aware governance of competitive selection processes. Preliminary deployment results from a single-institution observational study suggest that the systematic integration of well-established cryptographic techniques into a unified, </w:t>
      </w:r>
      <w:r w:rsidRPr="003A226B">
        <w:rPr>
          <w:rFonts w:ascii="Calibri" w:hAnsi="Calibri" w:cs="Calibri"/>
        </w:rPr>
        <w:lastRenderedPageBreak/>
        <w:t>open-source workflow is associated with meaningful reductions in administrative cycle time (65%, 95% CI: [55%, 73%]) and evaluator workload (45.4%, 95% CI: [26%, 59%]), while providing tamper-evident cryptographic evidence of document authenticity and procedural fairness. No formal disputes were observed during the monitoring period, though the sample size precludes definitive conclusions. The combination of hash-based integrity verification with external RFC 3161 timestamp anchoring, HMAC-authenticated sco</w:t>
      </w:r>
      <w:r w:rsidRPr="003A226B">
        <w:rPr>
          <w:rFonts w:ascii="Calibri" w:hAnsi="Calibri" w:cs="Calibri"/>
        </w:rPr>
        <w:t>recards, tamper-evident hash-chained audit trails, and role-based data segregation constitutes a reproducible integration engineering blueprint applicable to institutions that manage competitive selection under legal accountability requirements. The scientific contribution resides in this systematic integration rather than in the underlying cryptographic primitives. The platform is freely available under the MIT License and suitable for adoption by universities, funding agencies, and public-sector organizat</w:t>
      </w:r>
      <w:r w:rsidRPr="003A226B">
        <w:rPr>
          <w:rFonts w:ascii="Calibri" w:hAnsi="Calibri" w:cs="Calibri"/>
        </w:rPr>
        <w:t xml:space="preserve">ions. </w:t>
      </w:r>
    </w:p>
    <w:p w14:paraId="4C7DAA9C" w14:textId="08D31C01" w:rsidR="00317329" w:rsidRPr="003A226B" w:rsidRDefault="00E642EF" w:rsidP="003A226B">
      <w:pPr>
        <w:pStyle w:val="FirstParagraph"/>
        <w:jc w:val="both"/>
        <w:rPr>
          <w:rFonts w:ascii="Calibri" w:hAnsi="Calibri" w:cs="Calibri"/>
        </w:rPr>
      </w:pPr>
      <w:r w:rsidRPr="003A226B">
        <w:rPr>
          <w:rFonts w:ascii="Calibri" w:hAnsi="Calibri" w:cs="Calibri"/>
        </w:rPr>
        <w:t>Future work will target larger-scale multi-institutional deployments with formal statistical evaluation, including randomized or quasi-experimental designs. Planned technical extensions include API integration with institutional student information systems (e.g., SIGAA, SUAP), continuous external hash anchoring through periodic blockchain checkpoint publication, and formal penetration testing with independent security audits. Identity management may be strengthened through federated authentication via SAML/</w:t>
      </w:r>
      <w:r w:rsidRPr="003A226B">
        <w:rPr>
          <w:rFonts w:ascii="Calibri" w:hAnsi="Calibri" w:cs="Calibri"/>
        </w:rPr>
        <w:t>OAuth 2.0 with institutional identity providers, while long-term audit storage could benefit from tiered archival strategies with cryptographic integrity seals for regulatory retention periods. Additional work will address Data Protection Impact Assessments and the development of fairness auditing modules capable of detecting systematic evaluator biases from the structured data that the platform collects. An independent external security audit is currently budgeted and planned for the next development cycle</w:t>
      </w:r>
      <w:r w:rsidRPr="003A226B">
        <w:rPr>
          <w:rFonts w:ascii="Calibri" w:hAnsi="Calibri" w:cs="Calibri"/>
        </w:rPr>
        <w:t xml:space="preserve"> to complement the existing automated dependency and OWASP-based assessments.</w:t>
      </w:r>
    </w:p>
    <w:p w14:paraId="4C7DAA9D" w14:textId="77777777" w:rsidR="00317329" w:rsidRPr="00B36639" w:rsidRDefault="00E642EF" w:rsidP="003A226B">
      <w:pPr>
        <w:pStyle w:val="Ttulo1"/>
        <w:jc w:val="both"/>
        <w:rPr>
          <w:rFonts w:ascii="Calibri" w:hAnsi="Calibri" w:cs="Calibri"/>
          <w:b/>
          <w:bCs/>
          <w:color w:val="auto"/>
          <w:sz w:val="24"/>
          <w:szCs w:val="24"/>
        </w:rPr>
      </w:pPr>
      <w:bookmarkStart w:id="24" w:name="acknowledgements"/>
      <w:bookmarkEnd w:id="23"/>
      <w:r w:rsidRPr="00B36639">
        <w:rPr>
          <w:rFonts w:ascii="Calibri" w:hAnsi="Calibri" w:cs="Calibri"/>
          <w:b/>
          <w:bCs/>
          <w:color w:val="auto"/>
          <w:sz w:val="24"/>
          <w:szCs w:val="24"/>
        </w:rPr>
        <w:t>Acknowledgements</w:t>
      </w:r>
    </w:p>
    <w:p w14:paraId="4C7DAA9E" w14:textId="77777777" w:rsidR="00317329" w:rsidRPr="003A226B" w:rsidRDefault="00E642EF" w:rsidP="003A226B">
      <w:pPr>
        <w:pStyle w:val="FirstParagraph"/>
        <w:jc w:val="both"/>
        <w:rPr>
          <w:rFonts w:ascii="Calibri" w:hAnsi="Calibri" w:cs="Calibri"/>
        </w:rPr>
      </w:pPr>
      <w:r w:rsidRPr="003A226B">
        <w:rPr>
          <w:rFonts w:ascii="Calibri" w:hAnsi="Calibri" w:cs="Calibri"/>
        </w:rPr>
        <w:t>The authors acknowledge the contribution of the avalia+ development team and the institutional support of Universidade Estadual de Feira de Santana (UEFS).</w:t>
      </w:r>
    </w:p>
    <w:p w14:paraId="4C7DAA9F" w14:textId="77777777" w:rsidR="00317329" w:rsidRPr="00B36639" w:rsidRDefault="00E642EF" w:rsidP="003A226B">
      <w:pPr>
        <w:pStyle w:val="Ttulo1"/>
        <w:jc w:val="both"/>
        <w:rPr>
          <w:rFonts w:ascii="Calibri" w:hAnsi="Calibri" w:cs="Calibri"/>
          <w:b/>
          <w:bCs/>
          <w:color w:val="auto"/>
          <w:sz w:val="24"/>
          <w:szCs w:val="24"/>
        </w:rPr>
      </w:pPr>
      <w:bookmarkStart w:id="25" w:name="credit-authorship-contribution-statement"/>
      <w:bookmarkEnd w:id="24"/>
      <w:r w:rsidRPr="00B36639">
        <w:rPr>
          <w:rFonts w:ascii="Calibri" w:hAnsi="Calibri" w:cs="Calibri"/>
          <w:b/>
          <w:bCs/>
          <w:color w:val="auto"/>
          <w:sz w:val="24"/>
          <w:szCs w:val="24"/>
        </w:rPr>
        <w:t>CRediT authorship contribution statement</w:t>
      </w:r>
    </w:p>
    <w:p w14:paraId="4C7DAAA0" w14:textId="77777777" w:rsidR="00317329" w:rsidRPr="003A226B" w:rsidRDefault="00E642EF" w:rsidP="003A226B">
      <w:pPr>
        <w:pStyle w:val="FirstParagraph"/>
        <w:jc w:val="both"/>
        <w:rPr>
          <w:rFonts w:ascii="Calibri" w:hAnsi="Calibri" w:cs="Calibri"/>
        </w:rPr>
      </w:pPr>
      <w:r w:rsidRPr="003A226B">
        <w:rPr>
          <w:rFonts w:ascii="Calibri" w:hAnsi="Calibri" w:cs="Calibri"/>
          <w:b/>
          <w:bCs/>
        </w:rPr>
        <w:t>Luiz Diego Vidal Santos:</w:t>
      </w:r>
      <w:r w:rsidRPr="003A226B">
        <w:rPr>
          <w:rFonts w:ascii="Calibri" w:hAnsi="Calibri" w:cs="Calibri"/>
        </w:rPr>
        <w:t xml:space="preserve"> Conceptualization, Methodology, Software, Validation, Formal analysis, Investigation, Data curation, Writing – original draft, Writing – review &amp; editing, Visualization, Project administration. </w:t>
      </w:r>
      <w:r w:rsidRPr="003A226B">
        <w:rPr>
          <w:rFonts w:ascii="Calibri" w:hAnsi="Calibri" w:cs="Calibri"/>
          <w:b/>
          <w:bCs/>
        </w:rPr>
        <w:t>Catuxe Varjão de Santana Oliveira:</w:t>
      </w:r>
      <w:r w:rsidRPr="003A226B">
        <w:rPr>
          <w:rFonts w:ascii="Calibri" w:hAnsi="Calibri" w:cs="Calibri"/>
        </w:rPr>
        <w:t xml:space="preserve"> Conceptualization, Methodology, Validation, Formal analysis, Writing – review &amp; editing, Supervision. </w:t>
      </w:r>
      <w:r w:rsidRPr="003A226B">
        <w:rPr>
          <w:rFonts w:ascii="Calibri" w:hAnsi="Calibri" w:cs="Calibri"/>
          <w:b/>
          <w:bCs/>
          <w:lang w:val="pt-BR"/>
        </w:rPr>
        <w:t>Dulce Paloma Vidal Santos:</w:t>
      </w:r>
      <w:r w:rsidRPr="003A226B">
        <w:rPr>
          <w:rFonts w:ascii="Calibri" w:hAnsi="Calibri" w:cs="Calibri"/>
          <w:lang w:val="pt-BR"/>
        </w:rPr>
        <w:t xml:space="preserve"> </w:t>
      </w:r>
      <w:proofErr w:type="spellStart"/>
      <w:r w:rsidRPr="003A226B">
        <w:rPr>
          <w:rFonts w:ascii="Calibri" w:hAnsi="Calibri" w:cs="Calibri"/>
          <w:lang w:val="pt-BR"/>
        </w:rPr>
        <w:t>Investigation</w:t>
      </w:r>
      <w:proofErr w:type="spellEnd"/>
      <w:r w:rsidRPr="003A226B">
        <w:rPr>
          <w:rFonts w:ascii="Calibri" w:hAnsi="Calibri" w:cs="Calibri"/>
          <w:lang w:val="pt-BR"/>
        </w:rPr>
        <w:t xml:space="preserve">, </w:t>
      </w:r>
      <w:proofErr w:type="spellStart"/>
      <w:r w:rsidRPr="003A226B">
        <w:rPr>
          <w:rFonts w:ascii="Calibri" w:hAnsi="Calibri" w:cs="Calibri"/>
          <w:lang w:val="pt-BR"/>
        </w:rPr>
        <w:t>Validation</w:t>
      </w:r>
      <w:proofErr w:type="spellEnd"/>
      <w:r w:rsidRPr="003A226B">
        <w:rPr>
          <w:rFonts w:ascii="Calibri" w:hAnsi="Calibri" w:cs="Calibri"/>
          <w:lang w:val="pt-BR"/>
        </w:rPr>
        <w:t xml:space="preserve">. </w:t>
      </w:r>
      <w:r w:rsidRPr="003A226B">
        <w:rPr>
          <w:rFonts w:ascii="Calibri" w:hAnsi="Calibri" w:cs="Calibri"/>
          <w:b/>
          <w:bCs/>
          <w:lang w:val="pt-BR"/>
        </w:rPr>
        <w:t>Tânia Cristina Azevedo:</w:t>
      </w:r>
      <w:r w:rsidRPr="003A226B">
        <w:rPr>
          <w:rFonts w:ascii="Calibri" w:hAnsi="Calibri" w:cs="Calibri"/>
          <w:lang w:val="pt-BR"/>
        </w:rPr>
        <w:t xml:space="preserve"> </w:t>
      </w:r>
      <w:proofErr w:type="spellStart"/>
      <w:r w:rsidRPr="003A226B">
        <w:rPr>
          <w:rFonts w:ascii="Calibri" w:hAnsi="Calibri" w:cs="Calibri"/>
          <w:lang w:val="pt-BR"/>
        </w:rPr>
        <w:t>Resources</w:t>
      </w:r>
      <w:proofErr w:type="spellEnd"/>
      <w:r w:rsidRPr="003A226B">
        <w:rPr>
          <w:rFonts w:ascii="Calibri" w:hAnsi="Calibri" w:cs="Calibri"/>
          <w:lang w:val="pt-BR"/>
        </w:rPr>
        <w:t xml:space="preserve">, </w:t>
      </w:r>
      <w:proofErr w:type="spellStart"/>
      <w:r w:rsidRPr="003A226B">
        <w:rPr>
          <w:rFonts w:ascii="Calibri" w:hAnsi="Calibri" w:cs="Calibri"/>
          <w:lang w:val="pt-BR"/>
        </w:rPr>
        <w:t>Supervision</w:t>
      </w:r>
      <w:proofErr w:type="spellEnd"/>
      <w:r w:rsidRPr="003A226B">
        <w:rPr>
          <w:rFonts w:ascii="Calibri" w:hAnsi="Calibri" w:cs="Calibri"/>
          <w:lang w:val="pt-BR"/>
        </w:rPr>
        <w:t xml:space="preserve">. </w:t>
      </w:r>
      <w:proofErr w:type="spellStart"/>
      <w:r w:rsidRPr="003A226B">
        <w:rPr>
          <w:rFonts w:ascii="Calibri" w:hAnsi="Calibri" w:cs="Calibri"/>
          <w:b/>
          <w:bCs/>
        </w:rPr>
        <w:t>Renisson</w:t>
      </w:r>
      <w:proofErr w:type="spellEnd"/>
      <w:r w:rsidRPr="003A226B">
        <w:rPr>
          <w:rFonts w:ascii="Calibri" w:hAnsi="Calibri" w:cs="Calibri"/>
          <w:b/>
          <w:bCs/>
        </w:rPr>
        <w:t xml:space="preserve"> </w:t>
      </w:r>
      <w:proofErr w:type="spellStart"/>
      <w:r w:rsidRPr="003A226B">
        <w:rPr>
          <w:rFonts w:ascii="Calibri" w:hAnsi="Calibri" w:cs="Calibri"/>
          <w:b/>
          <w:bCs/>
        </w:rPr>
        <w:t>Neponuceno</w:t>
      </w:r>
      <w:proofErr w:type="spellEnd"/>
      <w:r w:rsidRPr="003A226B">
        <w:rPr>
          <w:rFonts w:ascii="Calibri" w:hAnsi="Calibri" w:cs="Calibri"/>
          <w:b/>
          <w:bCs/>
        </w:rPr>
        <w:t xml:space="preserve"> de Araújo Filho:</w:t>
      </w:r>
      <w:r w:rsidRPr="003A226B">
        <w:rPr>
          <w:rFonts w:ascii="Calibri" w:hAnsi="Calibri" w:cs="Calibri"/>
        </w:rPr>
        <w:t xml:space="preserve"> Writing – review &amp; editing. </w:t>
      </w:r>
      <w:r w:rsidRPr="003A226B">
        <w:rPr>
          <w:rFonts w:ascii="Calibri" w:hAnsi="Calibri" w:cs="Calibri"/>
          <w:b/>
          <w:bCs/>
        </w:rPr>
        <w:t>Jémison Matto</w:t>
      </w:r>
      <w:r w:rsidRPr="003A226B">
        <w:rPr>
          <w:rFonts w:ascii="Calibri" w:hAnsi="Calibri" w:cs="Calibri"/>
          <w:b/>
          <w:bCs/>
        </w:rPr>
        <w:t>s dos Santos:</w:t>
      </w:r>
      <w:r w:rsidRPr="003A226B">
        <w:rPr>
          <w:rFonts w:ascii="Calibri" w:hAnsi="Calibri" w:cs="Calibri"/>
        </w:rPr>
        <w:t xml:space="preserve"> Writing – review &amp; editing. </w:t>
      </w:r>
      <w:r w:rsidRPr="003A226B">
        <w:rPr>
          <w:rFonts w:ascii="Calibri" w:hAnsi="Calibri" w:cs="Calibri"/>
          <w:b/>
          <w:bCs/>
        </w:rPr>
        <w:t>Milton Marques Fernandes:</w:t>
      </w:r>
      <w:r w:rsidRPr="003A226B">
        <w:rPr>
          <w:rFonts w:ascii="Calibri" w:hAnsi="Calibri" w:cs="Calibri"/>
        </w:rPr>
        <w:t xml:space="preserve"> Writing – review &amp; editing.</w:t>
      </w:r>
    </w:p>
    <w:p w14:paraId="4C7DAAA1" w14:textId="77777777" w:rsidR="00317329" w:rsidRPr="00B36639" w:rsidRDefault="00E642EF" w:rsidP="003A226B">
      <w:pPr>
        <w:pStyle w:val="Ttulo1"/>
        <w:jc w:val="both"/>
        <w:rPr>
          <w:rFonts w:ascii="Calibri" w:hAnsi="Calibri" w:cs="Calibri"/>
          <w:b/>
          <w:bCs/>
          <w:color w:val="auto"/>
          <w:sz w:val="24"/>
          <w:szCs w:val="24"/>
        </w:rPr>
      </w:pPr>
      <w:bookmarkStart w:id="26" w:name="declaration-of-competing-interest"/>
      <w:bookmarkEnd w:id="25"/>
      <w:r w:rsidRPr="00B36639">
        <w:rPr>
          <w:rFonts w:ascii="Calibri" w:hAnsi="Calibri" w:cs="Calibri"/>
          <w:b/>
          <w:bCs/>
          <w:color w:val="auto"/>
          <w:sz w:val="24"/>
          <w:szCs w:val="24"/>
        </w:rPr>
        <w:lastRenderedPageBreak/>
        <w:t xml:space="preserve">Declaration of </w:t>
      </w:r>
      <w:proofErr w:type="gramStart"/>
      <w:r w:rsidRPr="00B36639">
        <w:rPr>
          <w:rFonts w:ascii="Calibri" w:hAnsi="Calibri" w:cs="Calibri"/>
          <w:b/>
          <w:bCs/>
          <w:color w:val="auto"/>
          <w:sz w:val="24"/>
          <w:szCs w:val="24"/>
        </w:rPr>
        <w:t>competing interest</w:t>
      </w:r>
      <w:proofErr w:type="gramEnd"/>
    </w:p>
    <w:p w14:paraId="4C7DAAA2" w14:textId="77777777" w:rsidR="00317329" w:rsidRPr="003A226B" w:rsidRDefault="00E642EF" w:rsidP="003A226B">
      <w:pPr>
        <w:pStyle w:val="FirstParagraph"/>
        <w:jc w:val="both"/>
        <w:rPr>
          <w:rFonts w:ascii="Calibri" w:hAnsi="Calibri" w:cs="Calibri"/>
        </w:rPr>
      </w:pPr>
      <w:r w:rsidRPr="003A226B">
        <w:rPr>
          <w:rFonts w:ascii="Calibri" w:hAnsi="Calibri" w:cs="Calibri"/>
        </w:rPr>
        <w:t>The authors declare that they have no known competing financial interests or personal relationships that could have appeared to influence the work reported in this paper.</w:t>
      </w:r>
    </w:p>
    <w:p w14:paraId="4C7DAAA3" w14:textId="77777777" w:rsidR="00317329" w:rsidRPr="00B36639" w:rsidRDefault="00E642EF" w:rsidP="003A226B">
      <w:pPr>
        <w:pStyle w:val="Ttulo1"/>
        <w:jc w:val="both"/>
        <w:rPr>
          <w:rFonts w:ascii="Calibri" w:hAnsi="Calibri" w:cs="Calibri"/>
          <w:b/>
          <w:bCs/>
          <w:color w:val="auto"/>
          <w:sz w:val="24"/>
          <w:szCs w:val="24"/>
        </w:rPr>
      </w:pPr>
      <w:bookmarkStart w:id="27" w:name="data-availability"/>
      <w:bookmarkEnd w:id="26"/>
      <w:r w:rsidRPr="00B36639">
        <w:rPr>
          <w:rFonts w:ascii="Calibri" w:hAnsi="Calibri" w:cs="Calibri"/>
          <w:b/>
          <w:bCs/>
          <w:color w:val="auto"/>
          <w:sz w:val="24"/>
          <w:szCs w:val="24"/>
        </w:rPr>
        <w:t>Data availability</w:t>
      </w:r>
    </w:p>
    <w:p w14:paraId="4C7DAAA4" w14:textId="77777777" w:rsidR="00317329" w:rsidRPr="003A226B" w:rsidRDefault="00E642EF" w:rsidP="003A226B">
      <w:pPr>
        <w:pStyle w:val="FirstParagraph"/>
        <w:jc w:val="both"/>
        <w:rPr>
          <w:rFonts w:ascii="Calibri" w:hAnsi="Calibri" w:cs="Calibri"/>
        </w:rPr>
      </w:pPr>
      <w:r w:rsidRPr="003A226B">
        <w:rPr>
          <w:rFonts w:ascii="Calibri" w:hAnsi="Calibri" w:cs="Calibri"/>
        </w:rPr>
        <w:t xml:space="preserve">The source code and documentation are publicly available at </w:t>
      </w:r>
      <w:hyperlink r:id="rId19">
        <w:r w:rsidR="00317329" w:rsidRPr="003A226B">
          <w:rPr>
            <w:rStyle w:val="Hyperlink"/>
            <w:rFonts w:ascii="Calibri" w:hAnsi="Calibri" w:cs="Calibri"/>
            <w:color w:val="auto"/>
          </w:rPr>
          <w:t>https://github.com/ldvsantos/avalia_mais</w:t>
        </w:r>
      </w:hyperlink>
      <w:r w:rsidRPr="003A226B">
        <w:rPr>
          <w:rFonts w:ascii="Calibri" w:hAnsi="Calibri" w:cs="Calibri"/>
        </w:rPr>
        <w:t xml:space="preserve"> (server and web portal) and </w:t>
      </w:r>
      <w:hyperlink r:id="rId20">
        <w:r w:rsidR="00317329" w:rsidRPr="003A226B">
          <w:rPr>
            <w:rStyle w:val="Hyperlink"/>
            <w:rFonts w:ascii="Calibri" w:hAnsi="Calibri" w:cs="Calibri"/>
            <w:color w:val="auto"/>
          </w:rPr>
          <w:t>https://github.com/ldvsantos/avalia_mais_desktop</w:t>
        </w:r>
      </w:hyperlink>
      <w:r w:rsidRPr="003A226B">
        <w:rPr>
          <w:rFonts w:ascii="Calibri" w:hAnsi="Calibri" w:cs="Calibri"/>
        </w:rPr>
        <w:t xml:space="preserve"> (desktop application). The software is registered with INPI (Brazil) under Process No. 512026000776-3. Anonymized deployment metrics, statistical analysis scripts (Python), and the load testing framework are available in the replication package at </w:t>
      </w:r>
      <w:hyperlink r:id="rId21">
        <w:r w:rsidR="00317329" w:rsidRPr="003A226B">
          <w:rPr>
            <w:rStyle w:val="Hyperlink"/>
            <w:rFonts w:ascii="Calibri" w:hAnsi="Calibri" w:cs="Calibri"/>
            <w:color w:val="auto"/>
          </w:rPr>
          <w:t>https://doi.org/10.5281/zenodo.18868994</w:t>
        </w:r>
      </w:hyperlink>
      <w:r w:rsidRPr="003A226B">
        <w:rPr>
          <w:rFonts w:ascii="Calibri" w:hAnsi="Calibri" w:cs="Calibri"/>
        </w:rPr>
        <w:t>.</w:t>
      </w:r>
    </w:p>
    <w:p w14:paraId="4C7DAAA5" w14:textId="77777777" w:rsidR="00317329" w:rsidRPr="00B36639" w:rsidRDefault="00E642EF">
      <w:pPr>
        <w:pStyle w:val="Ttulo1"/>
        <w:rPr>
          <w:rFonts w:ascii="Calibri" w:hAnsi="Calibri" w:cs="Calibri"/>
          <w:b/>
          <w:bCs/>
          <w:color w:val="auto"/>
          <w:sz w:val="24"/>
          <w:szCs w:val="24"/>
        </w:rPr>
      </w:pPr>
      <w:bookmarkStart w:id="28" w:name="app:deployment"/>
      <w:bookmarkEnd w:id="27"/>
      <w:r w:rsidRPr="00B36639">
        <w:rPr>
          <w:rFonts w:ascii="Calibri" w:hAnsi="Calibri" w:cs="Calibri"/>
          <w:b/>
          <w:bCs/>
          <w:color w:val="auto"/>
          <w:sz w:val="24"/>
          <w:szCs w:val="24"/>
        </w:rPr>
        <w:t>Deployment and Environment Setup</w:t>
      </w:r>
    </w:p>
    <w:p w14:paraId="4C7DAAA6" w14:textId="77777777" w:rsidR="00317329" w:rsidRPr="003A226B" w:rsidRDefault="00E642EF" w:rsidP="003A226B">
      <w:pPr>
        <w:pStyle w:val="FirstParagraph"/>
        <w:jc w:val="both"/>
        <w:rPr>
          <w:rFonts w:ascii="Calibri" w:hAnsi="Calibri" w:cs="Calibri"/>
        </w:rPr>
      </w:pPr>
      <w:r w:rsidRPr="003A226B">
        <w:rPr>
          <w:rFonts w:ascii="Calibri" w:hAnsi="Calibri" w:cs="Calibri"/>
        </w:rPr>
        <w:t>This appendix provides the essential commands for deploying avalia+Tec in a production environment. The setup assumes a Linux server (Ubuntu 22.04 LTS) with PostgreSQL 12+ and Node.js 18+ installed.</w:t>
      </w:r>
    </w:p>
    <w:p w14:paraId="4C7DAAA7" w14:textId="77777777" w:rsidR="00317329" w:rsidRPr="003A226B" w:rsidRDefault="00E642EF">
      <w:pPr>
        <w:pStyle w:val="SourceCode"/>
        <w:rPr>
          <w:rFonts w:ascii="Calibri" w:hAnsi="Calibri" w:cs="Calibri"/>
        </w:rPr>
      </w:pPr>
      <w:r w:rsidRPr="003A226B">
        <w:rPr>
          <w:rStyle w:val="VerbatimChar"/>
          <w:rFonts w:ascii="Calibri" w:hAnsi="Calibri" w:cs="Calibri"/>
          <w:sz w:val="24"/>
        </w:rPr>
        <w:t>#!/bin/bash</w:t>
      </w:r>
      <w:r w:rsidRPr="003A226B">
        <w:rPr>
          <w:rFonts w:ascii="Calibri" w:hAnsi="Calibri" w:cs="Calibri"/>
        </w:rPr>
        <w:br/>
      </w:r>
      <w:r w:rsidRPr="003A226B">
        <w:rPr>
          <w:rStyle w:val="VerbatimChar"/>
          <w:rFonts w:ascii="Calibri" w:hAnsi="Calibri" w:cs="Calibri"/>
          <w:sz w:val="24"/>
        </w:rPr>
        <w:t># Clone repository and install dependencies</w:t>
      </w:r>
      <w:r w:rsidRPr="003A226B">
        <w:rPr>
          <w:rFonts w:ascii="Calibri" w:hAnsi="Calibri" w:cs="Calibri"/>
        </w:rPr>
        <w:br/>
      </w:r>
      <w:r w:rsidRPr="003A226B">
        <w:rPr>
          <w:rStyle w:val="VerbatimChar"/>
          <w:rFonts w:ascii="Calibri" w:hAnsi="Calibri" w:cs="Calibri"/>
          <w:sz w:val="24"/>
        </w:rPr>
        <w:t>git clone https://github.com/ldvsantos/avalia_mais.git</w:t>
      </w:r>
      <w:r w:rsidRPr="003A226B">
        <w:rPr>
          <w:rFonts w:ascii="Calibri" w:hAnsi="Calibri" w:cs="Calibri"/>
        </w:rPr>
        <w:br/>
      </w:r>
      <w:r w:rsidRPr="003A226B">
        <w:rPr>
          <w:rStyle w:val="VerbatimChar"/>
          <w:rFonts w:ascii="Calibri" w:hAnsi="Calibri" w:cs="Calibri"/>
          <w:sz w:val="24"/>
        </w:rPr>
        <w:t>cd avalia_mais</w:t>
      </w:r>
      <w:r w:rsidRPr="003A226B">
        <w:rPr>
          <w:rFonts w:ascii="Calibri" w:hAnsi="Calibri" w:cs="Calibri"/>
        </w:rPr>
        <w:br/>
      </w:r>
      <w:r w:rsidRPr="003A226B">
        <w:rPr>
          <w:rStyle w:val="VerbatimChar"/>
          <w:rFonts w:ascii="Calibri" w:hAnsi="Calibri" w:cs="Calibri"/>
          <w:sz w:val="24"/>
        </w:rPr>
        <w:t>npm install --production</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Configure environment variables</w:t>
      </w:r>
      <w:r w:rsidRPr="003A226B">
        <w:rPr>
          <w:rFonts w:ascii="Calibri" w:hAnsi="Calibri" w:cs="Calibri"/>
        </w:rPr>
        <w:br/>
      </w:r>
      <w:r w:rsidRPr="003A226B">
        <w:rPr>
          <w:rStyle w:val="VerbatimChar"/>
          <w:rFonts w:ascii="Calibri" w:hAnsi="Calibri" w:cs="Calibri"/>
          <w:sz w:val="24"/>
        </w:rPr>
        <w:t>cp .env.example .env</w:t>
      </w:r>
      <w:r w:rsidRPr="003A226B">
        <w:rPr>
          <w:rFonts w:ascii="Calibri" w:hAnsi="Calibri" w:cs="Calibri"/>
        </w:rPr>
        <w:br/>
      </w:r>
      <w:r w:rsidRPr="003A226B">
        <w:rPr>
          <w:rStyle w:val="VerbatimChar"/>
          <w:rFonts w:ascii="Calibri" w:hAnsi="Calibri" w:cs="Calibri"/>
          <w:sz w:val="24"/>
        </w:rPr>
        <w:t># Edit .env with database credentials and JWT secret</w:t>
      </w:r>
      <w:r w:rsidRPr="003A226B">
        <w:rPr>
          <w:rFonts w:ascii="Calibri" w:hAnsi="Calibri" w:cs="Calibri"/>
        </w:rPr>
        <w:br/>
      </w:r>
      <w:r w:rsidRPr="003A226B">
        <w:rPr>
          <w:rStyle w:val="VerbatimChar"/>
          <w:rFonts w:ascii="Calibri" w:hAnsi="Calibri" w:cs="Calibri"/>
          <w:sz w:val="24"/>
        </w:rPr>
        <w:t># DB_HOST=localhost  DB_PORT=5432</w:t>
      </w:r>
      <w:r w:rsidRPr="003A226B">
        <w:rPr>
          <w:rFonts w:ascii="Calibri" w:hAnsi="Calibri" w:cs="Calibri"/>
        </w:rPr>
        <w:br/>
      </w:r>
      <w:r w:rsidRPr="003A226B">
        <w:rPr>
          <w:rStyle w:val="VerbatimChar"/>
          <w:rFonts w:ascii="Calibri" w:hAnsi="Calibri" w:cs="Calibri"/>
          <w:sz w:val="24"/>
        </w:rPr>
        <w:t># DB_NAME=avalia_db  DB_USER=avalia_admin</w:t>
      </w:r>
      <w:r w:rsidRPr="003A226B">
        <w:rPr>
          <w:rFonts w:ascii="Calibri" w:hAnsi="Calibri" w:cs="Calibri"/>
        </w:rPr>
        <w:br/>
      </w:r>
      <w:r w:rsidRPr="003A226B">
        <w:rPr>
          <w:rStyle w:val="VerbatimChar"/>
          <w:rFonts w:ascii="Calibri" w:hAnsi="Calibri" w:cs="Calibri"/>
          <w:sz w:val="24"/>
        </w:rPr>
        <w:t># JWT_SECRET=$(openssl rand -hex 32)</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Initialize PostgreSQL database with pgcrypto</w:t>
      </w:r>
      <w:r w:rsidRPr="003A226B">
        <w:rPr>
          <w:rFonts w:ascii="Calibri" w:hAnsi="Calibri" w:cs="Calibri"/>
        </w:rPr>
        <w:br/>
      </w:r>
      <w:r w:rsidRPr="003A226B">
        <w:rPr>
          <w:rStyle w:val="VerbatimChar"/>
          <w:rFonts w:ascii="Calibri" w:hAnsi="Calibri" w:cs="Calibri"/>
          <w:sz w:val="24"/>
        </w:rPr>
        <w:t>sudo -u postgres psql -c \</w:t>
      </w:r>
      <w:r w:rsidRPr="003A226B">
        <w:rPr>
          <w:rFonts w:ascii="Calibri" w:hAnsi="Calibri" w:cs="Calibri"/>
        </w:rPr>
        <w:br/>
      </w:r>
      <w:r w:rsidRPr="003A226B">
        <w:rPr>
          <w:rStyle w:val="VerbatimChar"/>
          <w:rFonts w:ascii="Calibri" w:hAnsi="Calibri" w:cs="Calibri"/>
          <w:sz w:val="24"/>
        </w:rPr>
        <w:t xml:space="preserve">  "CREATE DATABASE avalia_db;"</w:t>
      </w:r>
      <w:r w:rsidRPr="003A226B">
        <w:rPr>
          <w:rFonts w:ascii="Calibri" w:hAnsi="Calibri" w:cs="Calibri"/>
        </w:rPr>
        <w:br/>
      </w:r>
      <w:r w:rsidRPr="003A226B">
        <w:rPr>
          <w:rStyle w:val="VerbatimChar"/>
          <w:rFonts w:ascii="Calibri" w:hAnsi="Calibri" w:cs="Calibri"/>
          <w:sz w:val="24"/>
        </w:rPr>
        <w:t>sudo -u postgres psql -d avalia_db -c \</w:t>
      </w:r>
      <w:r w:rsidRPr="003A226B">
        <w:rPr>
          <w:rFonts w:ascii="Calibri" w:hAnsi="Calibri" w:cs="Calibri"/>
        </w:rPr>
        <w:br/>
      </w:r>
      <w:r w:rsidRPr="003A226B">
        <w:rPr>
          <w:rStyle w:val="VerbatimChar"/>
          <w:rFonts w:ascii="Calibri" w:hAnsi="Calibri" w:cs="Calibri"/>
          <w:sz w:val="24"/>
        </w:rPr>
        <w:t xml:space="preserve">  "CREATE EXTENSION IF NOT EXISTS pgcrypto;"</w:t>
      </w:r>
      <w:r w:rsidRPr="003A226B">
        <w:rPr>
          <w:rFonts w:ascii="Calibri" w:hAnsi="Calibri" w:cs="Calibri"/>
        </w:rPr>
        <w:br/>
      </w:r>
      <w:r w:rsidRPr="003A226B">
        <w:rPr>
          <w:rStyle w:val="VerbatimChar"/>
          <w:rFonts w:ascii="Calibri" w:hAnsi="Calibri" w:cs="Calibri"/>
          <w:sz w:val="24"/>
        </w:rPr>
        <w:t>npm run db:migrate</w:t>
      </w:r>
      <w:r w:rsidRPr="003A226B">
        <w:rPr>
          <w:rFonts w:ascii="Calibri" w:hAnsi="Calibri" w:cs="Calibri"/>
        </w:rPr>
        <w:br/>
      </w:r>
      <w:r w:rsidRPr="003A226B">
        <w:rPr>
          <w:rStyle w:val="VerbatimChar"/>
          <w:rFonts w:ascii="Calibri" w:hAnsi="Calibri" w:cs="Calibri"/>
          <w:sz w:val="24"/>
        </w:rPr>
        <w:t>npm run db:seed    # optional demo data</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Start application (production mode)</w:t>
      </w:r>
      <w:r w:rsidRPr="003A226B">
        <w:rPr>
          <w:rFonts w:ascii="Calibri" w:hAnsi="Calibri" w:cs="Calibri"/>
        </w:rPr>
        <w:br/>
      </w:r>
      <w:r w:rsidRPr="003A226B">
        <w:rPr>
          <w:rStyle w:val="VerbatimChar"/>
          <w:rFonts w:ascii="Calibri" w:hAnsi="Calibri" w:cs="Calibri"/>
          <w:sz w:val="24"/>
        </w:rPr>
        <w:t>NODE_ENV=production npm start</w:t>
      </w:r>
      <w:r w:rsidRPr="003A226B">
        <w:rPr>
          <w:rFonts w:ascii="Calibri" w:hAnsi="Calibri" w:cs="Calibri"/>
        </w:rPr>
        <w:br/>
      </w:r>
      <w:r w:rsidRPr="003A226B">
        <w:rPr>
          <w:rStyle w:val="VerbatimChar"/>
          <w:rFonts w:ascii="Calibri" w:hAnsi="Calibri" w:cs="Calibri"/>
          <w:sz w:val="24"/>
        </w:rPr>
        <w:t># Server listens on port 3000 by default</w:t>
      </w:r>
    </w:p>
    <w:p w14:paraId="4C7DAAA8" w14:textId="71229608" w:rsidR="00317329" w:rsidRDefault="00E642EF">
      <w:pPr>
        <w:pStyle w:val="SourceCode"/>
        <w:rPr>
          <w:rStyle w:val="VerbatimChar"/>
          <w:rFonts w:ascii="Calibri" w:hAnsi="Calibri" w:cs="Calibri"/>
          <w:sz w:val="24"/>
        </w:rPr>
      </w:pPr>
      <w:r w:rsidRPr="003A226B">
        <w:rPr>
          <w:rStyle w:val="VerbatimChar"/>
          <w:rFonts w:ascii="Calibri" w:hAnsi="Calibri" w:cs="Calibri"/>
          <w:sz w:val="24"/>
        </w:rPr>
        <w:lastRenderedPageBreak/>
        <w:t>#!/bin/bash</w:t>
      </w:r>
      <w:r w:rsidRPr="003A226B">
        <w:rPr>
          <w:rFonts w:ascii="Calibri" w:hAnsi="Calibri" w:cs="Calibri"/>
        </w:rPr>
        <w:br/>
      </w:r>
      <w:r w:rsidRPr="003A226B">
        <w:rPr>
          <w:rStyle w:val="VerbatimChar"/>
          <w:rFonts w:ascii="Calibri" w:hAnsi="Calibri" w:cs="Calibri"/>
          <w:sz w:val="24"/>
        </w:rPr>
        <w:t># Clone desktop repository</w:t>
      </w:r>
      <w:r w:rsidRPr="003A226B">
        <w:rPr>
          <w:rFonts w:ascii="Calibri" w:hAnsi="Calibri" w:cs="Calibri"/>
        </w:rPr>
        <w:br/>
      </w:r>
      <w:r w:rsidRPr="003A226B">
        <w:rPr>
          <w:rStyle w:val="VerbatimChar"/>
          <w:rFonts w:ascii="Calibri" w:hAnsi="Calibri" w:cs="Calibri"/>
          <w:sz w:val="24"/>
        </w:rPr>
        <w:t>git clone \</w:t>
      </w:r>
      <w:r w:rsidRPr="003A226B">
        <w:rPr>
          <w:rFonts w:ascii="Calibri" w:hAnsi="Calibri" w:cs="Calibri"/>
        </w:rPr>
        <w:br/>
      </w:r>
      <w:r w:rsidRPr="003A226B">
        <w:rPr>
          <w:rStyle w:val="VerbatimChar"/>
          <w:rFonts w:ascii="Calibri" w:hAnsi="Calibri" w:cs="Calibri"/>
          <w:sz w:val="24"/>
        </w:rPr>
        <w:t xml:space="preserve">  https://github.com/ldvsantos/avalia_mais_desktop.git</w:t>
      </w:r>
      <w:r w:rsidRPr="003A226B">
        <w:rPr>
          <w:rFonts w:ascii="Calibri" w:hAnsi="Calibri" w:cs="Calibri"/>
        </w:rPr>
        <w:br/>
      </w:r>
      <w:r w:rsidRPr="003A226B">
        <w:rPr>
          <w:rStyle w:val="VerbatimChar"/>
          <w:rFonts w:ascii="Calibri" w:hAnsi="Calibri" w:cs="Calibri"/>
          <w:sz w:val="24"/>
        </w:rPr>
        <w:t>cd avalia_mais_desktop</w:t>
      </w:r>
      <w:r w:rsidRPr="003A226B">
        <w:rPr>
          <w:rFonts w:ascii="Calibri" w:hAnsi="Calibri" w:cs="Calibri"/>
        </w:rPr>
        <w:br/>
      </w:r>
      <w:r w:rsidRPr="003A226B">
        <w:rPr>
          <w:rStyle w:val="VerbatimChar"/>
          <w:rFonts w:ascii="Calibri" w:hAnsi="Calibri" w:cs="Calibri"/>
          <w:sz w:val="24"/>
        </w:rPr>
        <w:t>npm install</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Configure server endpoint</w:t>
      </w:r>
      <w:r w:rsidRPr="003A226B">
        <w:rPr>
          <w:rFonts w:ascii="Calibri" w:hAnsi="Calibri" w:cs="Calibri"/>
        </w:rPr>
        <w:br/>
      </w:r>
      <w:r w:rsidRPr="003A226B">
        <w:rPr>
          <w:rStyle w:val="VerbatimChar"/>
          <w:rFonts w:ascii="Calibri" w:hAnsi="Calibri" w:cs="Calibri"/>
          <w:sz w:val="24"/>
        </w:rPr>
        <w:t># Edit src/main/main.js:</w:t>
      </w:r>
      <w:r w:rsidRPr="003A226B">
        <w:rPr>
          <w:rFonts w:ascii="Calibri" w:hAnsi="Calibri" w:cs="Calibri"/>
        </w:rPr>
        <w:br/>
      </w:r>
      <w:r w:rsidRPr="003A226B">
        <w:rPr>
          <w:rStyle w:val="VerbatimChar"/>
          <w:rFonts w:ascii="Calibri" w:hAnsi="Calibri" w:cs="Calibri"/>
          <w:sz w:val="24"/>
        </w:rPr>
        <w:t>#   SERVER_URL = 'https://your-server.example.com'</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Build for current platform</w:t>
      </w:r>
      <w:r w:rsidRPr="003A226B">
        <w:rPr>
          <w:rFonts w:ascii="Calibri" w:hAnsi="Calibri" w:cs="Calibri"/>
        </w:rPr>
        <w:br/>
      </w:r>
      <w:r w:rsidRPr="003A226B">
        <w:rPr>
          <w:rStyle w:val="VerbatimChar"/>
          <w:rFonts w:ascii="Calibri" w:hAnsi="Calibri" w:cs="Calibri"/>
          <w:sz w:val="24"/>
        </w:rPr>
        <w:t>npm run build</w:t>
      </w:r>
      <w:r w:rsidRPr="003A226B">
        <w:rPr>
          <w:rFonts w:ascii="Calibri" w:hAnsi="Calibri" w:cs="Calibri"/>
        </w:rPr>
        <w:br/>
      </w:r>
      <w:r w:rsidRPr="003A226B">
        <w:rPr>
          <w:rStyle w:val="VerbatimChar"/>
          <w:rFonts w:ascii="Calibri" w:hAnsi="Calibri" w:cs="Calibri"/>
          <w:sz w:val="24"/>
        </w:rPr>
        <w:t># Output: dist/ directory with installer</w:t>
      </w:r>
      <w:r w:rsidRPr="003A226B">
        <w:rPr>
          <w:rFonts w:ascii="Calibri" w:hAnsi="Calibri" w:cs="Calibri"/>
        </w:rPr>
        <w:br/>
      </w:r>
      <w:r w:rsidRPr="003A226B">
        <w:rPr>
          <w:rFonts w:ascii="Calibri" w:hAnsi="Calibri" w:cs="Calibri"/>
        </w:rPr>
        <w:br/>
      </w:r>
      <w:r w:rsidRPr="003A226B">
        <w:rPr>
          <w:rStyle w:val="VerbatimChar"/>
          <w:rFonts w:ascii="Calibri" w:hAnsi="Calibri" w:cs="Calibri"/>
          <w:sz w:val="24"/>
        </w:rPr>
        <w:t># Cross-platform builds (requires electron-builder)</w:t>
      </w:r>
      <w:r w:rsidRPr="003A226B">
        <w:rPr>
          <w:rFonts w:ascii="Calibri" w:hAnsi="Calibri" w:cs="Calibri"/>
        </w:rPr>
        <w:br/>
      </w:r>
      <w:r w:rsidRPr="003A226B">
        <w:rPr>
          <w:rStyle w:val="VerbatimChar"/>
          <w:rFonts w:ascii="Calibri" w:hAnsi="Calibri" w:cs="Calibri"/>
          <w:sz w:val="24"/>
        </w:rPr>
        <w:t xml:space="preserve">npx electron-builder --win --mac </w:t>
      </w:r>
      <w:r w:rsidR="00B36639">
        <w:rPr>
          <w:rStyle w:val="VerbatimChar"/>
          <w:rFonts w:ascii="Calibri" w:hAnsi="Calibri" w:cs="Calibri"/>
          <w:sz w:val="24"/>
        </w:rPr>
        <w:t>–</w:t>
      </w:r>
      <w:proofErr w:type="spellStart"/>
      <w:r w:rsidRPr="003A226B">
        <w:rPr>
          <w:rStyle w:val="VerbatimChar"/>
          <w:rFonts w:ascii="Calibri" w:hAnsi="Calibri" w:cs="Calibri"/>
          <w:sz w:val="24"/>
        </w:rPr>
        <w:t>linux</w:t>
      </w:r>
      <w:proofErr w:type="spellEnd"/>
    </w:p>
    <w:p w14:paraId="532B24B8" w14:textId="38AA3A0A" w:rsidR="00B36639" w:rsidRPr="00B36639" w:rsidRDefault="00B36639">
      <w:pPr>
        <w:pStyle w:val="SourceCode"/>
        <w:rPr>
          <w:rFonts w:ascii="Calibri" w:hAnsi="Calibri" w:cs="Calibri"/>
          <w:b/>
          <w:bCs/>
        </w:rPr>
      </w:pPr>
      <w:r w:rsidRPr="00B36639">
        <w:rPr>
          <w:rStyle w:val="VerbatimChar"/>
          <w:rFonts w:ascii="Calibri" w:hAnsi="Calibri" w:cs="Calibri"/>
          <w:b/>
          <w:bCs/>
          <w:sz w:val="24"/>
        </w:rPr>
        <w:t>References</w:t>
      </w:r>
    </w:p>
    <w:p w14:paraId="4C7DAAA9" w14:textId="77777777" w:rsidR="00317329" w:rsidRPr="003A226B" w:rsidRDefault="00E642EF">
      <w:pPr>
        <w:pStyle w:val="Bibliografia"/>
        <w:rPr>
          <w:rFonts w:ascii="Calibri" w:hAnsi="Calibri" w:cs="Calibri"/>
        </w:rPr>
      </w:pPr>
      <w:bookmarkStart w:id="29" w:name="ref-RFC3161"/>
      <w:bookmarkStart w:id="30" w:name="refs"/>
      <w:r w:rsidRPr="003A226B">
        <w:rPr>
          <w:rFonts w:ascii="Calibri" w:hAnsi="Calibri" w:cs="Calibri"/>
        </w:rPr>
        <w:t xml:space="preserve">Adams, C., P. Cain, D. Pinkas, and R. Zuccherato. 2001. </w:t>
      </w:r>
      <w:r w:rsidRPr="003A226B">
        <w:rPr>
          <w:rFonts w:ascii="Calibri" w:hAnsi="Calibri" w:cs="Calibri"/>
          <w:i/>
          <w:iCs/>
        </w:rPr>
        <w:t>Internet X.509 Public Key Infrastructure Time-Stamp Protocol (TSP)</w:t>
      </w:r>
      <w:r w:rsidRPr="003A226B">
        <w:rPr>
          <w:rFonts w:ascii="Calibri" w:hAnsi="Calibri" w:cs="Calibri"/>
        </w:rPr>
        <w:t xml:space="preserve">. Internet Engineering Task Force (IETF); RFC 3161. </w:t>
      </w:r>
      <w:hyperlink r:id="rId22">
        <w:r w:rsidR="00317329" w:rsidRPr="003A226B">
          <w:rPr>
            <w:rStyle w:val="Hyperlink"/>
            <w:rFonts w:ascii="Calibri" w:hAnsi="Calibri" w:cs="Calibri"/>
            <w:color w:val="auto"/>
          </w:rPr>
          <w:t>https://doi.org/10.17487/RFC3161</w:t>
        </w:r>
      </w:hyperlink>
      <w:r w:rsidRPr="003A226B">
        <w:rPr>
          <w:rFonts w:ascii="Calibri" w:hAnsi="Calibri" w:cs="Calibri"/>
        </w:rPr>
        <w:t>.</w:t>
      </w:r>
    </w:p>
    <w:p w14:paraId="4C7DAAAA" w14:textId="77777777" w:rsidR="00317329" w:rsidRPr="003A226B" w:rsidRDefault="00E642EF">
      <w:pPr>
        <w:pStyle w:val="Bibliografia"/>
        <w:rPr>
          <w:rFonts w:ascii="Calibri" w:hAnsi="Calibri" w:cs="Calibri"/>
        </w:rPr>
      </w:pPr>
      <w:bookmarkStart w:id="31" w:name="ref-Bellare1997"/>
      <w:bookmarkEnd w:id="29"/>
      <w:r w:rsidRPr="003A226B">
        <w:rPr>
          <w:rFonts w:ascii="Calibri" w:hAnsi="Calibri" w:cs="Calibri"/>
        </w:rPr>
        <w:t xml:space="preserve">Bellare, M., and H. Krawczyk. 1997. “Keying Hash Functions for Message Authentication.” </w:t>
      </w:r>
      <w:r w:rsidRPr="003A226B">
        <w:rPr>
          <w:rFonts w:ascii="Calibri" w:hAnsi="Calibri" w:cs="Calibri"/>
          <w:i/>
          <w:iCs/>
        </w:rPr>
        <w:t>Advances in Cryptology — CRYPTO ’96</w:t>
      </w:r>
      <w:r w:rsidRPr="003A226B">
        <w:rPr>
          <w:rFonts w:ascii="Calibri" w:hAnsi="Calibri" w:cs="Calibri"/>
        </w:rPr>
        <w:t xml:space="preserve"> (Berlin, Germany), 1–15. </w:t>
      </w:r>
      <w:hyperlink r:id="rId23">
        <w:r w:rsidR="00317329" w:rsidRPr="003A226B">
          <w:rPr>
            <w:rStyle w:val="Hyperlink"/>
            <w:rFonts w:ascii="Calibri" w:hAnsi="Calibri" w:cs="Calibri"/>
            <w:color w:val="auto"/>
          </w:rPr>
          <w:t>https://doi.org/10.1007/3-540-68339-9_1</w:t>
        </w:r>
      </w:hyperlink>
      <w:r w:rsidRPr="003A226B">
        <w:rPr>
          <w:rFonts w:ascii="Calibri" w:hAnsi="Calibri" w:cs="Calibri"/>
        </w:rPr>
        <w:t>.</w:t>
      </w:r>
    </w:p>
    <w:p w14:paraId="4C7DAAAB" w14:textId="77777777" w:rsidR="00317329" w:rsidRPr="003A226B" w:rsidRDefault="00E642EF">
      <w:pPr>
        <w:pStyle w:val="Bibliografia"/>
        <w:rPr>
          <w:rFonts w:ascii="Calibri" w:hAnsi="Calibri" w:cs="Calibri"/>
          <w:lang w:val="pt-BR"/>
        </w:rPr>
      </w:pPr>
      <w:bookmarkStart w:id="32" w:name="ref-LGPD2018"/>
      <w:bookmarkEnd w:id="31"/>
      <w:r w:rsidRPr="003A226B">
        <w:rPr>
          <w:rFonts w:ascii="Calibri" w:hAnsi="Calibri" w:cs="Calibri"/>
          <w:lang w:val="pt-BR"/>
        </w:rPr>
        <w:t xml:space="preserve">Brasil, República Federativa do. 2018. </w:t>
      </w:r>
      <w:r w:rsidRPr="003A226B">
        <w:rPr>
          <w:rFonts w:ascii="Calibri" w:hAnsi="Calibri" w:cs="Calibri"/>
          <w:i/>
          <w:iCs/>
          <w:lang w:val="pt-BR"/>
        </w:rPr>
        <w:t>Lei Geral de Proteção de Dados Pessoais (LGPD)</w:t>
      </w:r>
      <w:r w:rsidRPr="003A226B">
        <w:rPr>
          <w:rFonts w:ascii="Calibri" w:hAnsi="Calibri" w:cs="Calibri"/>
          <w:lang w:val="pt-BR"/>
        </w:rPr>
        <w:t xml:space="preserve">. Lei </w:t>
      </w:r>
      <m:oMath>
        <m:sSup>
          <m:sSupPr>
            <m:ctrlPr>
              <w:rPr>
                <w:rFonts w:ascii="Cambria Math" w:hAnsi="Cambria Math" w:cs="Calibri"/>
              </w:rPr>
            </m:ctrlPr>
          </m:sSupPr>
          <m:e>
            <m:r>
              <m:rPr>
                <m:sty m:val="p"/>
              </m:rPr>
              <w:rPr>
                <w:rFonts w:ascii="Cambria Math" w:hAnsi="Cambria Math" w:cs="Calibri"/>
                <w:lang w:val="pt-BR"/>
              </w:rPr>
              <m:t>n</m:t>
            </m:r>
          </m:e>
          <m:sup>
            <m:r>
              <m:rPr>
                <m:sty m:val="p"/>
              </m:rPr>
              <w:rPr>
                <w:rFonts w:ascii="Cambria Math" w:hAnsi="Cambria Math" w:cs="Calibri"/>
                <w:lang w:val="pt-BR"/>
              </w:rPr>
              <m:t>∘</m:t>
            </m:r>
          </m:sup>
        </m:sSup>
      </m:oMath>
      <w:r w:rsidRPr="003A226B">
        <w:rPr>
          <w:rFonts w:ascii="Calibri" w:hAnsi="Calibri" w:cs="Calibri"/>
          <w:lang w:val="pt-BR"/>
        </w:rPr>
        <w:t xml:space="preserve"> 13.709/2018.</w:t>
      </w:r>
    </w:p>
    <w:p w14:paraId="4C7DAAAC" w14:textId="77777777" w:rsidR="00317329" w:rsidRPr="003A226B" w:rsidRDefault="00E642EF">
      <w:pPr>
        <w:pStyle w:val="Bibliografia"/>
        <w:rPr>
          <w:rFonts w:ascii="Calibri" w:hAnsi="Calibri" w:cs="Calibri"/>
        </w:rPr>
      </w:pPr>
      <w:bookmarkStart w:id="33" w:name="ref-CAPES2024"/>
      <w:bookmarkEnd w:id="32"/>
      <w:r w:rsidRPr="003A226B">
        <w:rPr>
          <w:rFonts w:ascii="Calibri" w:hAnsi="Calibri" w:cs="Calibri"/>
          <w:lang w:val="pt-BR"/>
        </w:rPr>
        <w:t xml:space="preserve">CAPES/MEC. 2024. </w:t>
      </w:r>
      <w:r w:rsidRPr="003A226B">
        <w:rPr>
          <w:rFonts w:ascii="Calibri" w:hAnsi="Calibri" w:cs="Calibri"/>
          <w:i/>
          <w:iCs/>
          <w:lang w:val="pt-BR"/>
        </w:rPr>
        <w:t>Plataforma Sucupira – Coleta de Dados, Avaliação e Gestão de Programas de Pós-Graduação</w:t>
      </w:r>
      <w:r w:rsidRPr="003A226B">
        <w:rPr>
          <w:rFonts w:ascii="Calibri" w:hAnsi="Calibri" w:cs="Calibri"/>
          <w:lang w:val="pt-BR"/>
        </w:rPr>
        <w:t xml:space="preserve">. </w:t>
      </w:r>
      <w:hyperlink r:id="rId24">
        <w:r w:rsidR="00317329" w:rsidRPr="003A226B">
          <w:rPr>
            <w:rStyle w:val="Hyperlink"/>
            <w:rFonts w:ascii="Calibri" w:hAnsi="Calibri" w:cs="Calibri"/>
            <w:color w:val="auto"/>
          </w:rPr>
          <w:t>https://sucupira.capes.gov.br/</w:t>
        </w:r>
      </w:hyperlink>
      <w:r w:rsidRPr="003A226B">
        <w:rPr>
          <w:rFonts w:ascii="Calibri" w:hAnsi="Calibri" w:cs="Calibri"/>
        </w:rPr>
        <w:t>.</w:t>
      </w:r>
    </w:p>
    <w:p w14:paraId="4C7DAAAD" w14:textId="77777777" w:rsidR="00317329" w:rsidRPr="003A226B" w:rsidRDefault="00E642EF">
      <w:pPr>
        <w:pStyle w:val="Bibliografia"/>
        <w:rPr>
          <w:rFonts w:ascii="Calibri" w:hAnsi="Calibri" w:cs="Calibri"/>
        </w:rPr>
      </w:pPr>
      <w:bookmarkStart w:id="34" w:name="ref-Cavoukian2011"/>
      <w:bookmarkEnd w:id="33"/>
      <w:r w:rsidRPr="003A226B">
        <w:rPr>
          <w:rFonts w:ascii="Calibri" w:hAnsi="Calibri" w:cs="Calibri"/>
        </w:rPr>
        <w:t xml:space="preserve">Cavoukian, Ann. 2011. “Privacy by Design: The 7 Fundamental Principles.” </w:t>
      </w:r>
      <w:r w:rsidRPr="003A226B">
        <w:rPr>
          <w:rFonts w:ascii="Calibri" w:hAnsi="Calibri" w:cs="Calibri"/>
          <w:i/>
          <w:iCs/>
        </w:rPr>
        <w:t>Information and Privacy Commissioner of Ontario</w:t>
      </w:r>
      <w:r w:rsidRPr="003A226B">
        <w:rPr>
          <w:rFonts w:ascii="Calibri" w:hAnsi="Calibri" w:cs="Calibri"/>
        </w:rPr>
        <w:t>.</w:t>
      </w:r>
    </w:p>
    <w:p w14:paraId="4C7DAAAE" w14:textId="77777777" w:rsidR="00317329" w:rsidRPr="003A226B" w:rsidRDefault="00E642EF">
      <w:pPr>
        <w:pStyle w:val="Bibliografia"/>
        <w:rPr>
          <w:rFonts w:ascii="Calibri" w:hAnsi="Calibri" w:cs="Calibri"/>
          <w:lang w:val="pt-BR"/>
        </w:rPr>
      </w:pPr>
      <w:bookmarkStart w:id="35" w:name="ref-EasyChair2024"/>
      <w:bookmarkEnd w:id="34"/>
      <w:r w:rsidRPr="003A226B">
        <w:rPr>
          <w:rFonts w:ascii="Calibri" w:hAnsi="Calibri" w:cs="Calibri"/>
        </w:rPr>
        <w:t xml:space="preserve">EasyChair. 2024. </w:t>
      </w:r>
      <w:r w:rsidRPr="003A226B">
        <w:rPr>
          <w:rFonts w:ascii="Calibri" w:hAnsi="Calibri" w:cs="Calibri"/>
          <w:i/>
          <w:iCs/>
        </w:rPr>
        <w:t>EasyChair Conference Management System</w:t>
      </w:r>
      <w:r w:rsidRPr="003A226B">
        <w:rPr>
          <w:rFonts w:ascii="Calibri" w:hAnsi="Calibri" w:cs="Calibri"/>
        </w:rPr>
        <w:t xml:space="preserve">. </w:t>
      </w:r>
      <w:hyperlink r:id="rId25">
        <w:r w:rsidR="00317329" w:rsidRPr="003A226B">
          <w:rPr>
            <w:rStyle w:val="Hyperlink"/>
            <w:rFonts w:ascii="Calibri" w:hAnsi="Calibri" w:cs="Calibri"/>
            <w:color w:val="auto"/>
            <w:lang w:val="pt-BR"/>
          </w:rPr>
          <w:t>https://easychair.org/</w:t>
        </w:r>
      </w:hyperlink>
      <w:r w:rsidRPr="003A226B">
        <w:rPr>
          <w:rFonts w:ascii="Calibri" w:hAnsi="Calibri" w:cs="Calibri"/>
          <w:lang w:val="pt-BR"/>
        </w:rPr>
        <w:t>.</w:t>
      </w:r>
    </w:p>
    <w:p w14:paraId="4C7DAAAF" w14:textId="77777777" w:rsidR="00317329" w:rsidRPr="003A226B" w:rsidRDefault="00E642EF">
      <w:pPr>
        <w:pStyle w:val="Bibliografia"/>
        <w:rPr>
          <w:rFonts w:ascii="Calibri" w:hAnsi="Calibri" w:cs="Calibri"/>
        </w:rPr>
      </w:pPr>
      <w:bookmarkStart w:id="36" w:name="ref-Esposito2016"/>
      <w:bookmarkEnd w:id="35"/>
      <w:r w:rsidRPr="003A226B">
        <w:rPr>
          <w:rFonts w:ascii="Calibri" w:hAnsi="Calibri" w:cs="Calibri"/>
          <w:lang w:val="pt-BR"/>
        </w:rPr>
        <w:t xml:space="preserve">Esposito, </w:t>
      </w:r>
      <w:proofErr w:type="spellStart"/>
      <w:r w:rsidRPr="003A226B">
        <w:rPr>
          <w:rFonts w:ascii="Calibri" w:hAnsi="Calibri" w:cs="Calibri"/>
          <w:lang w:val="pt-BR"/>
        </w:rPr>
        <w:t>Angelo</w:t>
      </w:r>
      <w:proofErr w:type="spellEnd"/>
      <w:r w:rsidRPr="003A226B">
        <w:rPr>
          <w:rFonts w:ascii="Calibri" w:hAnsi="Calibri" w:cs="Calibri"/>
          <w:lang w:val="pt-BR"/>
        </w:rPr>
        <w:t xml:space="preserve">, Albert </w:t>
      </w:r>
      <w:proofErr w:type="spellStart"/>
      <w:r w:rsidRPr="003A226B">
        <w:rPr>
          <w:rFonts w:ascii="Calibri" w:hAnsi="Calibri" w:cs="Calibri"/>
          <w:lang w:val="pt-BR"/>
        </w:rPr>
        <w:t>Sangrà</w:t>
      </w:r>
      <w:proofErr w:type="spellEnd"/>
      <w:r w:rsidRPr="003A226B">
        <w:rPr>
          <w:rFonts w:ascii="Calibri" w:hAnsi="Calibri" w:cs="Calibri"/>
          <w:lang w:val="pt-BR"/>
        </w:rPr>
        <w:t xml:space="preserve">, </w:t>
      </w:r>
      <w:proofErr w:type="spellStart"/>
      <w:r w:rsidRPr="003A226B">
        <w:rPr>
          <w:rFonts w:ascii="Calibri" w:hAnsi="Calibri" w:cs="Calibri"/>
          <w:lang w:val="pt-BR"/>
        </w:rPr>
        <w:t>and</w:t>
      </w:r>
      <w:proofErr w:type="spellEnd"/>
      <w:r w:rsidRPr="003A226B">
        <w:rPr>
          <w:rFonts w:ascii="Calibri" w:hAnsi="Calibri" w:cs="Calibri"/>
          <w:lang w:val="pt-BR"/>
        </w:rPr>
        <w:t xml:space="preserve"> </w:t>
      </w:r>
      <w:proofErr w:type="spellStart"/>
      <w:r w:rsidRPr="003A226B">
        <w:rPr>
          <w:rFonts w:ascii="Calibri" w:hAnsi="Calibri" w:cs="Calibri"/>
          <w:lang w:val="pt-BR"/>
        </w:rPr>
        <w:t>María</w:t>
      </w:r>
      <w:proofErr w:type="spellEnd"/>
      <w:r w:rsidRPr="003A226B">
        <w:rPr>
          <w:rFonts w:ascii="Calibri" w:hAnsi="Calibri" w:cs="Calibri"/>
          <w:lang w:val="pt-BR"/>
        </w:rPr>
        <w:t xml:space="preserve"> Francesca </w:t>
      </w:r>
      <w:proofErr w:type="spellStart"/>
      <w:r w:rsidRPr="003A226B">
        <w:rPr>
          <w:rFonts w:ascii="Calibri" w:hAnsi="Calibri" w:cs="Calibri"/>
          <w:lang w:val="pt-BR"/>
        </w:rPr>
        <w:t>Maina</w:t>
      </w:r>
      <w:proofErr w:type="spellEnd"/>
      <w:r w:rsidRPr="003A226B">
        <w:rPr>
          <w:rFonts w:ascii="Calibri" w:hAnsi="Calibri" w:cs="Calibri"/>
          <w:lang w:val="pt-BR"/>
        </w:rPr>
        <w:t xml:space="preserve">. </w:t>
      </w:r>
      <w:r w:rsidRPr="003A226B">
        <w:rPr>
          <w:rFonts w:ascii="Calibri" w:hAnsi="Calibri" w:cs="Calibri"/>
        </w:rPr>
        <w:t xml:space="preserve">2016. “Towards a Characterization of the Role of Web-Based Technologies in Higher Education.” </w:t>
      </w:r>
      <w:r w:rsidRPr="003A226B">
        <w:rPr>
          <w:rFonts w:ascii="Calibri" w:hAnsi="Calibri" w:cs="Calibri"/>
          <w:i/>
          <w:iCs/>
        </w:rPr>
        <w:t>Educational Technology &amp; Society</w:t>
      </w:r>
      <w:r w:rsidRPr="003A226B">
        <w:rPr>
          <w:rFonts w:ascii="Calibri" w:hAnsi="Calibri" w:cs="Calibri"/>
        </w:rPr>
        <w:t xml:space="preserve"> 19 (4): 44–57.</w:t>
      </w:r>
    </w:p>
    <w:p w14:paraId="4C7DAAB0" w14:textId="77777777" w:rsidR="00317329" w:rsidRPr="003A226B" w:rsidRDefault="00E642EF">
      <w:pPr>
        <w:pStyle w:val="Bibliografia"/>
        <w:rPr>
          <w:rFonts w:ascii="Calibri" w:hAnsi="Calibri" w:cs="Calibri"/>
        </w:rPr>
      </w:pPr>
      <w:bookmarkStart w:id="37" w:name="ref-GDPR2016"/>
      <w:bookmarkEnd w:id="36"/>
      <w:r w:rsidRPr="003A226B">
        <w:rPr>
          <w:rFonts w:ascii="Calibri" w:hAnsi="Calibri" w:cs="Calibri"/>
        </w:rPr>
        <w:t xml:space="preserve">European Parliament and Council of the European Union. 2016. </w:t>
      </w:r>
      <w:r w:rsidRPr="003A226B">
        <w:rPr>
          <w:rFonts w:ascii="Calibri" w:hAnsi="Calibri" w:cs="Calibri"/>
          <w:i/>
          <w:iCs/>
        </w:rPr>
        <w:t xml:space="preserve">Regulation (EU) 2016/679 of the European Parliament and of the Council of 27 April 2016 on the Protection of Natural Persons </w:t>
      </w:r>
      <w:proofErr w:type="gramStart"/>
      <w:r w:rsidRPr="003A226B">
        <w:rPr>
          <w:rFonts w:ascii="Calibri" w:hAnsi="Calibri" w:cs="Calibri"/>
          <w:i/>
          <w:iCs/>
        </w:rPr>
        <w:t>with Regard to</w:t>
      </w:r>
      <w:proofErr w:type="gramEnd"/>
      <w:r w:rsidRPr="003A226B">
        <w:rPr>
          <w:rFonts w:ascii="Calibri" w:hAnsi="Calibri" w:cs="Calibri"/>
          <w:i/>
          <w:iCs/>
        </w:rPr>
        <w:t xml:space="preserve"> the Processing of Personal Data and on the Free </w:t>
      </w:r>
      <w:r w:rsidRPr="003A226B">
        <w:rPr>
          <w:rFonts w:ascii="Calibri" w:hAnsi="Calibri" w:cs="Calibri"/>
          <w:i/>
          <w:iCs/>
        </w:rPr>
        <w:lastRenderedPageBreak/>
        <w:t>Movement of Such Data (General Data Protection Regulation)</w:t>
      </w:r>
      <w:r w:rsidRPr="003A226B">
        <w:rPr>
          <w:rFonts w:ascii="Calibri" w:hAnsi="Calibri" w:cs="Calibri"/>
        </w:rPr>
        <w:t>. Official Journal of the European Union L 119, pp. 1–88.</w:t>
      </w:r>
    </w:p>
    <w:p w14:paraId="4C7DAAB1" w14:textId="77777777" w:rsidR="00317329" w:rsidRPr="003A226B" w:rsidRDefault="00E642EF">
      <w:pPr>
        <w:pStyle w:val="Bibliografia"/>
        <w:rPr>
          <w:rFonts w:ascii="Calibri" w:hAnsi="Calibri" w:cs="Calibri"/>
        </w:rPr>
      </w:pPr>
      <w:bookmarkStart w:id="38" w:name="ref-Owasp2023"/>
      <w:bookmarkEnd w:id="37"/>
      <w:r w:rsidRPr="003A226B">
        <w:rPr>
          <w:rFonts w:ascii="Calibri" w:hAnsi="Calibri" w:cs="Calibri"/>
        </w:rPr>
        <w:t xml:space="preserve">Foundation, OWASP. 2023. </w:t>
      </w:r>
      <w:r w:rsidRPr="003A226B">
        <w:rPr>
          <w:rFonts w:ascii="Calibri" w:hAnsi="Calibri" w:cs="Calibri"/>
          <w:i/>
          <w:iCs/>
        </w:rPr>
        <w:t>OWASP Top 10 Web Application Security Risks</w:t>
      </w:r>
      <w:r w:rsidRPr="003A226B">
        <w:rPr>
          <w:rFonts w:ascii="Calibri" w:hAnsi="Calibri" w:cs="Calibri"/>
        </w:rPr>
        <w:t>.</w:t>
      </w:r>
    </w:p>
    <w:p w14:paraId="4C7DAAB2" w14:textId="77777777" w:rsidR="00317329" w:rsidRPr="003A226B" w:rsidRDefault="00E642EF">
      <w:pPr>
        <w:pStyle w:val="Bibliografia"/>
        <w:rPr>
          <w:rFonts w:ascii="Calibri" w:hAnsi="Calibri" w:cs="Calibri"/>
        </w:rPr>
      </w:pPr>
      <w:bookmarkStart w:id="39" w:name="ref-Hood2007"/>
      <w:bookmarkEnd w:id="38"/>
      <w:proofErr w:type="gramStart"/>
      <w:r w:rsidRPr="003A226B">
        <w:rPr>
          <w:rFonts w:ascii="Calibri" w:hAnsi="Calibri" w:cs="Calibri"/>
        </w:rPr>
        <w:t>Hood</w:t>
      </w:r>
      <w:proofErr w:type="gramEnd"/>
      <w:r w:rsidRPr="003A226B">
        <w:rPr>
          <w:rFonts w:ascii="Calibri" w:hAnsi="Calibri" w:cs="Calibri"/>
        </w:rPr>
        <w:t xml:space="preserve">, Christopher. 2007. “Public Management: The Third Electoral Wave?” </w:t>
      </w:r>
      <w:r w:rsidRPr="003A226B">
        <w:rPr>
          <w:rFonts w:ascii="Calibri" w:hAnsi="Calibri" w:cs="Calibri"/>
          <w:i/>
          <w:iCs/>
        </w:rPr>
        <w:t>Public Administration</w:t>
      </w:r>
      <w:r w:rsidRPr="003A226B">
        <w:rPr>
          <w:rFonts w:ascii="Calibri" w:hAnsi="Calibri" w:cs="Calibri"/>
        </w:rPr>
        <w:t xml:space="preserve"> 69 (4): 405–27.</w:t>
      </w:r>
    </w:p>
    <w:p w14:paraId="4C7DAAB3" w14:textId="77777777" w:rsidR="00317329" w:rsidRPr="003A226B" w:rsidRDefault="00E642EF">
      <w:pPr>
        <w:pStyle w:val="Bibliografia"/>
        <w:rPr>
          <w:rFonts w:ascii="Calibri" w:hAnsi="Calibri" w:cs="Calibri"/>
        </w:rPr>
      </w:pPr>
      <w:bookmarkStart w:id="40" w:name="ref-Khan2021"/>
      <w:bookmarkEnd w:id="39"/>
      <w:r w:rsidRPr="003A226B">
        <w:rPr>
          <w:rFonts w:ascii="Calibri" w:hAnsi="Calibri" w:cs="Calibri"/>
        </w:rPr>
        <w:t xml:space="preserve">Khan, Azhar, R. A. Beg, and Mohammad Zafar Khan. 2021. “Towards Automated and Secure Academic Selection Systems: A Systematic Review.” </w:t>
      </w:r>
      <w:r w:rsidRPr="003A226B">
        <w:rPr>
          <w:rFonts w:ascii="Calibri" w:hAnsi="Calibri" w:cs="Calibri"/>
          <w:i/>
          <w:iCs/>
        </w:rPr>
        <w:t>IEEE Access</w:t>
      </w:r>
      <w:r w:rsidRPr="003A226B">
        <w:rPr>
          <w:rFonts w:ascii="Calibri" w:hAnsi="Calibri" w:cs="Calibri"/>
        </w:rPr>
        <w:t xml:space="preserve"> 9: 89234–56. </w:t>
      </w:r>
      <w:hyperlink r:id="rId26">
        <w:r w:rsidR="00317329" w:rsidRPr="003A226B">
          <w:rPr>
            <w:rStyle w:val="Hyperlink"/>
            <w:rFonts w:ascii="Calibri" w:hAnsi="Calibri" w:cs="Calibri"/>
            <w:color w:val="auto"/>
          </w:rPr>
          <w:t>https://doi.org/10.1109/ACCESS.2021.3089076</w:t>
        </w:r>
      </w:hyperlink>
      <w:r w:rsidRPr="003A226B">
        <w:rPr>
          <w:rFonts w:ascii="Calibri" w:hAnsi="Calibri" w:cs="Calibri"/>
        </w:rPr>
        <w:t>.</w:t>
      </w:r>
    </w:p>
    <w:p w14:paraId="4C7DAAB4" w14:textId="77777777" w:rsidR="00317329" w:rsidRPr="003A226B" w:rsidRDefault="00E642EF">
      <w:pPr>
        <w:pStyle w:val="Bibliografia"/>
        <w:rPr>
          <w:rFonts w:ascii="Calibri" w:hAnsi="Calibri" w:cs="Calibri"/>
          <w:lang w:val="pt-BR"/>
        </w:rPr>
      </w:pPr>
      <w:bookmarkStart w:id="41" w:name="ref-Kohler2004"/>
      <w:bookmarkEnd w:id="40"/>
      <w:r w:rsidRPr="003A226B">
        <w:rPr>
          <w:rFonts w:ascii="Calibri" w:hAnsi="Calibri" w:cs="Calibri"/>
        </w:rPr>
        <w:t xml:space="preserve">Kohler, Eddie. 2004. </w:t>
      </w:r>
      <w:r w:rsidRPr="003A226B">
        <w:rPr>
          <w:rFonts w:ascii="Calibri" w:hAnsi="Calibri" w:cs="Calibri"/>
          <w:i/>
          <w:iCs/>
        </w:rPr>
        <w:t>HotCRP: A Conference Review Tool</w:t>
      </w:r>
      <w:r w:rsidRPr="003A226B">
        <w:rPr>
          <w:rFonts w:ascii="Calibri" w:hAnsi="Calibri" w:cs="Calibri"/>
        </w:rPr>
        <w:t xml:space="preserve">. </w:t>
      </w:r>
      <w:hyperlink r:id="rId27">
        <w:r w:rsidR="00317329" w:rsidRPr="003A226B">
          <w:rPr>
            <w:rStyle w:val="Hyperlink"/>
            <w:rFonts w:ascii="Calibri" w:hAnsi="Calibri" w:cs="Calibri"/>
            <w:color w:val="auto"/>
            <w:lang w:val="pt-BR"/>
          </w:rPr>
          <w:t>https://hotcrp.com/</w:t>
        </w:r>
      </w:hyperlink>
      <w:r w:rsidRPr="003A226B">
        <w:rPr>
          <w:rFonts w:ascii="Calibri" w:hAnsi="Calibri" w:cs="Calibri"/>
          <w:lang w:val="pt-BR"/>
        </w:rPr>
        <w:t>.</w:t>
      </w:r>
    </w:p>
    <w:p w14:paraId="4C7DAAB5" w14:textId="77777777" w:rsidR="00317329" w:rsidRPr="003A226B" w:rsidRDefault="00E642EF">
      <w:pPr>
        <w:pStyle w:val="Bibliografia"/>
        <w:rPr>
          <w:rFonts w:ascii="Calibri" w:hAnsi="Calibri" w:cs="Calibri"/>
          <w:lang w:val="pt-BR"/>
        </w:rPr>
      </w:pPr>
      <w:bookmarkStart w:id="42" w:name="ref-Machado2018"/>
      <w:bookmarkEnd w:id="41"/>
      <w:r w:rsidRPr="003A226B">
        <w:rPr>
          <w:rFonts w:ascii="Calibri" w:hAnsi="Calibri" w:cs="Calibri"/>
          <w:lang w:val="pt-BR"/>
        </w:rPr>
        <w:t xml:space="preserve">Machado, Maria Clara </w:t>
      </w:r>
      <w:proofErr w:type="spellStart"/>
      <w:r w:rsidRPr="003A226B">
        <w:rPr>
          <w:rFonts w:ascii="Calibri" w:hAnsi="Calibri" w:cs="Calibri"/>
          <w:lang w:val="pt-BR"/>
        </w:rPr>
        <w:t>Kaschny</w:t>
      </w:r>
      <w:proofErr w:type="spellEnd"/>
      <w:r w:rsidRPr="003A226B">
        <w:rPr>
          <w:rFonts w:ascii="Calibri" w:hAnsi="Calibri" w:cs="Calibri"/>
          <w:lang w:val="pt-BR"/>
        </w:rPr>
        <w:t xml:space="preserve">, Christiane Machado, </w:t>
      </w:r>
      <w:proofErr w:type="spellStart"/>
      <w:r w:rsidRPr="003A226B">
        <w:rPr>
          <w:rFonts w:ascii="Calibri" w:hAnsi="Calibri" w:cs="Calibri"/>
          <w:lang w:val="pt-BR"/>
        </w:rPr>
        <w:t>and</w:t>
      </w:r>
      <w:proofErr w:type="spellEnd"/>
      <w:r w:rsidRPr="003A226B">
        <w:rPr>
          <w:rFonts w:ascii="Calibri" w:hAnsi="Calibri" w:cs="Calibri"/>
          <w:lang w:val="pt-BR"/>
        </w:rPr>
        <w:t xml:space="preserve"> </w:t>
      </w:r>
      <w:proofErr w:type="spellStart"/>
      <w:r w:rsidRPr="003A226B">
        <w:rPr>
          <w:rFonts w:ascii="Calibri" w:hAnsi="Calibri" w:cs="Calibri"/>
          <w:lang w:val="pt-BR"/>
        </w:rPr>
        <w:t>Denilson</w:t>
      </w:r>
      <w:proofErr w:type="spellEnd"/>
      <w:r w:rsidRPr="003A226B">
        <w:rPr>
          <w:rFonts w:ascii="Calibri" w:hAnsi="Calibri" w:cs="Calibri"/>
          <w:lang w:val="pt-BR"/>
        </w:rPr>
        <w:t xml:space="preserve"> Teixeira de Souza. 2018. “O Uso de Tecnologias Digitais Na Gestão Acadêmica de Instituições de Ensino Superior.” </w:t>
      </w:r>
      <w:r w:rsidRPr="003A226B">
        <w:rPr>
          <w:rFonts w:ascii="Calibri" w:hAnsi="Calibri" w:cs="Calibri"/>
          <w:i/>
          <w:iCs/>
          <w:lang w:val="pt-BR"/>
        </w:rPr>
        <w:t>Revista Brasileira de Educação</w:t>
      </w:r>
      <w:r w:rsidRPr="003A226B">
        <w:rPr>
          <w:rFonts w:ascii="Calibri" w:hAnsi="Calibri" w:cs="Calibri"/>
          <w:lang w:val="pt-BR"/>
        </w:rPr>
        <w:t xml:space="preserve"> 23: 1–20. </w:t>
      </w:r>
      <w:hyperlink r:id="rId28">
        <w:r w:rsidR="00317329" w:rsidRPr="003A226B">
          <w:rPr>
            <w:rStyle w:val="Hyperlink"/>
            <w:rFonts w:ascii="Calibri" w:hAnsi="Calibri" w:cs="Calibri"/>
            <w:color w:val="auto"/>
            <w:lang w:val="pt-BR"/>
          </w:rPr>
          <w:t>https://doi.org/10.1590/S1413-24782018230038</w:t>
        </w:r>
      </w:hyperlink>
      <w:r w:rsidRPr="003A226B">
        <w:rPr>
          <w:rFonts w:ascii="Calibri" w:hAnsi="Calibri" w:cs="Calibri"/>
          <w:lang w:val="pt-BR"/>
        </w:rPr>
        <w:t>.</w:t>
      </w:r>
    </w:p>
    <w:p w14:paraId="4C7DAAB6" w14:textId="77777777" w:rsidR="00317329" w:rsidRPr="003A226B" w:rsidRDefault="00E642EF">
      <w:pPr>
        <w:pStyle w:val="Bibliografia"/>
        <w:rPr>
          <w:rFonts w:ascii="Calibri" w:hAnsi="Calibri" w:cs="Calibri"/>
        </w:rPr>
      </w:pPr>
      <w:bookmarkStart w:id="43" w:name="ref-Marques2022"/>
      <w:bookmarkEnd w:id="42"/>
      <w:r w:rsidRPr="003A226B">
        <w:rPr>
          <w:rFonts w:ascii="Calibri" w:hAnsi="Calibri" w:cs="Calibri"/>
          <w:lang w:val="pt-BR"/>
        </w:rPr>
        <w:t xml:space="preserve">Marques, Luciano, Gabriela da Silva, </w:t>
      </w:r>
      <w:proofErr w:type="spellStart"/>
      <w:r w:rsidRPr="003A226B">
        <w:rPr>
          <w:rFonts w:ascii="Calibri" w:hAnsi="Calibri" w:cs="Calibri"/>
          <w:lang w:val="pt-BR"/>
        </w:rPr>
        <w:t>and</w:t>
      </w:r>
      <w:proofErr w:type="spellEnd"/>
      <w:r w:rsidRPr="003A226B">
        <w:rPr>
          <w:rFonts w:ascii="Calibri" w:hAnsi="Calibri" w:cs="Calibri"/>
          <w:lang w:val="pt-BR"/>
        </w:rPr>
        <w:t xml:space="preserve"> Marco Oliveira. </w:t>
      </w:r>
      <w:r w:rsidRPr="003A226B">
        <w:rPr>
          <w:rFonts w:ascii="Calibri" w:hAnsi="Calibri" w:cs="Calibri"/>
        </w:rPr>
        <w:t xml:space="preserve">2022. “Digital Governance and Transparency in Public Universities: A Brazilian Case Study.” </w:t>
      </w:r>
      <w:r w:rsidRPr="003A226B">
        <w:rPr>
          <w:rFonts w:ascii="Calibri" w:hAnsi="Calibri" w:cs="Calibri"/>
          <w:i/>
          <w:iCs/>
        </w:rPr>
        <w:t>Government Information Quarterly</w:t>
      </w:r>
      <w:r w:rsidRPr="003A226B">
        <w:rPr>
          <w:rFonts w:ascii="Calibri" w:hAnsi="Calibri" w:cs="Calibri"/>
        </w:rPr>
        <w:t xml:space="preserve"> 39 (1): 101635. </w:t>
      </w:r>
      <w:hyperlink r:id="rId29">
        <w:r w:rsidR="00317329" w:rsidRPr="003A226B">
          <w:rPr>
            <w:rStyle w:val="Hyperlink"/>
            <w:rFonts w:ascii="Calibri" w:hAnsi="Calibri" w:cs="Calibri"/>
            <w:color w:val="auto"/>
          </w:rPr>
          <w:t>https://doi.org/10.1016/j.giq.2021.101635</w:t>
        </w:r>
      </w:hyperlink>
      <w:r w:rsidRPr="003A226B">
        <w:rPr>
          <w:rFonts w:ascii="Calibri" w:hAnsi="Calibri" w:cs="Calibri"/>
        </w:rPr>
        <w:t>.</w:t>
      </w:r>
    </w:p>
    <w:p w14:paraId="4C7DAAB7" w14:textId="77777777" w:rsidR="00317329" w:rsidRPr="003A226B" w:rsidRDefault="00E642EF">
      <w:pPr>
        <w:pStyle w:val="Bibliografia"/>
        <w:rPr>
          <w:rFonts w:ascii="Calibri" w:hAnsi="Calibri" w:cs="Calibri"/>
        </w:rPr>
      </w:pPr>
      <w:bookmarkStart w:id="44" w:name="ref-McGraw2006"/>
      <w:bookmarkEnd w:id="43"/>
      <w:r w:rsidRPr="003A226B">
        <w:rPr>
          <w:rFonts w:ascii="Calibri" w:hAnsi="Calibri" w:cs="Calibri"/>
        </w:rPr>
        <w:t xml:space="preserve">McGraw, Gary. 2006. </w:t>
      </w:r>
      <w:r w:rsidRPr="003A226B">
        <w:rPr>
          <w:rFonts w:ascii="Calibri" w:hAnsi="Calibri" w:cs="Calibri"/>
          <w:i/>
          <w:iCs/>
        </w:rPr>
        <w:t>Software Security: Building Security in</w:t>
      </w:r>
      <w:r w:rsidRPr="003A226B">
        <w:rPr>
          <w:rFonts w:ascii="Calibri" w:hAnsi="Calibri" w:cs="Calibri"/>
        </w:rPr>
        <w:t>. Addison-Wesley Professional.</w:t>
      </w:r>
    </w:p>
    <w:p w14:paraId="4C7DAAB8" w14:textId="77777777" w:rsidR="00317329" w:rsidRPr="003A226B" w:rsidRDefault="00E642EF">
      <w:pPr>
        <w:pStyle w:val="Bibliografia"/>
        <w:rPr>
          <w:rFonts w:ascii="Calibri" w:hAnsi="Calibri" w:cs="Calibri"/>
        </w:rPr>
      </w:pPr>
      <w:bookmarkStart w:id="45" w:name="ref-Piotrowski2007"/>
      <w:bookmarkEnd w:id="44"/>
      <w:r w:rsidRPr="003A226B">
        <w:rPr>
          <w:rFonts w:ascii="Calibri" w:hAnsi="Calibri" w:cs="Calibri"/>
        </w:rPr>
        <w:t xml:space="preserve">Piotrowski, Suzanne J., and Gregg G. Van Ryzin. 2007. “Citizen Attitudes Toward Transparency in Government.” </w:t>
      </w:r>
      <w:r w:rsidRPr="003A226B">
        <w:rPr>
          <w:rFonts w:ascii="Calibri" w:hAnsi="Calibri" w:cs="Calibri"/>
          <w:i/>
          <w:iCs/>
        </w:rPr>
        <w:t>The American Review of Public Administration</w:t>
      </w:r>
      <w:r w:rsidRPr="003A226B">
        <w:rPr>
          <w:rFonts w:ascii="Calibri" w:hAnsi="Calibri" w:cs="Calibri"/>
        </w:rPr>
        <w:t xml:space="preserve"> 37 (3): 306–23. </w:t>
      </w:r>
      <w:hyperlink r:id="rId30">
        <w:r w:rsidR="00317329" w:rsidRPr="003A226B">
          <w:rPr>
            <w:rStyle w:val="Hyperlink"/>
            <w:rFonts w:ascii="Calibri" w:hAnsi="Calibri" w:cs="Calibri"/>
            <w:color w:val="auto"/>
          </w:rPr>
          <w:t>https://doi.org/10.1177/0275074006296777</w:t>
        </w:r>
      </w:hyperlink>
      <w:r w:rsidRPr="003A226B">
        <w:rPr>
          <w:rFonts w:ascii="Calibri" w:hAnsi="Calibri" w:cs="Calibri"/>
        </w:rPr>
        <w:t>.</w:t>
      </w:r>
    </w:p>
    <w:p w14:paraId="4C7DAAB9" w14:textId="77777777" w:rsidR="00317329" w:rsidRPr="003A226B" w:rsidRDefault="00E642EF">
      <w:pPr>
        <w:pStyle w:val="Bibliografia"/>
        <w:rPr>
          <w:rFonts w:ascii="Calibri" w:hAnsi="Calibri" w:cs="Calibri"/>
        </w:rPr>
      </w:pPr>
      <w:bookmarkStart w:id="46" w:name="ref-Soergel2013"/>
      <w:bookmarkEnd w:id="45"/>
      <w:r w:rsidRPr="003A226B">
        <w:rPr>
          <w:rFonts w:ascii="Calibri" w:hAnsi="Calibri" w:cs="Calibri"/>
        </w:rPr>
        <w:t xml:space="preserve">Soergel, Adam, Adam Saunders, and Andrew McCallum. 2013. “Open Scholarship and Peer Review: A Time for Experimentation.” </w:t>
      </w:r>
      <w:r w:rsidRPr="003A226B">
        <w:rPr>
          <w:rFonts w:ascii="Calibri" w:hAnsi="Calibri" w:cs="Calibri"/>
          <w:i/>
          <w:iCs/>
        </w:rPr>
        <w:t>ICML 2013 Workshop on Peer Reviewing and Publishing Models</w:t>
      </w:r>
      <w:r w:rsidRPr="003A226B">
        <w:rPr>
          <w:rFonts w:ascii="Calibri" w:hAnsi="Calibri" w:cs="Calibri"/>
        </w:rPr>
        <w:t>.</w:t>
      </w:r>
    </w:p>
    <w:p w14:paraId="4C7DAABA" w14:textId="77777777" w:rsidR="00317329" w:rsidRPr="003A226B" w:rsidRDefault="00E642EF">
      <w:pPr>
        <w:pStyle w:val="Bibliografia"/>
        <w:rPr>
          <w:rFonts w:ascii="Calibri" w:hAnsi="Calibri" w:cs="Calibri"/>
        </w:rPr>
      </w:pPr>
      <w:bookmarkStart w:id="47" w:name="ref-Sommerville2016"/>
      <w:bookmarkEnd w:id="46"/>
      <w:r w:rsidRPr="003A226B">
        <w:rPr>
          <w:rFonts w:ascii="Calibri" w:hAnsi="Calibri" w:cs="Calibri"/>
        </w:rPr>
        <w:t xml:space="preserve">Sommerville, Ian. 2015. </w:t>
      </w:r>
      <w:r w:rsidRPr="003A226B">
        <w:rPr>
          <w:rFonts w:ascii="Calibri" w:hAnsi="Calibri" w:cs="Calibri"/>
          <w:i/>
          <w:iCs/>
        </w:rPr>
        <w:t>Software Engineering</w:t>
      </w:r>
      <w:r w:rsidRPr="003A226B">
        <w:rPr>
          <w:rFonts w:ascii="Calibri" w:hAnsi="Calibri" w:cs="Calibri"/>
        </w:rPr>
        <w:t>. 10th ed. Pearson.</w:t>
      </w:r>
    </w:p>
    <w:p w14:paraId="4C7DAABB" w14:textId="77777777" w:rsidR="00317329" w:rsidRPr="003A226B" w:rsidRDefault="00E642EF">
      <w:pPr>
        <w:pStyle w:val="Bibliografia"/>
        <w:rPr>
          <w:rFonts w:ascii="Calibri" w:hAnsi="Calibri" w:cs="Calibri"/>
        </w:rPr>
      </w:pPr>
      <w:bookmarkStart w:id="48" w:name="ref-ISO27001"/>
      <w:bookmarkEnd w:id="47"/>
      <w:r w:rsidRPr="003A226B">
        <w:rPr>
          <w:rFonts w:ascii="Calibri" w:hAnsi="Calibri" w:cs="Calibri"/>
        </w:rPr>
        <w:t xml:space="preserve">Standardization (ISO), International Organization for. 2022. </w:t>
      </w:r>
      <w:r w:rsidRPr="003A226B">
        <w:rPr>
          <w:rFonts w:ascii="Calibri" w:hAnsi="Calibri" w:cs="Calibri"/>
          <w:i/>
          <w:iCs/>
        </w:rPr>
        <w:t>Information Security Management Systems — Requirements</w:t>
      </w:r>
      <w:r w:rsidRPr="003A226B">
        <w:rPr>
          <w:rFonts w:ascii="Calibri" w:hAnsi="Calibri" w:cs="Calibri"/>
        </w:rPr>
        <w:t>. ISO/IEC 27001:2022. ISO Publishing.</w:t>
      </w:r>
    </w:p>
    <w:p w14:paraId="4C7DAABC" w14:textId="77777777" w:rsidR="00317329" w:rsidRPr="003A226B" w:rsidRDefault="00E642EF">
      <w:pPr>
        <w:pStyle w:val="Bibliografia"/>
        <w:rPr>
          <w:rFonts w:ascii="Calibri" w:hAnsi="Calibri" w:cs="Calibri"/>
          <w:lang w:val="pt-BR"/>
        </w:rPr>
      </w:pPr>
      <w:bookmarkStart w:id="49" w:name="ref-NIST2012"/>
      <w:bookmarkEnd w:id="48"/>
      <w:r w:rsidRPr="003A226B">
        <w:rPr>
          <w:rFonts w:ascii="Calibri" w:hAnsi="Calibri" w:cs="Calibri"/>
        </w:rPr>
        <w:t xml:space="preserve">Standards, National Institute of, and Technology (NIST). 2012. </w:t>
      </w:r>
      <w:r w:rsidRPr="003A226B">
        <w:rPr>
          <w:rFonts w:ascii="Calibri" w:hAnsi="Calibri" w:cs="Calibri"/>
          <w:i/>
          <w:iCs/>
        </w:rPr>
        <w:t>Descriptions and Rules for Use of the SHA-2 Family of Secure Hash Algorithms</w:t>
      </w:r>
      <w:r w:rsidRPr="003A226B">
        <w:rPr>
          <w:rFonts w:ascii="Calibri" w:hAnsi="Calibri" w:cs="Calibri"/>
        </w:rPr>
        <w:t xml:space="preserve">. </w:t>
      </w:r>
      <w:r w:rsidRPr="003A226B">
        <w:rPr>
          <w:rFonts w:ascii="Calibri" w:hAnsi="Calibri" w:cs="Calibri"/>
          <w:lang w:val="pt-BR"/>
        </w:rPr>
        <w:t xml:space="preserve">FIPS 180-4. NIST Computer Security </w:t>
      </w:r>
      <w:proofErr w:type="spellStart"/>
      <w:r w:rsidRPr="003A226B">
        <w:rPr>
          <w:rFonts w:ascii="Calibri" w:hAnsi="Calibri" w:cs="Calibri"/>
          <w:lang w:val="pt-BR"/>
        </w:rPr>
        <w:t>Resource</w:t>
      </w:r>
      <w:proofErr w:type="spellEnd"/>
      <w:r w:rsidRPr="003A226B">
        <w:rPr>
          <w:rFonts w:ascii="Calibri" w:hAnsi="Calibri" w:cs="Calibri"/>
          <w:lang w:val="pt-BR"/>
        </w:rPr>
        <w:t xml:space="preserve"> Center.</w:t>
      </w:r>
    </w:p>
    <w:p w14:paraId="4C7DAABD" w14:textId="77777777" w:rsidR="00317329" w:rsidRPr="003A226B" w:rsidRDefault="00E642EF">
      <w:pPr>
        <w:pStyle w:val="Bibliografia"/>
        <w:rPr>
          <w:rFonts w:ascii="Calibri" w:hAnsi="Calibri" w:cs="Calibri"/>
        </w:rPr>
      </w:pPr>
      <w:bookmarkStart w:id="50" w:name="ref-SIGAA2023"/>
      <w:bookmarkEnd w:id="49"/>
      <w:r w:rsidRPr="003A226B">
        <w:rPr>
          <w:rFonts w:ascii="Calibri" w:hAnsi="Calibri" w:cs="Calibri"/>
          <w:lang w:val="pt-BR"/>
        </w:rPr>
        <w:t xml:space="preserve">Universidade Federal do Rio Grande do Norte. 2023. </w:t>
      </w:r>
      <w:r w:rsidRPr="003A226B">
        <w:rPr>
          <w:rFonts w:ascii="Calibri" w:hAnsi="Calibri" w:cs="Calibri"/>
          <w:i/>
          <w:iCs/>
          <w:lang w:val="pt-BR"/>
        </w:rPr>
        <w:t>SIGAA – Sistema Integrado de Gestão de Atividades Acadêmicas</w:t>
      </w:r>
      <w:r w:rsidRPr="003A226B">
        <w:rPr>
          <w:rFonts w:ascii="Calibri" w:hAnsi="Calibri" w:cs="Calibri"/>
          <w:lang w:val="pt-BR"/>
        </w:rPr>
        <w:t xml:space="preserve">. </w:t>
      </w:r>
      <w:hyperlink r:id="rId31">
        <w:r w:rsidR="00317329" w:rsidRPr="003A226B">
          <w:rPr>
            <w:rStyle w:val="Hyperlink"/>
            <w:rFonts w:ascii="Calibri" w:hAnsi="Calibri" w:cs="Calibri"/>
            <w:color w:val="auto"/>
          </w:rPr>
          <w:t>https://www.info.ufrn.br/wikisistemas/doku.php?id=suporte:sigaa:visao_geral</w:t>
        </w:r>
      </w:hyperlink>
      <w:r w:rsidRPr="003A226B">
        <w:rPr>
          <w:rFonts w:ascii="Calibri" w:hAnsi="Calibri" w:cs="Calibri"/>
        </w:rPr>
        <w:t>.</w:t>
      </w:r>
    </w:p>
    <w:p w14:paraId="4C7DAABE" w14:textId="77777777" w:rsidR="00317329" w:rsidRPr="003A226B" w:rsidRDefault="00E642EF">
      <w:pPr>
        <w:pStyle w:val="Bibliografia"/>
        <w:rPr>
          <w:rFonts w:ascii="Calibri" w:hAnsi="Calibri" w:cs="Calibri"/>
        </w:rPr>
      </w:pPr>
      <w:bookmarkStart w:id="51" w:name="ref-AvaliaMoreDesktop2026"/>
      <w:bookmarkEnd w:id="50"/>
      <w:r w:rsidRPr="003A226B">
        <w:rPr>
          <w:rFonts w:ascii="Calibri" w:hAnsi="Calibri" w:cs="Calibri"/>
        </w:rPr>
        <w:t xml:space="preserve">Vidal, L. D., and Equipe avalia+. 2026a. </w:t>
      </w:r>
      <w:r w:rsidRPr="003A226B">
        <w:rPr>
          <w:rFonts w:ascii="Calibri" w:hAnsi="Calibri" w:cs="Calibri"/>
          <w:i/>
          <w:iCs/>
        </w:rPr>
        <w:t>Avalia+tec Desktop: Distributed Application Electron</w:t>
      </w:r>
      <w:r w:rsidRPr="003A226B">
        <w:rPr>
          <w:rFonts w:ascii="Calibri" w:hAnsi="Calibri" w:cs="Calibri"/>
        </w:rPr>
        <w:t xml:space="preserve">. Version 1.2.1. </w:t>
      </w:r>
      <w:hyperlink r:id="rId32">
        <w:r w:rsidR="00317329" w:rsidRPr="003A226B">
          <w:rPr>
            <w:rStyle w:val="Hyperlink"/>
            <w:rFonts w:ascii="Calibri" w:hAnsi="Calibri" w:cs="Calibri"/>
            <w:color w:val="auto"/>
          </w:rPr>
          <w:t>https://github.com/ldvsantos/avalia_mais_desktop</w:t>
        </w:r>
      </w:hyperlink>
      <w:r w:rsidRPr="003A226B">
        <w:rPr>
          <w:rFonts w:ascii="Calibri" w:hAnsi="Calibri" w:cs="Calibri"/>
        </w:rPr>
        <w:t>.</w:t>
      </w:r>
    </w:p>
    <w:p w14:paraId="4C7DAABF" w14:textId="77777777" w:rsidR="00317329" w:rsidRPr="003A226B" w:rsidRDefault="00E642EF">
      <w:pPr>
        <w:pStyle w:val="Bibliografia"/>
        <w:rPr>
          <w:rFonts w:ascii="Calibri" w:hAnsi="Calibri" w:cs="Calibri"/>
        </w:rPr>
      </w:pPr>
      <w:bookmarkStart w:id="52" w:name="ref-AvaliaMoreGitHub2026"/>
      <w:bookmarkEnd w:id="51"/>
      <w:r w:rsidRPr="003A226B">
        <w:rPr>
          <w:rFonts w:ascii="Calibri" w:hAnsi="Calibri" w:cs="Calibri"/>
        </w:rPr>
        <w:lastRenderedPageBreak/>
        <w:t xml:space="preserve">Vidal, L. D., and Equipe avalia+. 2026b. </w:t>
      </w:r>
      <w:r w:rsidRPr="003A226B">
        <w:rPr>
          <w:rFonts w:ascii="Calibri" w:hAnsi="Calibri" w:cs="Calibri"/>
          <w:i/>
          <w:iCs/>
        </w:rPr>
        <w:t xml:space="preserve">Avalia+tec: Govern Selection Processes </w:t>
      </w:r>
      <w:proofErr w:type="gramStart"/>
      <w:r w:rsidRPr="003A226B">
        <w:rPr>
          <w:rFonts w:ascii="Calibri" w:hAnsi="Calibri" w:cs="Calibri"/>
          <w:i/>
          <w:iCs/>
        </w:rPr>
        <w:t>With</w:t>
      </w:r>
      <w:proofErr w:type="gramEnd"/>
      <w:r w:rsidRPr="003A226B">
        <w:rPr>
          <w:rFonts w:ascii="Calibri" w:hAnsi="Calibri" w:cs="Calibri"/>
          <w:i/>
          <w:iCs/>
        </w:rPr>
        <w:t xml:space="preserve"> Cryptographic Integrity</w:t>
      </w:r>
      <w:r w:rsidRPr="003A226B">
        <w:rPr>
          <w:rFonts w:ascii="Calibri" w:hAnsi="Calibri" w:cs="Calibri"/>
        </w:rPr>
        <w:t xml:space="preserve">. Version 2.1.0. </w:t>
      </w:r>
      <w:hyperlink r:id="rId33">
        <w:r w:rsidR="00317329" w:rsidRPr="003A226B">
          <w:rPr>
            <w:rStyle w:val="Hyperlink"/>
            <w:rFonts w:ascii="Calibri" w:hAnsi="Calibri" w:cs="Calibri"/>
            <w:color w:val="auto"/>
          </w:rPr>
          <w:t>https://github.com/ldvsantos/avalia_mais</w:t>
        </w:r>
      </w:hyperlink>
      <w:r w:rsidRPr="003A226B">
        <w:rPr>
          <w:rFonts w:ascii="Calibri" w:hAnsi="Calibri" w:cs="Calibri"/>
        </w:rPr>
        <w:t>.</w:t>
      </w:r>
      <w:bookmarkEnd w:id="28"/>
      <w:bookmarkEnd w:id="30"/>
      <w:bookmarkEnd w:id="52"/>
    </w:p>
    <w:sectPr w:rsidR="00317329" w:rsidRPr="003A226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A43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553EC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18877130">
    <w:abstractNumId w:val="0"/>
  </w:num>
  <w:num w:numId="2" w16cid:durableId="1204974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17329"/>
    <w:rsid w:val="00036A66"/>
    <w:rsid w:val="000D4F97"/>
    <w:rsid w:val="00106EA3"/>
    <w:rsid w:val="00107361"/>
    <w:rsid w:val="0012508C"/>
    <w:rsid w:val="00167131"/>
    <w:rsid w:val="001D3E35"/>
    <w:rsid w:val="0031544B"/>
    <w:rsid w:val="00317329"/>
    <w:rsid w:val="00352E49"/>
    <w:rsid w:val="003A226B"/>
    <w:rsid w:val="003B153E"/>
    <w:rsid w:val="00443D10"/>
    <w:rsid w:val="004B3FE6"/>
    <w:rsid w:val="00570EA4"/>
    <w:rsid w:val="005C0B83"/>
    <w:rsid w:val="006118D5"/>
    <w:rsid w:val="0071755B"/>
    <w:rsid w:val="00756EB7"/>
    <w:rsid w:val="007A7F9C"/>
    <w:rsid w:val="007D16E4"/>
    <w:rsid w:val="007E6336"/>
    <w:rsid w:val="00922C0C"/>
    <w:rsid w:val="009A3494"/>
    <w:rsid w:val="00B36639"/>
    <w:rsid w:val="00B71029"/>
    <w:rsid w:val="00BB44CB"/>
    <w:rsid w:val="00C86661"/>
    <w:rsid w:val="00D60DAD"/>
    <w:rsid w:val="00D9574F"/>
    <w:rsid w:val="00DB4936"/>
    <w:rsid w:val="00E57972"/>
    <w:rsid w:val="00EE737C"/>
    <w:rsid w:val="00F0451D"/>
    <w:rsid w:val="00FB4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A8FD"/>
  <w15:docId w15:val="{978DA8FF-E001-4DD5-A685-89A20FE1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0D4F97"/>
    <w:rPr>
      <w:color w:val="605E5C"/>
      <w:shd w:val="clear" w:color="auto" w:fill="E1DFDD"/>
    </w:rPr>
  </w:style>
  <w:style w:type="table" w:styleId="Tabelacomgrade">
    <w:name w:val="Table Grid"/>
    <w:basedOn w:val="Tabelanormal"/>
    <w:rsid w:val="00352E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5281/zenodo.18868994" TargetMode="External"/><Relationship Id="rId26" Type="http://schemas.openxmlformats.org/officeDocument/2006/relationships/hyperlink" Target="https://doi.org/10.1109/ACCESS.2021.3089076" TargetMode="External"/><Relationship Id="rId3" Type="http://schemas.openxmlformats.org/officeDocument/2006/relationships/settings" Target="settings.xml"/><Relationship Id="rId21" Type="http://schemas.openxmlformats.org/officeDocument/2006/relationships/hyperlink" Target="https://doi.org/10.5281/zenodo.18868994" TargetMode="External"/><Relationship Id="rId34" Type="http://schemas.openxmlformats.org/officeDocument/2006/relationships/fontTable" Target="fontTable.xml"/><Relationship Id="rId7" Type="http://schemas.openxmlformats.org/officeDocument/2006/relationships/hyperlink" Target="https://github.com/ldvsantos/avalia_mais/tree/main/documentacao"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easychair.org/" TargetMode="External"/><Relationship Id="rId33" Type="http://schemas.openxmlformats.org/officeDocument/2006/relationships/hyperlink" Target="https://github.com/ldvsantos/avalia_mai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github.com/ldvsantos/avalia_mais_desktop" TargetMode="External"/><Relationship Id="rId29" Type="http://schemas.openxmlformats.org/officeDocument/2006/relationships/hyperlink" Target="https://doi.org/10.1016/j.giq.2021.101635" TargetMode="External"/><Relationship Id="rId1" Type="http://schemas.openxmlformats.org/officeDocument/2006/relationships/numbering" Target="numbering.xml"/><Relationship Id="rId6" Type="http://schemas.openxmlformats.org/officeDocument/2006/relationships/hyperlink" Target="https://github.com/ldvsantos/avalia_mais" TargetMode="External"/><Relationship Id="rId11" Type="http://schemas.openxmlformats.org/officeDocument/2006/relationships/hyperlink" Target="https://github.com/ldvsantos/avalia_mais/blob/main/documentacao/00_COMECE_AQUI.txt" TargetMode="External"/><Relationship Id="rId24" Type="http://schemas.openxmlformats.org/officeDocument/2006/relationships/hyperlink" Target="https://sucupira.capes.gov.br/" TargetMode="External"/><Relationship Id="rId32" Type="http://schemas.openxmlformats.org/officeDocument/2006/relationships/hyperlink" Target="https://github.com/ldvsantos/avalia_mais_desktop" TargetMode="External"/><Relationship Id="rId5" Type="http://schemas.openxmlformats.org/officeDocument/2006/relationships/hyperlink" Target="https://github.com/ldvsantos/avalia_mais/releases/tag/v2.1.0" TargetMode="External"/><Relationship Id="rId15" Type="http://schemas.openxmlformats.org/officeDocument/2006/relationships/image" Target="media/image4.png"/><Relationship Id="rId23" Type="http://schemas.openxmlformats.org/officeDocument/2006/relationships/hyperlink" Target="https://doi.org/10.1007/3-540-68339-9_1" TargetMode="External"/><Relationship Id="rId28" Type="http://schemas.openxmlformats.org/officeDocument/2006/relationships/hyperlink" Target="https://doi.org/10.1590/S1413-24782018230038" TargetMode="External"/><Relationship Id="rId10" Type="http://schemas.openxmlformats.org/officeDocument/2006/relationships/hyperlink" Target="https://github.com/ldvsantos/avalia_mais" TargetMode="External"/><Relationship Id="rId19" Type="http://schemas.openxmlformats.org/officeDocument/2006/relationships/hyperlink" Target="https://github.com/ldvsantos/avalia_mais" TargetMode="External"/><Relationship Id="rId31" Type="http://schemas.openxmlformats.org/officeDocument/2006/relationships/hyperlink" Target="https://www.info.ufrn.br/wikisistemas/doku.php?id=suporte:sigaa:visao_geral" TargetMode="External"/><Relationship Id="rId4" Type="http://schemas.openxmlformats.org/officeDocument/2006/relationships/webSettings" Target="webSettings.xml"/><Relationship Id="rId9" Type="http://schemas.openxmlformats.org/officeDocument/2006/relationships/hyperlink" Target="https://github.com/ldvsantos/avalia_mais/releases/v2.1.0" TargetMode="External"/><Relationship Id="rId14" Type="http://schemas.openxmlformats.org/officeDocument/2006/relationships/image" Target="media/image3.png"/><Relationship Id="rId22" Type="http://schemas.openxmlformats.org/officeDocument/2006/relationships/hyperlink" Target="https://doi.org/10.17487/RFC3161" TargetMode="External"/><Relationship Id="rId27" Type="http://schemas.openxmlformats.org/officeDocument/2006/relationships/hyperlink" Target="https://hotcrp.com/" TargetMode="External"/><Relationship Id="rId30" Type="http://schemas.openxmlformats.org/officeDocument/2006/relationships/hyperlink" Target="https://doi.org/10.1177/0275074006296777" TargetMode="External"/><Relationship Id="rId35" Type="http://schemas.openxmlformats.org/officeDocument/2006/relationships/theme" Target="theme/theme1.xml"/><Relationship Id="rId8" Type="http://schemas.openxmlformats.org/officeDocument/2006/relationships/hyperlink" Target="mailto:ldvidal@uefs.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7100</Words>
  <Characters>38342</Characters>
  <Application>Microsoft Office Word</Application>
  <DocSecurity>0</DocSecurity>
  <Lines>319</Lines>
  <Paragraphs>90</Paragraphs>
  <ScaleCrop>false</ScaleCrop>
  <Company/>
  <LinksUpToDate>false</LinksUpToDate>
  <CharactersWithSpaces>45352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the Avalia+Tec Platform with Cryptographic Security for Transparent and Auditable Selection Processes</dc:title>
  <dc:creator>Luiz Diego Vidal Santos; Catuxe Varjão de Santana Oliveira; Dulce Paloma Vidal Santos; Tânia Cristina Azevedo; Renisson Neponuceno de Araújo Filho; Jémison Mattos dos Santos; Milton Marques Fernandes</dc:creator>
  <cp:keywords/>
  <cp:lastModifiedBy>Diego Vidal Santos</cp:lastModifiedBy>
  <cp:revision>31</cp:revision>
  <dcterms:created xsi:type="dcterms:W3CDTF">2026-03-16T18:53:00Z</dcterms:created>
  <dcterms:modified xsi:type="dcterms:W3CDTF">2026-03-16T19:23:00Z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Selection processes in academic institutions and public organizations are frequently managed through email and spreadsheets, creating legal vulnerabilities, version-control errors, and data protection non-compliance. This paper presents avalia+Tec, an open-source SaaS platform that enforces cryptographic integrity verification (SHA-256), tamper-evident hash-chained audit trails with external RFC 3161 timestamp anchoring, and end-to-end traceability for selection workflows. The system operates through a responsive web portal for candidate submissions and administrative oversight, and an Electron-based desktop application for structured blind evaluation. A preliminary single-institution deployment at Universidade Estadual de Feira de Santana processing 60 submissions with 6 evaluators was associated with a 65% reduction in review-to-decision cycle time (95% CI: [55%, 73%], Mann–Whitney U = 0, p = 0.029, r = 1.0), no formal candidate disputes during the observation period, and a 45.4% reduction in evaluator time per submission (95% CI: [26%, 59%]). The platform provides technical controls supporting regulatory compliance with Brazil’s LGPD. The scientific contribution resides not in novel cryptographic primitives but in the systematic integration engineering of well-established techniques to address a concrete, underserved institutional governance problem. avalia+Tec is freely available under the MIT License.</vt:lpwstr>
  </property>
  <property fmtid="{D5CDD505-2E9C-101B-9397-08002B2CF9AE}" pid="3" name="address">
    <vt:lpwstr/>
  </property>
  <property fmtid="{D5CDD505-2E9C-101B-9397-08002B2CF9AE}" pid="4" name="bibliography">
    <vt:lpwstr>referencias.bib</vt:lpwstr>
  </property>
</Properties>
</file>