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4D3610" w14:textId="77777777" w:rsidR="001D0FF8" w:rsidRPr="001D0FF8" w:rsidRDefault="001D0FF8" w:rsidP="001D0FF8">
      <w:pPr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 w:rsidRPr="001D0FF8">
        <w:rPr>
          <w:noProof/>
          <w:sz w:val="24"/>
          <w:szCs w:val="24"/>
          <w:lang w:eastAsia="pt-BR"/>
        </w:rPr>
        <w:drawing>
          <wp:inline distT="0" distB="0" distL="0" distR="0" wp14:anchorId="2C69FE97" wp14:editId="7958AD5C">
            <wp:extent cx="828675" cy="828675"/>
            <wp:effectExtent l="0" t="0" r="9525" b="9525"/>
            <wp:docPr id="300456216" name="Imagem 2" descr="UFS – Universidade Federal de Serg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FS – Universidade Federal de Sergip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FCD9E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0FF8">
        <w:rPr>
          <w:rFonts w:ascii="Times New Roman" w:hAnsi="Times New Roman" w:cs="Times New Roman"/>
          <w:b/>
          <w:bCs/>
          <w:sz w:val="24"/>
          <w:szCs w:val="24"/>
        </w:rPr>
        <w:t>UNIVERSIDADE FEDERAL DE SERGIPE</w:t>
      </w:r>
    </w:p>
    <w:p w14:paraId="431FFD04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0FF8">
        <w:rPr>
          <w:rFonts w:ascii="Times New Roman" w:hAnsi="Times New Roman" w:cs="Times New Roman"/>
          <w:b/>
          <w:bCs/>
          <w:sz w:val="24"/>
          <w:szCs w:val="24"/>
        </w:rPr>
        <w:t>CENTRO DE CIÊNCIAS AGRÁRIAS APLICADAS</w:t>
      </w:r>
    </w:p>
    <w:p w14:paraId="3D3A5B65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0FF8">
        <w:rPr>
          <w:rFonts w:ascii="Times New Roman" w:hAnsi="Times New Roman" w:cs="Times New Roman"/>
          <w:b/>
          <w:bCs/>
          <w:sz w:val="24"/>
          <w:szCs w:val="24"/>
        </w:rPr>
        <w:t>DEPARTAMENTO DE ENGENHARIA AGRONÔMICA</w:t>
      </w:r>
    </w:p>
    <w:p w14:paraId="02D0FC79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D6F9E0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8DEA3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1D380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F0232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sz w:val="24"/>
          <w:szCs w:val="24"/>
        </w:rPr>
      </w:pPr>
      <w:r w:rsidRPr="001D0FF8">
        <w:rPr>
          <w:rFonts w:ascii="Times New Roman" w:hAnsi="Times New Roman" w:cs="Times New Roman"/>
          <w:sz w:val="24"/>
          <w:szCs w:val="24"/>
        </w:rPr>
        <w:t>MARIA GABRIELA GOMES DE LIMA</w:t>
      </w:r>
    </w:p>
    <w:p w14:paraId="4483E426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D45130" w14:textId="77777777" w:rsidR="001D0FF8" w:rsidRPr="001D0FF8" w:rsidRDefault="001D0FF8" w:rsidP="001D0F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5A186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CC651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28AB1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0F6931" w14:textId="1440078E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0FF8">
        <w:rPr>
          <w:rFonts w:ascii="Times New Roman" w:hAnsi="Times New Roman" w:cs="Times New Roman"/>
          <w:b/>
          <w:bCs/>
          <w:sz w:val="24"/>
          <w:szCs w:val="24"/>
        </w:rPr>
        <w:t>RELATÓRIO DE AULA PRÁTICA: CONSTRUÇÃO DE TERRAÇO DE BASE LARGA</w:t>
      </w:r>
    </w:p>
    <w:p w14:paraId="14433BD2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A918C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E92C9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1E449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FB85D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21D85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218DD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74760B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107438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47572A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E7E9C1" w14:textId="77777777" w:rsidR="001D0FF8" w:rsidRPr="001D0FF8" w:rsidRDefault="001D0FF8" w:rsidP="001D0F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F88ED" w14:textId="77777777" w:rsidR="001D0FF8" w:rsidRPr="001D0FF8" w:rsidRDefault="001D0FF8" w:rsidP="001D0FF8">
      <w:pPr>
        <w:jc w:val="center"/>
        <w:rPr>
          <w:rFonts w:ascii="Times New Roman" w:hAnsi="Times New Roman" w:cs="Times New Roman"/>
          <w:sz w:val="24"/>
          <w:szCs w:val="24"/>
        </w:rPr>
      </w:pPr>
      <w:r w:rsidRPr="001D0FF8">
        <w:rPr>
          <w:rFonts w:ascii="Times New Roman" w:hAnsi="Times New Roman" w:cs="Times New Roman"/>
          <w:sz w:val="24"/>
          <w:szCs w:val="24"/>
        </w:rPr>
        <w:t>São Cristóvão</w:t>
      </w:r>
    </w:p>
    <w:p w14:paraId="1C34B0A9" w14:textId="64B9B76D" w:rsidR="001D0FF8" w:rsidRPr="001D0FF8" w:rsidRDefault="001D0FF8" w:rsidP="001D0FF8">
      <w:pPr>
        <w:jc w:val="center"/>
        <w:rPr>
          <w:rFonts w:ascii="Times New Roman" w:hAnsi="Times New Roman" w:cs="Times New Roman"/>
          <w:sz w:val="24"/>
          <w:szCs w:val="24"/>
        </w:rPr>
      </w:pPr>
      <w:r w:rsidRPr="001D0FF8">
        <w:rPr>
          <w:rFonts w:ascii="Times New Roman" w:hAnsi="Times New Roman" w:cs="Times New Roman"/>
          <w:sz w:val="24"/>
          <w:szCs w:val="24"/>
        </w:rPr>
        <w:t>Março - 2024</w:t>
      </w:r>
    </w:p>
    <w:p w14:paraId="0C34A71B" w14:textId="6A03AC86" w:rsidR="004A03FE" w:rsidRDefault="001D0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FF8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Introdução</w:t>
      </w:r>
    </w:p>
    <w:p w14:paraId="0C9873E0" w14:textId="6F17561E" w:rsidR="001D0FF8" w:rsidRDefault="00FB7F82" w:rsidP="00B3594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7F82">
        <w:rPr>
          <w:rFonts w:ascii="Times New Roman" w:hAnsi="Times New Roman" w:cs="Times New Roman"/>
          <w:sz w:val="24"/>
          <w:szCs w:val="24"/>
        </w:rPr>
        <w:t>A erosão hídrica é um processo no qual o solo é desgastado e removido pela ação da água, principalmente devido às precipitações. Atividades humanas realizadas a longo prazo também podem favorecer a erosão hídrica, como a irrigação e o despejo de esgoto. Por outro lado, fatores físicos, como o declive e o comprimento das encostas,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7F82">
        <w:rPr>
          <w:rFonts w:ascii="Times New Roman" w:hAnsi="Times New Roman" w:cs="Times New Roman"/>
          <w:sz w:val="24"/>
          <w:szCs w:val="24"/>
        </w:rPr>
        <w:t>podem acelerar o processo de erosão</w:t>
      </w:r>
      <w:r>
        <w:rPr>
          <w:rFonts w:ascii="Times New Roman" w:hAnsi="Times New Roman" w:cs="Times New Roman"/>
          <w:sz w:val="24"/>
          <w:szCs w:val="24"/>
        </w:rPr>
        <w:t xml:space="preserve"> (FONSECA, 2014). </w:t>
      </w:r>
    </w:p>
    <w:p w14:paraId="1F5346B2" w14:textId="771CD2E8" w:rsidR="00FB7F82" w:rsidRDefault="00FB7F82" w:rsidP="00B3594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terraceamento é uma técnica agrícola de cultivo utilizada para contenção de água nas lavouras, com o intuito de amenizar a formação de processos erosivos por meio da redução do impacto do escoamento das águas das chuvas (EMBRAPA, 2016).</w:t>
      </w:r>
    </w:p>
    <w:p w14:paraId="27C2D86F" w14:textId="77777777" w:rsidR="00FB7F82" w:rsidRDefault="00FB7F82" w:rsidP="00B3594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12530A" w14:textId="01390CF1" w:rsidR="00FB7F82" w:rsidRDefault="00682FDF" w:rsidP="00FB7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FDF">
        <w:rPr>
          <w:rFonts w:ascii="Times New Roman" w:hAnsi="Times New Roman" w:cs="Times New Roman"/>
          <w:b/>
          <w:bCs/>
          <w:sz w:val="28"/>
          <w:szCs w:val="28"/>
        </w:rPr>
        <w:t>Objetivos</w:t>
      </w:r>
    </w:p>
    <w:p w14:paraId="0C9C2B27" w14:textId="55008A08" w:rsidR="00682FDF" w:rsidRDefault="00682FDF" w:rsidP="00682FD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2FDF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prática teve como objetivo principal </w:t>
      </w:r>
      <w:r w:rsidRPr="00682FDF">
        <w:rPr>
          <w:rFonts w:ascii="Times New Roman" w:hAnsi="Times New Roman" w:cs="Times New Roman"/>
          <w:sz w:val="24"/>
          <w:szCs w:val="24"/>
        </w:rPr>
        <w:t>proporcionar uma compreensão prática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Pr="00682FDF">
        <w:rPr>
          <w:rFonts w:ascii="Times New Roman" w:hAnsi="Times New Roman" w:cs="Times New Roman"/>
          <w:sz w:val="24"/>
          <w:szCs w:val="24"/>
        </w:rPr>
        <w:t xml:space="preserve">técnicas </w:t>
      </w:r>
      <w:r>
        <w:rPr>
          <w:rFonts w:ascii="Times New Roman" w:hAnsi="Times New Roman" w:cs="Times New Roman"/>
          <w:sz w:val="24"/>
          <w:szCs w:val="24"/>
        </w:rPr>
        <w:t xml:space="preserve">relacionadas a construção de terraços de base larga, uma técnica eficaz </w:t>
      </w:r>
      <w:r w:rsidRPr="00682FDF">
        <w:rPr>
          <w:rFonts w:ascii="Times New Roman" w:hAnsi="Times New Roman" w:cs="Times New Roman"/>
          <w:sz w:val="24"/>
          <w:szCs w:val="24"/>
        </w:rPr>
        <w:t>na prevenção da erosão do solo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45DC75" w14:textId="77777777" w:rsidR="00682FDF" w:rsidRDefault="00682FDF" w:rsidP="00682FD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FDEDF7" w14:textId="1C6905FB" w:rsidR="007A1E0F" w:rsidRDefault="007A1E0F" w:rsidP="007A1E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1E0F">
        <w:rPr>
          <w:rFonts w:ascii="Times New Roman" w:hAnsi="Times New Roman" w:cs="Times New Roman"/>
          <w:b/>
          <w:bCs/>
          <w:sz w:val="28"/>
          <w:szCs w:val="28"/>
        </w:rPr>
        <w:t>Desenvolvimento</w:t>
      </w:r>
    </w:p>
    <w:p w14:paraId="59B47351" w14:textId="6720FA1B" w:rsidR="00656BC3" w:rsidRDefault="00656BC3" w:rsidP="00656BC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75D5E">
        <w:rPr>
          <w:rFonts w:ascii="Times New Roman" w:hAnsi="Times New Roman" w:cs="Times New Roman"/>
          <w:sz w:val="24"/>
          <w:szCs w:val="24"/>
        </w:rPr>
        <w:t>ara a construção de um terraço, é importante diagnosticar as condições ambientais do local a ser terraceado</w:t>
      </w:r>
      <w:r>
        <w:rPr>
          <w:rFonts w:ascii="Times New Roman" w:hAnsi="Times New Roman" w:cs="Times New Roman"/>
          <w:sz w:val="24"/>
          <w:szCs w:val="24"/>
        </w:rPr>
        <w:t>.</w:t>
      </w:r>
      <w:r w:rsidR="00275D5E">
        <w:rPr>
          <w:rFonts w:ascii="Times New Roman" w:hAnsi="Times New Roman" w:cs="Times New Roman"/>
          <w:sz w:val="24"/>
          <w:szCs w:val="24"/>
        </w:rPr>
        <w:t xml:space="preserve"> Os aspectos levados em consideração são: tipos de solo, infiltração da água no solo, declividade e regime de chuvas (BASSANI </w:t>
      </w:r>
      <w:r w:rsidR="00275D5E" w:rsidRPr="00275D5E">
        <w:rPr>
          <w:rFonts w:ascii="Times New Roman" w:hAnsi="Times New Roman" w:cs="Times New Roman"/>
          <w:i/>
          <w:iCs/>
          <w:sz w:val="24"/>
          <w:szCs w:val="24"/>
        </w:rPr>
        <w:t>et al</w:t>
      </w:r>
      <w:r>
        <w:rPr>
          <w:rFonts w:ascii="Times New Roman" w:hAnsi="Times New Roman" w:cs="Times New Roman"/>
          <w:sz w:val="24"/>
          <w:szCs w:val="24"/>
        </w:rPr>
        <w:t>,</w:t>
      </w:r>
      <w:r w:rsidR="00275D5E">
        <w:rPr>
          <w:rFonts w:ascii="Times New Roman" w:hAnsi="Times New Roman" w:cs="Times New Roman"/>
          <w:sz w:val="24"/>
          <w:szCs w:val="24"/>
        </w:rPr>
        <w:t xml:space="preserve"> 2023).  </w:t>
      </w:r>
      <w:r>
        <w:rPr>
          <w:rFonts w:ascii="Times New Roman" w:hAnsi="Times New Roman" w:cs="Times New Roman"/>
          <w:sz w:val="24"/>
          <w:szCs w:val="24"/>
        </w:rPr>
        <w:t>A prática foi realizada na área do Campus Rural, que está situado em São Cristóvão</w:t>
      </w:r>
      <w:r w:rsidRPr="00656BC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Sergipe. </w:t>
      </w:r>
    </w:p>
    <w:p w14:paraId="4024CEA3" w14:textId="0AAA08B2" w:rsidR="0001572A" w:rsidRDefault="00E62DAC" w:rsidP="00E62DA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2DAC">
        <w:rPr>
          <w:rFonts w:ascii="Times New Roman" w:hAnsi="Times New Roman" w:cs="Times New Roman"/>
          <w:sz w:val="24"/>
          <w:szCs w:val="24"/>
        </w:rPr>
        <w:t>Para a determina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E62DAC">
        <w:rPr>
          <w:rFonts w:ascii="Times New Roman" w:hAnsi="Times New Roman" w:cs="Times New Roman"/>
          <w:sz w:val="24"/>
          <w:szCs w:val="24"/>
        </w:rPr>
        <w:t xml:space="preserve"> a declividade e locação dos terraços</w:t>
      </w:r>
      <w:r>
        <w:rPr>
          <w:rFonts w:ascii="Times New Roman" w:hAnsi="Times New Roman" w:cs="Times New Roman"/>
          <w:sz w:val="24"/>
          <w:szCs w:val="24"/>
        </w:rPr>
        <w:t xml:space="preserve">, foi identificado o ponto mais alto do local e </w:t>
      </w:r>
      <w:r w:rsidR="0001572A">
        <w:rPr>
          <w:rFonts w:ascii="Times New Roman" w:hAnsi="Times New Roman" w:cs="Times New Roman"/>
          <w:sz w:val="24"/>
          <w:szCs w:val="24"/>
        </w:rPr>
        <w:t>realizadas a locação das niveladas básicas com nível de mangueira</w:t>
      </w:r>
      <w:r>
        <w:rPr>
          <w:rFonts w:ascii="Times New Roman" w:hAnsi="Times New Roman" w:cs="Times New Roman"/>
          <w:sz w:val="24"/>
          <w:szCs w:val="24"/>
        </w:rPr>
        <w:t>.</w:t>
      </w:r>
      <w:r w:rsidR="000157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 w:rsidR="0001572A">
        <w:rPr>
          <w:rFonts w:ascii="Times New Roman" w:hAnsi="Times New Roman" w:cs="Times New Roman"/>
          <w:sz w:val="24"/>
          <w:szCs w:val="24"/>
        </w:rPr>
        <w:t>oram obtidos os seguintes resultados:</w:t>
      </w:r>
    </w:p>
    <w:p w14:paraId="35FB23EB" w14:textId="0E8B5078" w:rsidR="0001572A" w:rsidRDefault="0001572A" w:rsidP="000157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L1</w:t>
      </w:r>
      <w:r w:rsidR="009C1043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57cm                                                                         L9</w:t>
      </w:r>
      <w:r w:rsidR="009C1043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60,5cm</w:t>
      </w:r>
    </w:p>
    <w:p w14:paraId="24077AB6" w14:textId="7A58B36C" w:rsidR="0001572A" w:rsidRDefault="0001572A" w:rsidP="000157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L2</w:t>
      </w:r>
      <w:r w:rsidR="009C1043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16cm                                                                        </w:t>
      </w:r>
      <w:r w:rsidR="009C10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L10</w:t>
      </w:r>
      <w:r w:rsidR="009C1043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C1043">
        <w:rPr>
          <w:rFonts w:ascii="Times New Roman" w:hAnsi="Times New Roman" w:cs="Times New Roman"/>
          <w:sz w:val="24"/>
          <w:szCs w:val="24"/>
        </w:rPr>
        <w:t>29,5cm</w:t>
      </w:r>
    </w:p>
    <w:p w14:paraId="2E45CB33" w14:textId="3CBBB4FA" w:rsidR="0001572A" w:rsidRDefault="00D62D62" w:rsidP="000157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9C1043">
        <w:rPr>
          <w:rFonts w:ascii="Times New Roman" w:hAnsi="Times New Roman" w:cs="Times New Roman"/>
          <w:sz w:val="24"/>
          <w:szCs w:val="24"/>
        </w:rPr>
        <w:t xml:space="preserve">= </w:t>
      </w:r>
      <w:r w:rsidR="0001572A">
        <w:rPr>
          <w:rFonts w:ascii="Times New Roman" w:hAnsi="Times New Roman" w:cs="Times New Roman"/>
          <w:sz w:val="24"/>
          <w:szCs w:val="24"/>
        </w:rPr>
        <w:t>7,5m</w:t>
      </w:r>
      <w:r w:rsidR="009C10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H</w:t>
      </w:r>
      <w:r w:rsidR="009C1043">
        <w:rPr>
          <w:rFonts w:ascii="Times New Roman" w:hAnsi="Times New Roman" w:cs="Times New Roman"/>
          <w:sz w:val="24"/>
          <w:szCs w:val="24"/>
        </w:rPr>
        <w:t>= 7,60m</w:t>
      </w:r>
    </w:p>
    <w:p w14:paraId="245B27D9" w14:textId="71ADDD71" w:rsidR="0001572A" w:rsidRDefault="0001572A" w:rsidP="000157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L3</w:t>
      </w:r>
      <w:r w:rsidR="009C1043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67cm</w:t>
      </w:r>
      <w:r w:rsidR="009C10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L11= 58cm</w:t>
      </w:r>
    </w:p>
    <w:p w14:paraId="4E7665B3" w14:textId="6245AA28" w:rsidR="0001572A" w:rsidRDefault="0001572A" w:rsidP="000157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L4</w:t>
      </w:r>
      <w:r w:rsidR="009C1043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19cm</w:t>
      </w:r>
      <w:r w:rsidR="009C10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L12= 33,5cm</w:t>
      </w:r>
    </w:p>
    <w:p w14:paraId="75F0039B" w14:textId="2417B5BC" w:rsidR="0001572A" w:rsidRDefault="00D62D62" w:rsidP="000157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9C1043">
        <w:rPr>
          <w:rFonts w:ascii="Times New Roman" w:hAnsi="Times New Roman" w:cs="Times New Roman"/>
          <w:sz w:val="24"/>
          <w:szCs w:val="24"/>
        </w:rPr>
        <w:t xml:space="preserve">= </w:t>
      </w:r>
      <w:r w:rsidR="0001572A">
        <w:rPr>
          <w:rFonts w:ascii="Times New Roman" w:hAnsi="Times New Roman" w:cs="Times New Roman"/>
          <w:sz w:val="24"/>
          <w:szCs w:val="24"/>
        </w:rPr>
        <w:t>7,60m</w:t>
      </w:r>
      <w:r w:rsidR="009C10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C10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 w:rsidR="009C1043">
        <w:rPr>
          <w:rFonts w:ascii="Times New Roman" w:hAnsi="Times New Roman" w:cs="Times New Roman"/>
          <w:sz w:val="24"/>
          <w:szCs w:val="24"/>
        </w:rPr>
        <w:t>= 7,30m</w:t>
      </w:r>
    </w:p>
    <w:p w14:paraId="2FA43B14" w14:textId="614DD767" w:rsidR="0001572A" w:rsidRDefault="0001572A" w:rsidP="000157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L5</w:t>
      </w:r>
      <w:r w:rsidR="009C1043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67,5cm</w:t>
      </w:r>
      <w:r w:rsidR="009C10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L13= 50,5cm</w:t>
      </w:r>
    </w:p>
    <w:p w14:paraId="7734816B" w14:textId="70B7DC57" w:rsidR="0001572A" w:rsidRDefault="0001572A" w:rsidP="000157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L6</w:t>
      </w:r>
      <w:r w:rsidR="009C1043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17,5cm</w:t>
      </w:r>
      <w:r w:rsidR="009C10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L14= 39,5cm</w:t>
      </w:r>
    </w:p>
    <w:p w14:paraId="31442138" w14:textId="401CD102" w:rsidR="0001572A" w:rsidRDefault="00D62D62" w:rsidP="000157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9C1043">
        <w:rPr>
          <w:rFonts w:ascii="Times New Roman" w:hAnsi="Times New Roman" w:cs="Times New Roman"/>
          <w:sz w:val="24"/>
          <w:szCs w:val="24"/>
        </w:rPr>
        <w:t>=</w:t>
      </w:r>
      <w:r w:rsidR="0001572A">
        <w:rPr>
          <w:rFonts w:ascii="Times New Roman" w:hAnsi="Times New Roman" w:cs="Times New Roman"/>
          <w:sz w:val="24"/>
          <w:szCs w:val="24"/>
        </w:rPr>
        <w:t xml:space="preserve"> 7,56m</w:t>
      </w:r>
      <w:r w:rsidR="009C10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H</w:t>
      </w:r>
      <w:r w:rsidR="009C1043">
        <w:rPr>
          <w:rFonts w:ascii="Times New Roman" w:hAnsi="Times New Roman" w:cs="Times New Roman"/>
          <w:sz w:val="24"/>
          <w:szCs w:val="24"/>
        </w:rPr>
        <w:t>= 7,20m</w:t>
      </w:r>
    </w:p>
    <w:p w14:paraId="534A5D3E" w14:textId="7C394D97" w:rsidR="0001572A" w:rsidRDefault="0001572A" w:rsidP="000157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L7</w:t>
      </w:r>
      <w:r w:rsidR="009C1043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67cm</w:t>
      </w:r>
    </w:p>
    <w:p w14:paraId="55F57E07" w14:textId="0B0D8B1E" w:rsidR="0001572A" w:rsidRDefault="0001572A" w:rsidP="000157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L8</w:t>
      </w:r>
      <w:r w:rsidR="009C1043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27cm</w:t>
      </w:r>
    </w:p>
    <w:p w14:paraId="23D40BD0" w14:textId="2CD2667D" w:rsidR="0001572A" w:rsidRDefault="00D62D62" w:rsidP="0001572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9C1043">
        <w:rPr>
          <w:rFonts w:ascii="Times New Roman" w:hAnsi="Times New Roman" w:cs="Times New Roman"/>
          <w:sz w:val="24"/>
          <w:szCs w:val="24"/>
        </w:rPr>
        <w:t>=</w:t>
      </w:r>
      <w:r w:rsidR="0001572A">
        <w:rPr>
          <w:rFonts w:ascii="Times New Roman" w:hAnsi="Times New Roman" w:cs="Times New Roman"/>
          <w:sz w:val="24"/>
          <w:szCs w:val="24"/>
        </w:rPr>
        <w:t xml:space="preserve"> 7,80m</w:t>
      </w:r>
    </w:p>
    <w:p w14:paraId="1D159262" w14:textId="55738696" w:rsidR="009C1043" w:rsidRDefault="009C1043" w:rsidP="00F9642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partir dessas informações, foi possível calcular a declividade </w:t>
      </w:r>
      <w:r w:rsidRPr="009C1043">
        <w:rPr>
          <w:rFonts w:ascii="Times New Roman" w:hAnsi="Times New Roman" w:cs="Times New Roman"/>
          <w:sz w:val="24"/>
          <w:szCs w:val="24"/>
        </w:rPr>
        <w:t>pela</w:t>
      </w:r>
      <w:r>
        <w:rPr>
          <w:rFonts w:ascii="Times New Roman" w:hAnsi="Times New Roman" w:cs="Times New Roman"/>
          <w:sz w:val="24"/>
          <w:szCs w:val="24"/>
        </w:rPr>
        <w:t xml:space="preserve"> fórmula do nível de mangueira, que consiste na</w:t>
      </w:r>
      <w:r w:rsidRPr="009C1043">
        <w:rPr>
          <w:rFonts w:ascii="Times New Roman" w:hAnsi="Times New Roman" w:cs="Times New Roman"/>
          <w:sz w:val="24"/>
          <w:szCs w:val="24"/>
        </w:rPr>
        <w:t xml:space="preserve"> variação da altura dividida pela distância percorrida ao longo da mangueira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C866E0" w14:textId="0355B4F1" w:rsidR="00D62D62" w:rsidRDefault="00D62D62" w:rsidP="00F964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D= ((L1-L2)+</w:t>
      </w:r>
      <w:r w:rsidRPr="00D62D62">
        <w:t xml:space="preserve"> </w:t>
      </w:r>
      <w:r w:rsidRPr="00D62D62">
        <w:rPr>
          <w:rFonts w:ascii="Times New Roman" w:hAnsi="Times New Roman" w:cs="Times New Roman"/>
          <w:sz w:val="24"/>
          <w:szCs w:val="24"/>
        </w:rPr>
        <w:t>(L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62D62">
        <w:rPr>
          <w:rFonts w:ascii="Times New Roman" w:hAnsi="Times New Roman" w:cs="Times New Roman"/>
          <w:sz w:val="24"/>
          <w:szCs w:val="24"/>
        </w:rPr>
        <w:t>-L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62D62">
        <w:rPr>
          <w:rFonts w:ascii="Times New Roman" w:hAnsi="Times New Roman" w:cs="Times New Roman"/>
          <w:sz w:val="24"/>
          <w:szCs w:val="24"/>
        </w:rPr>
        <w:t>)+</w:t>
      </w:r>
      <w:r w:rsidRPr="00D62D62">
        <w:t xml:space="preserve"> </w:t>
      </w:r>
      <w:r w:rsidRPr="00D62D62">
        <w:rPr>
          <w:rFonts w:ascii="Times New Roman" w:hAnsi="Times New Roman" w:cs="Times New Roman"/>
          <w:sz w:val="24"/>
          <w:szCs w:val="24"/>
        </w:rPr>
        <w:t>((L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62D62">
        <w:rPr>
          <w:rFonts w:ascii="Times New Roman" w:hAnsi="Times New Roman" w:cs="Times New Roman"/>
          <w:sz w:val="24"/>
          <w:szCs w:val="24"/>
        </w:rPr>
        <w:t>-L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62D6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... (Ln- Ln+1))</w:t>
      </w:r>
      <w:r w:rsidRPr="00D62D62">
        <w:rPr>
          <w:rFonts w:ascii="Times New Roman" w:hAnsi="Times New Roman" w:cs="Times New Roman"/>
          <w:sz w:val="24"/>
          <w:szCs w:val="24"/>
        </w:rPr>
        <w:t xml:space="preserve"> /</w:t>
      </w:r>
      <w:r>
        <w:rPr>
          <w:rFonts w:ascii="Times New Roman" w:hAnsi="Times New Roman" w:cs="Times New Roman"/>
          <w:sz w:val="24"/>
          <w:szCs w:val="24"/>
        </w:rPr>
        <w:t xml:space="preserve"> ((H1+H2+H3...+Hn)) *100</w:t>
      </w:r>
    </w:p>
    <w:p w14:paraId="6AF85F79" w14:textId="77777777" w:rsidR="00F96420" w:rsidRDefault="00F96420" w:rsidP="00F964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F6ACD6" w14:textId="6E3506E0" w:rsidR="00D62D62" w:rsidRDefault="00D62D62" w:rsidP="00F964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Sendo assim: </w:t>
      </w:r>
    </w:p>
    <w:p w14:paraId="127BE3F0" w14:textId="655D405F" w:rsidR="00D62D62" w:rsidRDefault="00D62D62" w:rsidP="00D62D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2D62">
        <w:rPr>
          <w:rFonts w:ascii="Times New Roman" w:hAnsi="Times New Roman" w:cs="Times New Roman"/>
          <w:sz w:val="24"/>
          <w:szCs w:val="24"/>
        </w:rPr>
        <w:t>D=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2D62">
        <w:rPr>
          <w:rFonts w:ascii="Times New Roman" w:hAnsi="Times New Roman" w:cs="Times New Roman"/>
          <w:sz w:val="24"/>
          <w:szCs w:val="24"/>
        </w:rPr>
        <w:t>(57-16)+(67-19)+(67,5-17,5)+(67,5-27)+(60,5-29,5)+(58-33,5)+(50,5-39,5)/</w:t>
      </w:r>
    </w:p>
    <w:p w14:paraId="39D2C1B0" w14:textId="2A69ECD0" w:rsidR="00D62D62" w:rsidRDefault="00D62D62" w:rsidP="00D62D6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2D62">
        <w:rPr>
          <w:rFonts w:ascii="Times New Roman" w:hAnsi="Times New Roman" w:cs="Times New Roman"/>
          <w:sz w:val="24"/>
          <w:szCs w:val="24"/>
        </w:rPr>
        <w:t xml:space="preserve">(7,35 + 7,60 + 7,56 + 7,80 + 7,60 + 7,30 + 7,20) 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D62D62">
        <w:rPr>
          <w:rFonts w:ascii="Times New Roman" w:hAnsi="Times New Roman" w:cs="Times New Roman"/>
          <w:sz w:val="24"/>
          <w:szCs w:val="24"/>
        </w:rPr>
        <w:t xml:space="preserve"> 100</w:t>
      </w:r>
    </w:p>
    <w:p w14:paraId="688B3C03" w14:textId="6613DDC5" w:rsidR="00D62D62" w:rsidRDefault="00D62D62" w:rsidP="00D62D6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D62D62">
        <w:rPr>
          <w:rFonts w:ascii="Times New Roman" w:hAnsi="Times New Roman" w:cs="Times New Roman"/>
          <w:b/>
          <w:bCs/>
          <w:sz w:val="24"/>
          <w:szCs w:val="24"/>
        </w:rPr>
        <w:t>D= 4,68%</w:t>
      </w:r>
    </w:p>
    <w:p w14:paraId="6198AC39" w14:textId="77777777" w:rsidR="00F96420" w:rsidRDefault="00F96420" w:rsidP="00D62D6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6ADC5" w14:textId="304FC0E2" w:rsidR="00F96420" w:rsidRPr="00F96420" w:rsidRDefault="00F96420" w:rsidP="00F9642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Dessa forma, levando em consideração os critérios de classificação </w:t>
      </w:r>
      <w:r w:rsidRPr="00F96420">
        <w:rPr>
          <w:rFonts w:ascii="Times New Roman" w:hAnsi="Times New Roman" w:cs="Times New Roman"/>
          <w:sz w:val="24"/>
          <w:szCs w:val="24"/>
        </w:rPr>
        <w:t xml:space="preserve">de declividade </w:t>
      </w:r>
      <w:r>
        <w:rPr>
          <w:rFonts w:ascii="Times New Roman" w:hAnsi="Times New Roman" w:cs="Times New Roman"/>
          <w:sz w:val="24"/>
          <w:szCs w:val="24"/>
        </w:rPr>
        <w:t xml:space="preserve">conforme sugerido pela Embrapa, o relevo do local se classifica como </w:t>
      </w:r>
      <w:r w:rsidRPr="00F96420">
        <w:rPr>
          <w:rFonts w:ascii="Times New Roman" w:hAnsi="Times New Roman" w:cs="Times New Roman"/>
          <w:b/>
          <w:bCs/>
          <w:sz w:val="24"/>
          <w:szCs w:val="24"/>
        </w:rPr>
        <w:t>suave ondulado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(D= 4,68%)</w:t>
      </w:r>
      <w:r w:rsidRPr="00F96420">
        <w:rPr>
          <w:rFonts w:ascii="Times New Roman" w:hAnsi="Times New Roman" w:cs="Times New Roman"/>
          <w:sz w:val="24"/>
          <w:szCs w:val="24"/>
        </w:rPr>
        <w:t>.</w:t>
      </w:r>
    </w:p>
    <w:p w14:paraId="4BF486C9" w14:textId="77777777" w:rsidR="00F96420" w:rsidRPr="00F96420" w:rsidRDefault="00F96420" w:rsidP="00F96420">
      <w:pPr>
        <w:pStyle w:val="PargrafodaLista"/>
        <w:numPr>
          <w:ilvl w:val="0"/>
          <w:numId w:val="1"/>
        </w:numPr>
        <w:spacing w:line="240" w:lineRule="auto"/>
        <w:ind w:left="107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6420">
        <w:rPr>
          <w:rFonts w:ascii="Times New Roman" w:hAnsi="Times New Roman" w:cs="Times New Roman"/>
          <w:sz w:val="24"/>
          <w:szCs w:val="24"/>
        </w:rPr>
        <w:t>0–3 cm m-1 (plano),</w:t>
      </w:r>
    </w:p>
    <w:p w14:paraId="56F2050D" w14:textId="77777777" w:rsidR="00F96420" w:rsidRPr="00F96420" w:rsidRDefault="00F96420" w:rsidP="00F96420">
      <w:pPr>
        <w:pStyle w:val="PargrafodaLista"/>
        <w:numPr>
          <w:ilvl w:val="0"/>
          <w:numId w:val="1"/>
        </w:numPr>
        <w:spacing w:line="240" w:lineRule="auto"/>
        <w:ind w:left="107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6420">
        <w:rPr>
          <w:rFonts w:ascii="Times New Roman" w:hAnsi="Times New Roman" w:cs="Times New Roman"/>
          <w:sz w:val="24"/>
          <w:szCs w:val="24"/>
        </w:rPr>
        <w:t>3–8 cm m-1 (suave ondulado)</w:t>
      </w:r>
    </w:p>
    <w:p w14:paraId="698DB0B4" w14:textId="77777777" w:rsidR="00F96420" w:rsidRPr="00F96420" w:rsidRDefault="00F96420" w:rsidP="00F96420">
      <w:pPr>
        <w:pStyle w:val="PargrafodaLista"/>
        <w:numPr>
          <w:ilvl w:val="0"/>
          <w:numId w:val="1"/>
        </w:numPr>
        <w:spacing w:line="240" w:lineRule="auto"/>
        <w:ind w:left="107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6420">
        <w:rPr>
          <w:rFonts w:ascii="Times New Roman" w:hAnsi="Times New Roman" w:cs="Times New Roman"/>
          <w:sz w:val="24"/>
          <w:szCs w:val="24"/>
        </w:rPr>
        <w:t>8–20 cm m-1 (ondulado)</w:t>
      </w:r>
    </w:p>
    <w:p w14:paraId="046C0B76" w14:textId="77777777" w:rsidR="00F96420" w:rsidRPr="00F96420" w:rsidRDefault="00F96420" w:rsidP="00F96420">
      <w:pPr>
        <w:pStyle w:val="PargrafodaLista"/>
        <w:numPr>
          <w:ilvl w:val="0"/>
          <w:numId w:val="1"/>
        </w:numPr>
        <w:spacing w:line="240" w:lineRule="auto"/>
        <w:ind w:left="107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6420">
        <w:rPr>
          <w:rFonts w:ascii="Times New Roman" w:hAnsi="Times New Roman" w:cs="Times New Roman"/>
          <w:sz w:val="24"/>
          <w:szCs w:val="24"/>
        </w:rPr>
        <w:t>20–45 cm m-1 (forte ondulado)</w:t>
      </w:r>
    </w:p>
    <w:p w14:paraId="738E62A8" w14:textId="77777777" w:rsidR="00F96420" w:rsidRPr="00F96420" w:rsidRDefault="00F96420" w:rsidP="00F96420">
      <w:pPr>
        <w:pStyle w:val="PargrafodaLista"/>
        <w:numPr>
          <w:ilvl w:val="0"/>
          <w:numId w:val="1"/>
        </w:numPr>
        <w:spacing w:line="240" w:lineRule="auto"/>
        <w:ind w:left="107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6420">
        <w:rPr>
          <w:rFonts w:ascii="Times New Roman" w:hAnsi="Times New Roman" w:cs="Times New Roman"/>
          <w:sz w:val="24"/>
          <w:szCs w:val="24"/>
        </w:rPr>
        <w:t xml:space="preserve">45–75 cm m-1 (montanhoso) </w:t>
      </w:r>
    </w:p>
    <w:p w14:paraId="7483E5D0" w14:textId="386BB1BB" w:rsidR="00F96420" w:rsidRDefault="00F96420" w:rsidP="00F96420">
      <w:pPr>
        <w:pStyle w:val="PargrafodaLista"/>
        <w:numPr>
          <w:ilvl w:val="0"/>
          <w:numId w:val="1"/>
        </w:numPr>
        <w:spacing w:line="240" w:lineRule="auto"/>
        <w:ind w:left="107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6420">
        <w:rPr>
          <w:rFonts w:ascii="Times New Roman" w:hAnsi="Times New Roman" w:cs="Times New Roman"/>
          <w:sz w:val="24"/>
          <w:szCs w:val="24"/>
        </w:rPr>
        <w:t>75–100 cm m-1 (escarpado)</w:t>
      </w:r>
    </w:p>
    <w:p w14:paraId="13E91491" w14:textId="77777777" w:rsidR="00F96420" w:rsidRDefault="00F96420" w:rsidP="00F9642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4B9767" w14:textId="773EBAE3" w:rsidR="00426669" w:rsidRDefault="00F96420" w:rsidP="00F9642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calcular </w:t>
      </w:r>
      <w:r w:rsidR="00426669">
        <w:rPr>
          <w:rFonts w:ascii="Times New Roman" w:hAnsi="Times New Roman" w:cs="Times New Roman"/>
          <w:sz w:val="24"/>
          <w:szCs w:val="24"/>
        </w:rPr>
        <w:t>o espaçamento entre os terraços, foi utilizada a equação de Bentley, em que:</w:t>
      </w:r>
    </w:p>
    <w:p w14:paraId="2AC62911" w14:textId="77777777" w:rsidR="00426669" w:rsidRDefault="00426669" w:rsidP="00F9642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EF9246" w14:textId="47A1A0DD" w:rsidR="00426669" w:rsidRDefault="00426669" w:rsidP="00426669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26669">
        <w:rPr>
          <w:rFonts w:ascii="Times New Roman" w:hAnsi="Times New Roman" w:cs="Times New Roman"/>
          <w:sz w:val="24"/>
          <w:szCs w:val="24"/>
        </w:rPr>
        <w:t>EV = (2 + D / x) * 0,305</w:t>
      </w:r>
    </w:p>
    <w:p w14:paraId="78DEB9F7" w14:textId="77777777" w:rsidR="00426669" w:rsidRDefault="00426669" w:rsidP="00426669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F1D2FBE" w14:textId="08695831" w:rsidR="00F96420" w:rsidRDefault="00426669" w:rsidP="00F9642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Sendo assim: </w:t>
      </w:r>
    </w:p>
    <w:p w14:paraId="74DD5EE2" w14:textId="06AE9DA6" w:rsidR="00426669" w:rsidRDefault="00426669" w:rsidP="00426669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26669">
        <w:rPr>
          <w:rFonts w:ascii="Times New Roman" w:hAnsi="Times New Roman" w:cs="Times New Roman"/>
          <w:sz w:val="24"/>
          <w:szCs w:val="24"/>
        </w:rPr>
        <w:t xml:space="preserve">EV = (2 + </w:t>
      </w:r>
      <w:r>
        <w:rPr>
          <w:rFonts w:ascii="Times New Roman" w:hAnsi="Times New Roman" w:cs="Times New Roman"/>
          <w:sz w:val="24"/>
          <w:szCs w:val="24"/>
        </w:rPr>
        <w:t>4,68</w:t>
      </w:r>
      <w:r w:rsidRPr="00426669"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</w:rPr>
        <w:t>2,5</w:t>
      </w:r>
      <w:r w:rsidRPr="00426669">
        <w:rPr>
          <w:rFonts w:ascii="Times New Roman" w:hAnsi="Times New Roman" w:cs="Times New Roman"/>
          <w:sz w:val="24"/>
          <w:szCs w:val="24"/>
        </w:rPr>
        <w:t>) * 0,305</w:t>
      </w:r>
    </w:p>
    <w:p w14:paraId="588B6BFB" w14:textId="7D36306F" w:rsidR="00426669" w:rsidRDefault="00426669" w:rsidP="00426669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6669">
        <w:rPr>
          <w:rFonts w:ascii="Times New Roman" w:hAnsi="Times New Roman" w:cs="Times New Roman"/>
          <w:b/>
          <w:bCs/>
          <w:sz w:val="24"/>
          <w:szCs w:val="24"/>
        </w:rPr>
        <w:t>EV= 1,18</w:t>
      </w:r>
    </w:p>
    <w:p w14:paraId="03D5349E" w14:textId="77777777" w:rsidR="008314B8" w:rsidRDefault="008314B8" w:rsidP="00426669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10891" w14:textId="5ED90528" w:rsidR="008314B8" w:rsidRDefault="008314B8" w:rsidP="008314B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calcular o espaçamento </w:t>
      </w:r>
      <w:r w:rsidRPr="008314B8">
        <w:rPr>
          <w:rFonts w:ascii="Times New Roman" w:hAnsi="Times New Roman" w:cs="Times New Roman"/>
          <w:sz w:val="24"/>
          <w:szCs w:val="24"/>
        </w:rPr>
        <w:t>horizontal:</w:t>
      </w:r>
    </w:p>
    <w:p w14:paraId="1C62667D" w14:textId="42F67F2B" w:rsidR="008314B8" w:rsidRDefault="008314B8" w:rsidP="008314B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EH= EV</w:t>
      </w:r>
      <w:r w:rsidRPr="008314B8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D * 100</w:t>
      </w:r>
    </w:p>
    <w:p w14:paraId="28C8F6CE" w14:textId="77777777" w:rsidR="008314B8" w:rsidRDefault="008314B8" w:rsidP="008314B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4B9FCC7" w14:textId="057D3C28" w:rsidR="008314B8" w:rsidRDefault="008314B8" w:rsidP="008314B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Sendo assim: </w:t>
      </w:r>
    </w:p>
    <w:p w14:paraId="3E3797AB" w14:textId="627F783C" w:rsidR="008314B8" w:rsidRDefault="008314B8" w:rsidP="008314B8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EH= 1,18</w:t>
      </w:r>
      <w:r w:rsidRPr="008314B8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4,68 * 100</w:t>
      </w:r>
    </w:p>
    <w:p w14:paraId="41BE4320" w14:textId="6C19D5FD" w:rsidR="00426669" w:rsidRDefault="008314B8" w:rsidP="008314B8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4B8">
        <w:rPr>
          <w:rFonts w:ascii="Times New Roman" w:hAnsi="Times New Roman" w:cs="Times New Roman"/>
          <w:b/>
          <w:bCs/>
          <w:sz w:val="24"/>
          <w:szCs w:val="24"/>
        </w:rPr>
        <w:t>EH= 25,2</w:t>
      </w:r>
    </w:p>
    <w:p w14:paraId="21B9D496" w14:textId="3587942A" w:rsidR="00426669" w:rsidRDefault="00426669" w:rsidP="00426669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6669">
        <w:rPr>
          <w:rFonts w:ascii="Times New Roman" w:hAnsi="Times New Roman" w:cs="Times New Roman"/>
          <w:sz w:val="24"/>
          <w:szCs w:val="24"/>
        </w:rPr>
        <w:lastRenderedPageBreak/>
        <w:t>A</w:t>
      </w:r>
      <w:r>
        <w:rPr>
          <w:rFonts w:ascii="Times New Roman" w:hAnsi="Times New Roman" w:cs="Times New Roman"/>
          <w:sz w:val="24"/>
          <w:szCs w:val="24"/>
        </w:rPr>
        <w:t xml:space="preserve"> partir desses resultados foi possível iniciar </w:t>
      </w:r>
      <w:r w:rsidR="00E62DAC">
        <w:rPr>
          <w:rFonts w:ascii="Times New Roman" w:hAnsi="Times New Roman" w:cs="Times New Roman"/>
          <w:sz w:val="24"/>
          <w:szCs w:val="24"/>
        </w:rPr>
        <w:t>o processo de construção do terraço de base larga. Para isso, foram necessárias 3 etapas, sendo elas:</w:t>
      </w:r>
    </w:p>
    <w:p w14:paraId="517FB52E" w14:textId="646887C8" w:rsidR="00E62DAC" w:rsidRDefault="00E62DAC" w:rsidP="00E62DAC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2DAC">
        <w:rPr>
          <w:rFonts w:ascii="Times New Roman" w:hAnsi="Times New Roman" w:cs="Times New Roman"/>
          <w:b/>
          <w:bCs/>
          <w:sz w:val="24"/>
          <w:szCs w:val="24"/>
        </w:rPr>
        <w:t>Corte</w:t>
      </w:r>
      <w:r w:rsidRPr="00E62DA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2DAC">
        <w:rPr>
          <w:rFonts w:ascii="Times New Roman" w:hAnsi="Times New Roman" w:cs="Times New Roman"/>
          <w:sz w:val="24"/>
          <w:szCs w:val="24"/>
        </w:rPr>
        <w:t>criar uma superfície plana e nivelada, que permita um uso eficiente do terraço e minimize os riscos de erosão</w:t>
      </w:r>
      <w:r w:rsidR="00F70260">
        <w:rPr>
          <w:rFonts w:ascii="Times New Roman" w:hAnsi="Times New Roman" w:cs="Times New Roman"/>
          <w:sz w:val="24"/>
          <w:szCs w:val="24"/>
        </w:rPr>
        <w:t>.</w:t>
      </w:r>
    </w:p>
    <w:p w14:paraId="6A67E8C8" w14:textId="283CEBC6" w:rsidR="00E62DAC" w:rsidRDefault="00E62DAC" w:rsidP="00E62DAC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Remodelagem</w:t>
      </w:r>
      <w:r w:rsidRPr="00E62DA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2DAC">
        <w:rPr>
          <w:rFonts w:ascii="Times New Roman" w:hAnsi="Times New Roman" w:cs="Times New Roman"/>
          <w:sz w:val="24"/>
          <w:szCs w:val="24"/>
        </w:rPr>
        <w:t>o solo é redistribuído e compactado conforme necessário para garantir a estabilidade do terraço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21D41B" w14:textId="5BD062BB" w:rsidR="00E62DAC" w:rsidRDefault="00E62DAC" w:rsidP="00E62DAC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Acabamento</w:t>
      </w:r>
      <w:r w:rsidRPr="00E62DA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0260" w:rsidRPr="00F70260">
        <w:rPr>
          <w:rFonts w:ascii="Times New Roman" w:hAnsi="Times New Roman" w:cs="Times New Roman"/>
          <w:sz w:val="24"/>
          <w:szCs w:val="24"/>
        </w:rPr>
        <w:t>correções na inclinação do terraço e no alinhamento das estruturas</w:t>
      </w:r>
      <w:r w:rsidR="00F70260">
        <w:rPr>
          <w:rFonts w:ascii="Times New Roman" w:hAnsi="Times New Roman" w:cs="Times New Roman"/>
          <w:sz w:val="24"/>
          <w:szCs w:val="24"/>
        </w:rPr>
        <w:t>.</w:t>
      </w:r>
    </w:p>
    <w:p w14:paraId="13ECB0E4" w14:textId="77777777" w:rsidR="00F70260" w:rsidRDefault="00F70260" w:rsidP="00F7026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8B596A" w14:textId="583B7684" w:rsidR="00F70260" w:rsidRDefault="00F70260" w:rsidP="00F7026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isso, foi utilizado um trator com arado de disco. Nas duas primeiras etapas (corte e remodelagem), o trator realizou 4 passadas de ida e 4 passadas de volta, enquanto na última (acabamento), foram realizadas 7 passadas de ida e 7 passadas de volta.</w:t>
      </w:r>
    </w:p>
    <w:p w14:paraId="07EF7B6F" w14:textId="3D780950" w:rsidR="00F70260" w:rsidRDefault="00F70260" w:rsidP="00F7026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Nestes processos, o</w:t>
      </w:r>
      <w:r w:rsidRPr="00F70260">
        <w:rPr>
          <w:rFonts w:ascii="Times New Roman" w:hAnsi="Times New Roman" w:cs="Times New Roman"/>
          <w:sz w:val="24"/>
          <w:szCs w:val="24"/>
        </w:rPr>
        <w:t xml:space="preserve"> solo </w:t>
      </w:r>
      <w:r>
        <w:rPr>
          <w:rFonts w:ascii="Times New Roman" w:hAnsi="Times New Roman" w:cs="Times New Roman"/>
          <w:sz w:val="24"/>
          <w:szCs w:val="24"/>
        </w:rPr>
        <w:t xml:space="preserve">é jogado </w:t>
      </w:r>
      <w:r w:rsidRPr="00F70260">
        <w:rPr>
          <w:rFonts w:ascii="Times New Roman" w:hAnsi="Times New Roman" w:cs="Times New Roman"/>
          <w:sz w:val="24"/>
          <w:szCs w:val="24"/>
        </w:rPr>
        <w:t>para o centro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F70260">
        <w:rPr>
          <w:rFonts w:ascii="Times New Roman" w:hAnsi="Times New Roman" w:cs="Times New Roman"/>
          <w:sz w:val="24"/>
          <w:szCs w:val="24"/>
        </w:rPr>
        <w:t>de fora para dentro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F70260">
        <w:rPr>
          <w:rFonts w:ascii="Times New Roman" w:hAnsi="Times New Roman" w:cs="Times New Roman"/>
          <w:sz w:val="24"/>
          <w:szCs w:val="24"/>
        </w:rPr>
        <w:t xml:space="preserve"> tanto na ida quanto na volta</w:t>
      </w:r>
      <w:r>
        <w:rPr>
          <w:rFonts w:ascii="Times New Roman" w:hAnsi="Times New Roman" w:cs="Times New Roman"/>
          <w:sz w:val="24"/>
          <w:szCs w:val="24"/>
        </w:rPr>
        <w:t xml:space="preserve"> (BASSANI </w:t>
      </w:r>
      <w:r w:rsidRPr="00F70260">
        <w:rPr>
          <w:rFonts w:ascii="Times New Roman" w:hAnsi="Times New Roman" w:cs="Times New Roman"/>
          <w:i/>
          <w:iCs/>
          <w:sz w:val="24"/>
          <w:szCs w:val="24"/>
        </w:rPr>
        <w:t>et al</w:t>
      </w:r>
      <w:r>
        <w:rPr>
          <w:rFonts w:ascii="Times New Roman" w:hAnsi="Times New Roman" w:cs="Times New Roman"/>
          <w:sz w:val="24"/>
          <w:szCs w:val="24"/>
        </w:rPr>
        <w:t>, 2023) e revolvido de cima para baixo os diques</w:t>
      </w:r>
      <w:r w:rsidR="00166C43">
        <w:rPr>
          <w:rFonts w:ascii="Times New Roman" w:hAnsi="Times New Roman" w:cs="Times New Roman"/>
          <w:sz w:val="24"/>
          <w:szCs w:val="24"/>
        </w:rPr>
        <w:t xml:space="preserve"> (10,4m)</w:t>
      </w:r>
      <w:r>
        <w:rPr>
          <w:rFonts w:ascii="Times New Roman" w:hAnsi="Times New Roman" w:cs="Times New Roman"/>
          <w:sz w:val="24"/>
          <w:szCs w:val="24"/>
        </w:rPr>
        <w:t xml:space="preserve"> começarem a se formar.</w:t>
      </w:r>
    </w:p>
    <w:p w14:paraId="66C17A9F" w14:textId="77777777" w:rsidR="00166C43" w:rsidRDefault="008314B8" w:rsidP="00F7026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É </w:t>
      </w:r>
      <w:r w:rsidR="00166C43">
        <w:rPr>
          <w:rFonts w:ascii="Times New Roman" w:hAnsi="Times New Roman" w:cs="Times New Roman"/>
          <w:sz w:val="24"/>
          <w:szCs w:val="24"/>
        </w:rPr>
        <w:t>importante</w:t>
      </w:r>
      <w:r>
        <w:rPr>
          <w:rFonts w:ascii="Times New Roman" w:hAnsi="Times New Roman" w:cs="Times New Roman"/>
          <w:sz w:val="24"/>
          <w:szCs w:val="24"/>
        </w:rPr>
        <w:t xml:space="preserve"> também levar em consideração o ponto</w:t>
      </w:r>
      <w:r w:rsidRPr="008314B8">
        <w:rPr>
          <w:rFonts w:ascii="Times New Roman" w:hAnsi="Times New Roman" w:cs="Times New Roman"/>
          <w:sz w:val="24"/>
          <w:szCs w:val="24"/>
        </w:rPr>
        <w:t xml:space="preserve"> de sazonalidade (também conhecido como ponto de agregação ideal)</w:t>
      </w:r>
      <w:r>
        <w:rPr>
          <w:rFonts w:ascii="Times New Roman" w:hAnsi="Times New Roman" w:cs="Times New Roman"/>
          <w:sz w:val="24"/>
          <w:szCs w:val="24"/>
        </w:rPr>
        <w:t xml:space="preserve">, que diz respeito </w:t>
      </w:r>
      <w:r w:rsidRPr="008314B8">
        <w:rPr>
          <w:rFonts w:ascii="Times New Roman" w:hAnsi="Times New Roman" w:cs="Times New Roman"/>
          <w:sz w:val="24"/>
          <w:szCs w:val="24"/>
        </w:rPr>
        <w:t>à capacidade do solo de suportar a mecanização. O ponto de sazonalidade refere-se ao estado do solo em que ele possui a friabilidade ideal, ou seja, está adequado para ser trabalhado mecanicamente sem compactação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41803F" w14:textId="77777777" w:rsidR="00166C43" w:rsidRDefault="00166C43" w:rsidP="00F7026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D36A91" w14:textId="367243D7" w:rsidR="00166C43" w:rsidRDefault="00166C43" w:rsidP="00166C43">
      <w:pPr>
        <w:pStyle w:val="NormalWeb"/>
        <w:jc w:val="center"/>
      </w:pPr>
      <w:r>
        <w:rPr>
          <w:noProof/>
        </w:rPr>
        <w:drawing>
          <wp:inline distT="0" distB="0" distL="0" distR="0" wp14:anchorId="0150AB97" wp14:editId="14CA8A24">
            <wp:extent cx="3051175" cy="3790950"/>
            <wp:effectExtent l="0" t="0" r="0" b="0"/>
            <wp:docPr id="181272975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348" cy="380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19219" w14:textId="6B64E54B" w:rsidR="00166C43" w:rsidRDefault="00166C43" w:rsidP="00C812AB">
      <w:pPr>
        <w:pStyle w:val="NormalWeb"/>
        <w:jc w:val="center"/>
      </w:pPr>
      <w:r>
        <w:t>Figura 1. Arado de disco utilizado na construção do terraço</w:t>
      </w:r>
    </w:p>
    <w:p w14:paraId="1D9FF9D5" w14:textId="31BF8BB5" w:rsidR="00166C43" w:rsidRDefault="00C812AB" w:rsidP="00166C43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4C08CFBD" wp14:editId="017C3359">
            <wp:extent cx="2966085" cy="3761438"/>
            <wp:effectExtent l="0" t="0" r="5715" b="0"/>
            <wp:docPr id="195929596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41" cy="378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F683" w14:textId="7241471D" w:rsidR="00C812AB" w:rsidRDefault="00C812AB" w:rsidP="00166C43">
      <w:pPr>
        <w:pStyle w:val="NormalWeb"/>
        <w:jc w:val="center"/>
      </w:pPr>
      <w:r>
        <w:t>Figura 2. Piquetes distribuídos para demarcar o terraço</w:t>
      </w:r>
    </w:p>
    <w:p w14:paraId="154BB2DC" w14:textId="77777777" w:rsidR="00C812AB" w:rsidRDefault="00C812AB" w:rsidP="00166C43">
      <w:pPr>
        <w:pStyle w:val="NormalWeb"/>
        <w:jc w:val="center"/>
      </w:pPr>
    </w:p>
    <w:p w14:paraId="6104347F" w14:textId="2690A154" w:rsidR="00C812AB" w:rsidRDefault="00C812AB" w:rsidP="00166C43">
      <w:pPr>
        <w:pStyle w:val="NormalWeb"/>
        <w:jc w:val="center"/>
      </w:pPr>
      <w:r>
        <w:rPr>
          <w:noProof/>
        </w:rPr>
        <w:drawing>
          <wp:inline distT="0" distB="0" distL="0" distR="0" wp14:anchorId="4AB4742F" wp14:editId="657CD820">
            <wp:extent cx="2771694" cy="3695700"/>
            <wp:effectExtent l="0" t="0" r="0" b="0"/>
            <wp:docPr id="200226993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430" cy="369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B64C" w14:textId="117EE92B" w:rsidR="00C812AB" w:rsidRDefault="00C812AB" w:rsidP="00166C43">
      <w:pPr>
        <w:pStyle w:val="NormalWeb"/>
        <w:jc w:val="center"/>
      </w:pPr>
      <w:r>
        <w:t>Figura 3. Inicio do processo de construção do terraço (corte)</w:t>
      </w:r>
    </w:p>
    <w:p w14:paraId="43EC38D8" w14:textId="000B29ED" w:rsidR="00C812AB" w:rsidRDefault="00C812AB" w:rsidP="00166C43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3A16C168" wp14:editId="298EC734">
            <wp:extent cx="2863409" cy="3847465"/>
            <wp:effectExtent l="0" t="0" r="0" b="635"/>
            <wp:docPr id="109688290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007" cy="389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A548" w14:textId="3704C3F4" w:rsidR="00C812AB" w:rsidRDefault="00C812AB" w:rsidP="00166C43">
      <w:pPr>
        <w:pStyle w:val="NormalWeb"/>
        <w:jc w:val="center"/>
      </w:pPr>
      <w:r>
        <w:t>Figura 4. Finalização do processo de construção (acabamento)</w:t>
      </w:r>
    </w:p>
    <w:p w14:paraId="068E3155" w14:textId="77777777" w:rsidR="00C812AB" w:rsidRDefault="00C812AB" w:rsidP="00166C43">
      <w:pPr>
        <w:pStyle w:val="NormalWeb"/>
        <w:jc w:val="center"/>
      </w:pPr>
    </w:p>
    <w:p w14:paraId="68C6BDDC" w14:textId="269D696C" w:rsidR="00C812AB" w:rsidRDefault="00C812AB" w:rsidP="00C812AB">
      <w:pPr>
        <w:pStyle w:val="NormalWeb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Conclusão</w:t>
      </w:r>
    </w:p>
    <w:p w14:paraId="1DECBBAE" w14:textId="5DCF4F0F" w:rsidR="00C812AB" w:rsidRPr="00C812AB" w:rsidRDefault="00C812AB" w:rsidP="00C812AB">
      <w:pPr>
        <w:pStyle w:val="NormalWeb"/>
        <w:ind w:firstLine="709"/>
        <w:jc w:val="both"/>
      </w:pPr>
      <w:r w:rsidRPr="00C812AB">
        <w:t xml:space="preserve">A aula prática foi uma oportunidade para aplicar o que </w:t>
      </w:r>
      <w:r>
        <w:t xml:space="preserve">foi </w:t>
      </w:r>
      <w:r w:rsidRPr="00C812AB">
        <w:t>aprend</w:t>
      </w:r>
      <w:r>
        <w:t>ido em sala</w:t>
      </w:r>
      <w:r w:rsidRPr="00C812AB">
        <w:t xml:space="preserve"> e desenvolver habilidades na construção de terraços de base larga. Essa experiência prática nos permitiu consolidar nosso conhecimento teórico e </w:t>
      </w:r>
      <w:r>
        <w:t xml:space="preserve">acompanhar de perto </w:t>
      </w:r>
      <w:r w:rsidRPr="00C812AB">
        <w:t>execução</w:t>
      </w:r>
      <w:r>
        <w:t xml:space="preserve"> do projeto</w:t>
      </w:r>
      <w:r w:rsidRPr="00C812AB">
        <w:t>.</w:t>
      </w:r>
    </w:p>
    <w:p w14:paraId="723223E7" w14:textId="5FAC04AE" w:rsidR="008314B8" w:rsidRDefault="008314B8" w:rsidP="00F7026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00E1A3" w14:textId="55DD47F9" w:rsidR="003076E9" w:rsidRDefault="003076E9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12525BB" w14:textId="77777777" w:rsidR="00C812AB" w:rsidRDefault="00C812AB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E02D06F" w14:textId="77777777" w:rsidR="00C812AB" w:rsidRDefault="00C812AB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F5A0F59" w14:textId="77777777" w:rsidR="00C812AB" w:rsidRDefault="00C812AB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BF98BCC" w14:textId="77777777" w:rsidR="00C812AB" w:rsidRDefault="00C812AB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FF3C5A7" w14:textId="77777777" w:rsidR="00C812AB" w:rsidRDefault="00C812AB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0CB5BF8" w14:textId="77777777" w:rsidR="00C812AB" w:rsidRDefault="00C812AB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DF7FFE5" w14:textId="77777777" w:rsidR="00C812AB" w:rsidRDefault="00C812AB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C2253DB" w14:textId="77777777" w:rsidR="00C812AB" w:rsidRDefault="00C812AB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9DFCC4E" w14:textId="234392F2" w:rsidR="00C812AB" w:rsidRDefault="00C812AB" w:rsidP="00C812AB">
      <w:pPr>
        <w:tabs>
          <w:tab w:val="left" w:pos="2640"/>
        </w:tabs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812A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Refer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ê</w:t>
      </w:r>
      <w:r w:rsidRPr="00C812AB">
        <w:rPr>
          <w:rFonts w:ascii="Times New Roman" w:hAnsi="Times New Roman" w:cs="Times New Roman"/>
          <w:b/>
          <w:bCs/>
          <w:noProof/>
          <w:sz w:val="28"/>
          <w:szCs w:val="28"/>
        </w:rPr>
        <w:t>ncias bibliogr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á</w:t>
      </w:r>
      <w:r w:rsidRPr="00C812AB">
        <w:rPr>
          <w:rFonts w:ascii="Times New Roman" w:hAnsi="Times New Roman" w:cs="Times New Roman"/>
          <w:b/>
          <w:bCs/>
          <w:noProof/>
          <w:sz w:val="28"/>
          <w:szCs w:val="28"/>
        </w:rPr>
        <w:t>ficas</w:t>
      </w:r>
    </w:p>
    <w:p w14:paraId="44F66201" w14:textId="77777777" w:rsidR="00C812AB" w:rsidRDefault="00C812AB" w:rsidP="00C812AB">
      <w:pPr>
        <w:tabs>
          <w:tab w:val="left" w:pos="2640"/>
        </w:tabs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F707FB1" w14:textId="53F56651" w:rsidR="00D521D6" w:rsidRPr="00D521D6" w:rsidRDefault="00892599" w:rsidP="00892599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1D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BASSANI, M. H.; GARCEZ, J.G.; BORTOLANZA, D.R.; SOCCOL, J.J.; PERGHER, M.; MOTA, M.R.; RAMOS, J.C.; WILDNER, L.P.; JUSTEN, J.G.K. O terraceamento passo   a   passo. Florianópolis: </w:t>
      </w:r>
      <w:r w:rsidRPr="00D521D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Epagri,</w:t>
      </w:r>
      <w:r w:rsidRPr="00D521D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2023.   32p.  </w:t>
      </w:r>
    </w:p>
    <w:p w14:paraId="4BE82E15" w14:textId="77777777" w:rsidR="00D521D6" w:rsidRPr="00D521D6" w:rsidRDefault="00D521D6" w:rsidP="00892599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DD8ED66" w14:textId="23352A42" w:rsidR="00892599" w:rsidRPr="00D521D6" w:rsidRDefault="00D521D6" w:rsidP="00892599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1D6">
        <w:rPr>
          <w:rFonts w:ascii="Times New Roman" w:hAnsi="Times New Roman" w:cs="Times New Roman"/>
          <w:sz w:val="24"/>
          <w:szCs w:val="24"/>
          <w:shd w:val="clear" w:color="auto" w:fill="FFFFFF"/>
        </w:rPr>
        <w:t>FONSECA, J. A. Erosão hídrica.</w:t>
      </w:r>
      <w:r w:rsidRPr="00D521D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Revista Científica Eletrônica de Ciências Aplicadas da FAIT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2014.</w:t>
      </w:r>
    </w:p>
    <w:p w14:paraId="3F541A53" w14:textId="77777777" w:rsidR="00892599" w:rsidRPr="00D521D6" w:rsidRDefault="00892599" w:rsidP="00892599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63E92B4" w14:textId="3DF94551" w:rsidR="00C812AB" w:rsidRPr="00D521D6" w:rsidRDefault="004923E4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521D6">
        <w:rPr>
          <w:rFonts w:ascii="Times New Roman" w:hAnsi="Times New Roman" w:cs="Times New Roman"/>
          <w:noProof/>
          <w:sz w:val="24"/>
          <w:szCs w:val="24"/>
        </w:rPr>
        <w:t>MACHADO, P. L. O. A.; WADT, P. G. S.</w:t>
      </w:r>
      <w:r w:rsidR="00892599" w:rsidRPr="00D521D6">
        <w:rPr>
          <w:rFonts w:ascii="Times New Roman" w:hAnsi="Times New Roman" w:cs="Times New Roman"/>
          <w:noProof/>
          <w:sz w:val="24"/>
          <w:szCs w:val="24"/>
        </w:rPr>
        <w:t xml:space="preserve"> Boas praticas agrícolas: Terraceamento.</w:t>
      </w:r>
      <w:r w:rsidR="00892599" w:rsidRPr="00D521D6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Embrapa Acre</w:t>
      </w:r>
      <w:r w:rsidR="00892599" w:rsidRPr="00D521D6">
        <w:rPr>
          <w:rFonts w:ascii="Times New Roman" w:hAnsi="Times New Roman" w:cs="Times New Roman"/>
          <w:noProof/>
          <w:sz w:val="24"/>
          <w:szCs w:val="24"/>
        </w:rPr>
        <w:t>, 2016.</w:t>
      </w:r>
    </w:p>
    <w:p w14:paraId="6C2D7D07" w14:textId="77777777" w:rsidR="00892599" w:rsidRDefault="00892599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9DB96DD" w14:textId="77777777" w:rsidR="00892599" w:rsidRPr="00892599" w:rsidRDefault="00892599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36143E2" w14:textId="77777777" w:rsidR="00892599" w:rsidRPr="00892599" w:rsidRDefault="00892599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487CFC9" w14:textId="77777777" w:rsidR="00C812AB" w:rsidRDefault="00C812AB" w:rsidP="00C812AB">
      <w:pPr>
        <w:tabs>
          <w:tab w:val="left" w:pos="2640"/>
        </w:tabs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31BEE7A" w14:textId="77777777" w:rsidR="00C812AB" w:rsidRPr="00C812AB" w:rsidRDefault="00C812AB" w:rsidP="00C812AB">
      <w:pPr>
        <w:tabs>
          <w:tab w:val="left" w:pos="264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7E77F" w14:textId="2395A462" w:rsidR="003076E9" w:rsidRDefault="00166C43" w:rsidP="00F7026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033A60" w14:textId="77777777" w:rsidR="00F70260" w:rsidRPr="00F70260" w:rsidRDefault="00F70260" w:rsidP="00F7026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F44611" w14:textId="77777777" w:rsidR="00D62D62" w:rsidRDefault="00D62D62" w:rsidP="00D62D6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C90698" w14:textId="77777777" w:rsidR="00D62D62" w:rsidRPr="00D62D62" w:rsidRDefault="00D62D62" w:rsidP="00D62D6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62D62" w:rsidRPr="00D62D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EA4BB7"/>
    <w:multiLevelType w:val="hybridMultilevel"/>
    <w:tmpl w:val="CFEE799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77D444A9"/>
    <w:multiLevelType w:val="hybridMultilevel"/>
    <w:tmpl w:val="772A2C4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FF8"/>
    <w:rsid w:val="0001572A"/>
    <w:rsid w:val="00050621"/>
    <w:rsid w:val="00166C43"/>
    <w:rsid w:val="001D0FF8"/>
    <w:rsid w:val="00275D5E"/>
    <w:rsid w:val="003076E9"/>
    <w:rsid w:val="00426669"/>
    <w:rsid w:val="004923E4"/>
    <w:rsid w:val="004A03FE"/>
    <w:rsid w:val="00601A8A"/>
    <w:rsid w:val="00656BC3"/>
    <w:rsid w:val="00682FDF"/>
    <w:rsid w:val="007A1E0F"/>
    <w:rsid w:val="008314B8"/>
    <w:rsid w:val="00892599"/>
    <w:rsid w:val="00931802"/>
    <w:rsid w:val="009474CE"/>
    <w:rsid w:val="009C1043"/>
    <w:rsid w:val="00B3594B"/>
    <w:rsid w:val="00C812AB"/>
    <w:rsid w:val="00D521D6"/>
    <w:rsid w:val="00D62D62"/>
    <w:rsid w:val="00E62DAC"/>
    <w:rsid w:val="00F70260"/>
    <w:rsid w:val="00F96420"/>
    <w:rsid w:val="00FB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105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FF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964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6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31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18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FF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964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6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31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18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98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900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Gabriela Gomes de Lima</dc:creator>
  <cp:lastModifiedBy>Sandro Holanda</cp:lastModifiedBy>
  <cp:revision>2</cp:revision>
  <dcterms:created xsi:type="dcterms:W3CDTF">2024-03-30T14:02:00Z</dcterms:created>
  <dcterms:modified xsi:type="dcterms:W3CDTF">2024-03-30T14:02:00Z</dcterms:modified>
</cp:coreProperties>
</file>