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5611" w14:textId="77777777" w:rsidR="00A70E87" w:rsidRPr="00FB17C7" w:rsidRDefault="00A70E87" w:rsidP="00A70E87">
      <w:pPr>
        <w:spacing w:after="0" w:line="240" w:lineRule="auto"/>
        <w:ind w:firstLine="0"/>
        <w:jc w:val="center"/>
        <w:rPr>
          <w:rFonts w:ascii="Aptos Narrow" w:hAnsi="Aptos Narrow" w:cs="Times New Roman"/>
          <w:b/>
          <w:sz w:val="28"/>
          <w:szCs w:val="28"/>
        </w:rPr>
      </w:pPr>
      <w:r w:rsidRPr="00FB17C7">
        <w:rPr>
          <w:rFonts w:ascii="Aptos Narrow" w:hAnsi="Aptos Narrow" w:cs="Times New Roman"/>
          <w:b/>
          <w:sz w:val="28"/>
          <w:szCs w:val="28"/>
        </w:rPr>
        <w:t>Núcleo hidrorretentor orgânico como substrato para bioengenharia dos solos</w:t>
      </w:r>
    </w:p>
    <w:p w14:paraId="6FF09B19" w14:textId="77777777" w:rsidR="00A70E87" w:rsidRPr="00FB17C7" w:rsidRDefault="00A70E87" w:rsidP="00A70E87">
      <w:pPr>
        <w:spacing w:after="0" w:line="240" w:lineRule="auto"/>
        <w:ind w:firstLine="0"/>
        <w:jc w:val="center"/>
        <w:rPr>
          <w:rFonts w:ascii="Aptos Narrow" w:hAnsi="Aptos Narrow" w:cs="Times New Roman"/>
          <w:b/>
          <w:bCs/>
          <w:sz w:val="28"/>
          <w:szCs w:val="28"/>
          <w:lang w:val="en-US"/>
        </w:rPr>
      </w:pPr>
      <w:r w:rsidRPr="00FB17C7">
        <w:rPr>
          <w:rFonts w:ascii="Aptos Narrow" w:hAnsi="Aptos Narrow" w:cs="Times New Roman"/>
          <w:b/>
          <w:bCs/>
          <w:sz w:val="28"/>
          <w:szCs w:val="28"/>
          <w:lang w:val="en-US"/>
        </w:rPr>
        <w:t>Organic Water-Retaining Core as a Substrate for Soil Bioengineering</w:t>
      </w:r>
    </w:p>
    <w:p w14:paraId="1906CD1F" w14:textId="77777777" w:rsidR="00684284" w:rsidRPr="00A70E87" w:rsidRDefault="00684284" w:rsidP="000B3532">
      <w:pPr>
        <w:ind w:firstLine="0"/>
        <w:rPr>
          <w:rFonts w:ascii="Aptos Narrow" w:hAnsi="Aptos Narrow" w:cs="Times New Roman"/>
          <w:b/>
          <w:bCs/>
          <w:sz w:val="24"/>
          <w:szCs w:val="24"/>
          <w:lang w:val="en-US"/>
        </w:rPr>
      </w:pPr>
    </w:p>
    <w:p w14:paraId="256DF10B" w14:textId="05DA0BE4" w:rsidR="005405CD" w:rsidRPr="00C96411" w:rsidRDefault="005405CD" w:rsidP="00040A37">
      <w:pPr>
        <w:spacing w:after="0" w:line="240" w:lineRule="auto"/>
        <w:ind w:firstLine="0"/>
        <w:rPr>
          <w:rFonts w:ascii="Aptos Narrow" w:hAnsi="Aptos Narrow" w:cs="Times New Roman"/>
          <w:b/>
        </w:rPr>
      </w:pPr>
      <w:r w:rsidRPr="00C96411">
        <w:rPr>
          <w:rFonts w:ascii="Aptos Narrow" w:hAnsi="Aptos Narrow" w:cs="Times New Roman"/>
          <w:b/>
        </w:rPr>
        <w:t>Resumo</w:t>
      </w:r>
    </w:p>
    <w:p w14:paraId="78423AD6" w14:textId="4E3C0AFB" w:rsidR="00810401" w:rsidRPr="00810401" w:rsidRDefault="00810401" w:rsidP="007B00EF">
      <w:pPr>
        <w:spacing w:line="240" w:lineRule="auto"/>
        <w:ind w:firstLine="0"/>
        <w:rPr>
          <w:rFonts w:ascii="Aptos Narrow" w:hAnsi="Aptos Narrow" w:cs="Times New Roman"/>
        </w:rPr>
      </w:pPr>
      <w:r w:rsidRPr="00810401">
        <w:rPr>
          <w:rFonts w:ascii="Aptos Narrow" w:hAnsi="Aptos Narrow" w:cs="Times New Roman"/>
        </w:rPr>
        <w:t xml:space="preserve">Geocompostos hidrorretentores biodegradáveis têm se destacado como solução sustentável para controle de erosão e bioengenharia de solos. Este estudo avaliou a eficácia de núcleos hidrorretentores à base de fibras </w:t>
      </w:r>
      <w:r w:rsidR="001F6C3E">
        <w:rPr>
          <w:rFonts w:ascii="Aptos Narrow" w:hAnsi="Aptos Narrow" w:cs="Times New Roman"/>
        </w:rPr>
        <w:t xml:space="preserve">naturais </w:t>
      </w:r>
      <w:r w:rsidRPr="00810401">
        <w:rPr>
          <w:rFonts w:ascii="Aptos Narrow" w:hAnsi="Aptos Narrow" w:cs="Times New Roman"/>
        </w:rPr>
        <w:t xml:space="preserve">de </w:t>
      </w:r>
      <w:proofErr w:type="spellStart"/>
      <w:r w:rsidRPr="00810401">
        <w:rPr>
          <w:rFonts w:ascii="Aptos Narrow" w:hAnsi="Aptos Narrow" w:cs="Times New Roman"/>
        </w:rPr>
        <w:t>Typha</w:t>
      </w:r>
      <w:proofErr w:type="spellEnd"/>
      <w:r w:rsidRPr="00810401">
        <w:rPr>
          <w:rFonts w:ascii="Aptos Narrow" w:hAnsi="Aptos Narrow" w:cs="Times New Roman"/>
        </w:rPr>
        <w:t xml:space="preserve"> domingensis (taboa), aplicados como substrato de geotêxteis cultivados com sementes de rúcula (</w:t>
      </w:r>
      <w:proofErr w:type="spellStart"/>
      <w:r w:rsidRPr="00810401">
        <w:rPr>
          <w:rFonts w:ascii="Aptos Narrow" w:hAnsi="Aptos Narrow" w:cs="Times New Roman"/>
        </w:rPr>
        <w:t>Eruca</w:t>
      </w:r>
      <w:proofErr w:type="spellEnd"/>
      <w:r w:rsidRPr="00810401">
        <w:rPr>
          <w:rFonts w:ascii="Aptos Narrow" w:hAnsi="Aptos Narrow" w:cs="Times New Roman"/>
        </w:rPr>
        <w:t xml:space="preserve"> sativa). Foram testadas quatro formulações</w:t>
      </w:r>
      <w:r w:rsidR="006552F1">
        <w:rPr>
          <w:rFonts w:ascii="Aptos Narrow" w:hAnsi="Aptos Narrow" w:cs="Times New Roman"/>
        </w:rPr>
        <w:t xml:space="preserve"> de </w:t>
      </w:r>
      <w:r w:rsidR="006552F1" w:rsidRPr="001F6C3E">
        <w:rPr>
          <w:rFonts w:ascii="Aptos Narrow" w:hAnsi="Aptos Narrow" w:cs="Times New Roman"/>
        </w:rPr>
        <w:t>hidrorretentores</w:t>
      </w:r>
      <w:r w:rsidRPr="00810401">
        <w:rPr>
          <w:rFonts w:ascii="Aptos Narrow" w:hAnsi="Aptos Narrow" w:cs="Times New Roman"/>
        </w:rPr>
        <w:t>: N</w:t>
      </w:r>
      <w:r w:rsidRPr="00810401">
        <w:rPr>
          <w:rFonts w:ascii="Aptos Narrow" w:hAnsi="Aptos Narrow" w:cs="Times New Roman"/>
          <w:vertAlign w:val="subscript"/>
        </w:rPr>
        <w:t>1</w:t>
      </w:r>
      <w:r w:rsidRPr="00810401">
        <w:rPr>
          <w:rFonts w:ascii="Aptos Narrow" w:hAnsi="Aptos Narrow" w:cs="Times New Roman"/>
        </w:rPr>
        <w:t xml:space="preserve"> (formulação integrada: fibras, resina de mamona e solvente D-</w:t>
      </w:r>
      <w:proofErr w:type="spellStart"/>
      <w:r w:rsidRPr="00810401">
        <w:rPr>
          <w:rFonts w:ascii="Aptos Narrow" w:hAnsi="Aptos Narrow" w:cs="Times New Roman"/>
        </w:rPr>
        <w:t>limoneno</w:t>
      </w:r>
      <w:proofErr w:type="spellEnd"/>
      <w:r w:rsidRPr="00810401">
        <w:rPr>
          <w:rFonts w:ascii="Aptos Narrow" w:hAnsi="Aptos Narrow" w:cs="Times New Roman"/>
        </w:rPr>
        <w:t>), N</w:t>
      </w:r>
      <w:r w:rsidRPr="00810401">
        <w:rPr>
          <w:rFonts w:ascii="Aptos Narrow" w:hAnsi="Aptos Narrow" w:cs="Times New Roman"/>
          <w:vertAlign w:val="subscript"/>
        </w:rPr>
        <w:t>2</w:t>
      </w:r>
      <w:r w:rsidRPr="00810401">
        <w:rPr>
          <w:rFonts w:ascii="Aptos Narrow" w:hAnsi="Aptos Narrow" w:cs="Times New Roman"/>
        </w:rPr>
        <w:t xml:space="preserve"> (sem resina), N</w:t>
      </w:r>
      <w:r w:rsidRPr="00810401">
        <w:rPr>
          <w:rFonts w:ascii="Aptos Narrow" w:hAnsi="Aptos Narrow" w:cs="Times New Roman"/>
          <w:vertAlign w:val="subscript"/>
        </w:rPr>
        <w:t>3</w:t>
      </w:r>
      <w:r w:rsidRPr="00810401">
        <w:rPr>
          <w:rFonts w:ascii="Aptos Narrow" w:hAnsi="Aptos Narrow" w:cs="Times New Roman"/>
        </w:rPr>
        <w:t xml:space="preserve"> (resíduo vegetal puro) e N</w:t>
      </w:r>
      <w:r w:rsidRPr="00810401">
        <w:rPr>
          <w:rFonts w:ascii="Aptos Narrow" w:hAnsi="Aptos Narrow" w:cs="Times New Roman"/>
          <w:vertAlign w:val="subscript"/>
        </w:rPr>
        <w:t>4</w:t>
      </w:r>
      <w:r w:rsidRPr="00810401">
        <w:rPr>
          <w:rFonts w:ascii="Aptos Narrow" w:hAnsi="Aptos Narrow" w:cs="Times New Roman"/>
        </w:rPr>
        <w:t xml:space="preserve"> (resíduo-fibra), além de um controle com água destilada. Os parâmetros de germinação e desenvolvimento das plântulas indicaram que a núcleos hidrorretentores</w:t>
      </w:r>
      <w:r w:rsidRPr="001F6C3E">
        <w:rPr>
          <w:rFonts w:ascii="Aptos Narrow" w:hAnsi="Aptos Narrow" w:cs="Times New Roman"/>
        </w:rPr>
        <w:t xml:space="preserve"> </w:t>
      </w:r>
      <w:r w:rsidRPr="00810401">
        <w:rPr>
          <w:rFonts w:ascii="Aptos Narrow" w:hAnsi="Aptos Narrow" w:cs="Times New Roman"/>
        </w:rPr>
        <w:t>N</w:t>
      </w:r>
      <w:r w:rsidRPr="00810401">
        <w:rPr>
          <w:rFonts w:ascii="Aptos Narrow" w:hAnsi="Aptos Narrow" w:cs="Times New Roman"/>
          <w:vertAlign w:val="subscript"/>
        </w:rPr>
        <w:t>1</w:t>
      </w:r>
      <w:r w:rsidRPr="00810401">
        <w:rPr>
          <w:rFonts w:ascii="Aptos Narrow" w:hAnsi="Aptos Narrow" w:cs="Times New Roman"/>
        </w:rPr>
        <w:t xml:space="preserve"> promove</w:t>
      </w:r>
      <w:r w:rsidRPr="001F6C3E">
        <w:rPr>
          <w:rFonts w:ascii="Aptos Narrow" w:hAnsi="Aptos Narrow" w:cs="Times New Roman"/>
        </w:rPr>
        <w:t>ram</w:t>
      </w:r>
      <w:r w:rsidRPr="00810401">
        <w:rPr>
          <w:rFonts w:ascii="Aptos Narrow" w:hAnsi="Aptos Narrow" w:cs="Times New Roman"/>
        </w:rPr>
        <w:t xml:space="preserve"> a maior taxa de germinação (98%), com redução significativa no tempo médio de germinação (2,045 dias) e incremento superior a 100% no comprimento do hipocótilo, comparado ao controle. A massa fresca das plântulas em N</w:t>
      </w:r>
      <w:r w:rsidRPr="00810401">
        <w:rPr>
          <w:rFonts w:ascii="Aptos Narrow" w:hAnsi="Aptos Narrow" w:cs="Times New Roman"/>
          <w:vertAlign w:val="subscript"/>
        </w:rPr>
        <w:t>1</w:t>
      </w:r>
      <w:r w:rsidRPr="00810401">
        <w:rPr>
          <w:rFonts w:ascii="Aptos Narrow" w:hAnsi="Aptos Narrow" w:cs="Times New Roman"/>
        </w:rPr>
        <w:t xml:space="preserve"> foi 0,411 mg, representando um aumento de 252% em relação ao controle (0,159 mg). Por outro lado, o crescimento radicular permaneceu estável entre os tratamentos (p = 0,104), sugerindo efeitos bioestimulantes seletivos direcionados à parte aérea. </w:t>
      </w:r>
      <w:r w:rsidR="001F6C3E" w:rsidRPr="001F6C3E">
        <w:rPr>
          <w:rFonts w:ascii="Aptos Narrow" w:hAnsi="Aptos Narrow" w:cs="Times New Roman"/>
        </w:rPr>
        <w:t>O</w:t>
      </w:r>
      <w:r w:rsidRPr="00810401">
        <w:rPr>
          <w:rFonts w:ascii="Aptos Narrow" w:hAnsi="Aptos Narrow" w:cs="Times New Roman"/>
        </w:rPr>
        <w:t xml:space="preserve"> </w:t>
      </w:r>
      <w:r w:rsidR="001F6C3E" w:rsidRPr="00810401">
        <w:rPr>
          <w:rFonts w:ascii="Aptos Narrow" w:hAnsi="Aptos Narrow" w:cs="Times New Roman"/>
        </w:rPr>
        <w:t>núcleo hidrorretentor</w:t>
      </w:r>
      <w:r w:rsidR="001F6C3E" w:rsidRPr="001F6C3E">
        <w:rPr>
          <w:rFonts w:ascii="Aptos Narrow" w:hAnsi="Aptos Narrow" w:cs="Times New Roman"/>
        </w:rPr>
        <w:t xml:space="preserve"> </w:t>
      </w:r>
      <w:r w:rsidRPr="00810401">
        <w:rPr>
          <w:rFonts w:ascii="Aptos Narrow" w:hAnsi="Aptos Narrow" w:cs="Times New Roman"/>
        </w:rPr>
        <w:t>sem resina (N</w:t>
      </w:r>
      <w:r w:rsidRPr="00810401">
        <w:rPr>
          <w:rFonts w:ascii="Aptos Narrow" w:hAnsi="Aptos Narrow" w:cs="Times New Roman"/>
          <w:vertAlign w:val="subscript"/>
        </w:rPr>
        <w:t>2</w:t>
      </w:r>
      <w:r w:rsidRPr="00810401">
        <w:rPr>
          <w:rFonts w:ascii="Aptos Narrow" w:hAnsi="Aptos Narrow" w:cs="Times New Roman"/>
        </w:rPr>
        <w:t xml:space="preserve">) reduziu levemente a biomassa aérea, destacando o papel da resina como aditivo estrutural e </w:t>
      </w:r>
      <w:proofErr w:type="spellStart"/>
      <w:r w:rsidRPr="00810401">
        <w:rPr>
          <w:rFonts w:ascii="Aptos Narrow" w:hAnsi="Aptos Narrow" w:cs="Times New Roman"/>
        </w:rPr>
        <w:t>biofuncional</w:t>
      </w:r>
      <w:proofErr w:type="spellEnd"/>
      <w:r w:rsidRPr="00810401">
        <w:rPr>
          <w:rFonts w:ascii="Aptos Narrow" w:hAnsi="Aptos Narrow" w:cs="Times New Roman"/>
        </w:rPr>
        <w:t xml:space="preserve">. A performance dos compósitos indica que os núcleos orgânicos </w:t>
      </w:r>
      <w:r w:rsidR="001F6C3E" w:rsidRPr="001F6C3E">
        <w:rPr>
          <w:rFonts w:ascii="Aptos Narrow" w:hAnsi="Aptos Narrow" w:cs="Times New Roman"/>
        </w:rPr>
        <w:t>hidrorretentores apresentam</w:t>
      </w:r>
      <w:r w:rsidRPr="00810401">
        <w:rPr>
          <w:rFonts w:ascii="Aptos Narrow" w:hAnsi="Aptos Narrow" w:cs="Times New Roman"/>
        </w:rPr>
        <w:t xml:space="preserve"> elevado potencial para aplicações em revegetação e restauração de áreas degradadas, combinando propriedades físico-químicas favoráveis à retenção hídrica com bioatividade moduladora do crescimento vegetal.</w:t>
      </w:r>
    </w:p>
    <w:p w14:paraId="3D1B9526" w14:textId="1A77B71E" w:rsidR="005405CD" w:rsidRPr="00C96411" w:rsidRDefault="008A7A6A" w:rsidP="00F46792">
      <w:pPr>
        <w:ind w:firstLine="0"/>
        <w:rPr>
          <w:rFonts w:ascii="Aptos Narrow" w:hAnsi="Aptos Narrow" w:cs="Times New Roman"/>
          <w:i/>
          <w:iCs/>
        </w:rPr>
      </w:pPr>
      <w:r w:rsidRPr="00C96411">
        <w:rPr>
          <w:rFonts w:ascii="Aptos Narrow" w:hAnsi="Aptos Narrow" w:cs="Times New Roman"/>
          <w:b/>
        </w:rPr>
        <w:t>Palavras-chave:</w:t>
      </w:r>
      <w:r w:rsidRPr="00C96411">
        <w:rPr>
          <w:rFonts w:ascii="Aptos Narrow" w:hAnsi="Aptos Narrow" w:cs="Times New Roman"/>
        </w:rPr>
        <w:t xml:space="preserve"> </w:t>
      </w:r>
      <w:r w:rsidR="00275B2F" w:rsidRPr="00C96411">
        <w:rPr>
          <w:rFonts w:ascii="Aptos Narrow" w:hAnsi="Aptos Narrow" w:cs="Times New Roman"/>
        </w:rPr>
        <w:t>C</w:t>
      </w:r>
      <w:r w:rsidR="0049435D" w:rsidRPr="00C96411">
        <w:rPr>
          <w:rFonts w:ascii="Aptos Narrow" w:hAnsi="Aptos Narrow" w:cs="Times New Roman"/>
        </w:rPr>
        <w:t>onservação do solo</w:t>
      </w:r>
      <w:r w:rsidR="000853CA" w:rsidRPr="00C96411">
        <w:rPr>
          <w:rFonts w:ascii="Aptos Narrow" w:hAnsi="Aptos Narrow" w:cs="Times New Roman"/>
        </w:rPr>
        <w:t>;</w:t>
      </w:r>
      <w:r w:rsidRPr="00C96411">
        <w:rPr>
          <w:rFonts w:ascii="Aptos Narrow" w:hAnsi="Aptos Narrow" w:cs="Times New Roman"/>
        </w:rPr>
        <w:t xml:space="preserve"> </w:t>
      </w:r>
      <w:r w:rsidR="00B40CB7" w:rsidRPr="00C96411">
        <w:rPr>
          <w:rFonts w:ascii="Aptos Narrow" w:hAnsi="Aptos Narrow" w:cs="Times New Roman"/>
        </w:rPr>
        <w:t xml:space="preserve">núcleo </w:t>
      </w:r>
      <w:r w:rsidR="0092329B">
        <w:rPr>
          <w:rFonts w:ascii="Aptos Narrow" w:hAnsi="Aptos Narrow" w:cs="Times New Roman"/>
        </w:rPr>
        <w:t>hidrorretentor</w:t>
      </w:r>
      <w:r w:rsidR="00B40CB7" w:rsidRPr="00C96411">
        <w:rPr>
          <w:rFonts w:ascii="Aptos Narrow" w:hAnsi="Aptos Narrow" w:cs="Times New Roman"/>
        </w:rPr>
        <w:t xml:space="preserve">; </w:t>
      </w:r>
      <w:r w:rsidR="00256272" w:rsidRPr="00C96411">
        <w:rPr>
          <w:rFonts w:ascii="Aptos Narrow" w:hAnsi="Aptos Narrow" w:cs="Times New Roman"/>
        </w:rPr>
        <w:t>bioengenharia dos solos</w:t>
      </w:r>
      <w:r w:rsidR="004926C2" w:rsidRPr="00C96411">
        <w:rPr>
          <w:rFonts w:ascii="Aptos Narrow" w:hAnsi="Aptos Narrow" w:cs="Times New Roman"/>
        </w:rPr>
        <w:t xml:space="preserve">; </w:t>
      </w:r>
      <w:proofErr w:type="spellStart"/>
      <w:r w:rsidR="004926C2" w:rsidRPr="00C96411">
        <w:rPr>
          <w:rFonts w:ascii="Aptos Narrow" w:hAnsi="Aptos Narrow" w:cs="Times New Roman"/>
          <w:i/>
          <w:iCs/>
        </w:rPr>
        <w:t>Eruca</w:t>
      </w:r>
      <w:proofErr w:type="spellEnd"/>
      <w:r w:rsidR="004926C2" w:rsidRPr="00C96411">
        <w:rPr>
          <w:rFonts w:ascii="Aptos Narrow" w:hAnsi="Aptos Narrow" w:cs="Times New Roman"/>
          <w:i/>
          <w:iCs/>
        </w:rPr>
        <w:t xml:space="preserve"> </w:t>
      </w:r>
      <w:r w:rsidR="00944CC1" w:rsidRPr="00C96411">
        <w:rPr>
          <w:rFonts w:ascii="Aptos Narrow" w:hAnsi="Aptos Narrow" w:cs="Times New Roman"/>
          <w:i/>
          <w:iCs/>
        </w:rPr>
        <w:t>sativa.</w:t>
      </w:r>
    </w:p>
    <w:p w14:paraId="56BBA0FF" w14:textId="0EDF15B3" w:rsidR="007D1B91" w:rsidRPr="00C96411" w:rsidRDefault="00BF3705" w:rsidP="007D1B91">
      <w:pPr>
        <w:ind w:firstLine="0"/>
        <w:rPr>
          <w:rFonts w:ascii="Aptos Narrow" w:hAnsi="Aptos Narrow" w:cs="Times New Roman"/>
          <w:b/>
        </w:rPr>
      </w:pPr>
      <w:r w:rsidRPr="00C96411">
        <w:rPr>
          <w:rFonts w:ascii="Aptos Narrow" w:hAnsi="Aptos Narrow" w:cs="Times New Roman"/>
          <w:b/>
        </w:rPr>
        <w:t>Introdução</w:t>
      </w:r>
    </w:p>
    <w:p w14:paraId="2E745948" w14:textId="26096D65" w:rsidR="00142C7B" w:rsidRPr="00C96411" w:rsidRDefault="00B2125C" w:rsidP="00DC02B4">
      <w:pPr>
        <w:spacing w:line="276" w:lineRule="auto"/>
        <w:rPr>
          <w:rFonts w:ascii="Aptos Narrow" w:hAnsi="Aptos Narrow" w:cs="Times New Roman"/>
        </w:rPr>
      </w:pPr>
      <w:r w:rsidRPr="00C96411">
        <w:rPr>
          <w:rFonts w:ascii="Aptos Narrow" w:hAnsi="Aptos Narrow" w:cs="Times New Roman"/>
        </w:rPr>
        <w:t>Estudos recentes em geotecnia buscam desenvolver materiais sustentáveis – como biopolímeros e fibras vegetais – para substituir compostos sintéticos, visando reduzir custos e impactos ambientais</w:t>
      </w:r>
      <w:r w:rsidR="00153A0A"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"/>
          <w:id w:val="-1689518507"/>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Prambauer</w:t>
          </w:r>
          <w:proofErr w:type="spellEnd"/>
          <w:r w:rsidR="00C47A50" w:rsidRPr="00C47A50">
            <w:rPr>
              <w:rFonts w:ascii="Aptos Narrow" w:hAnsi="Aptos Narrow" w:cs="Times New Roman"/>
              <w:color w:val="000000"/>
            </w:rPr>
            <w:t xml:space="preserve"> et al. 2019)</w:t>
          </w:r>
        </w:sdtContent>
      </w:sdt>
      <w:r w:rsidRPr="00C96411">
        <w:rPr>
          <w:rFonts w:ascii="Aptos Narrow" w:hAnsi="Aptos Narrow" w:cs="Times New Roman"/>
        </w:rPr>
        <w:t xml:space="preserve">. </w:t>
      </w:r>
      <w:r w:rsidR="00AE7C19" w:rsidRPr="00C96411">
        <w:rPr>
          <w:rFonts w:ascii="Aptos Narrow" w:hAnsi="Aptos Narrow" w:cs="Times New Roman"/>
        </w:rPr>
        <w:t xml:space="preserve">Os compostos desenvolvidos com compostos orgânicos podem atender plenamente esta demanda, principalmente </w:t>
      </w:r>
      <w:r w:rsidR="00264F45" w:rsidRPr="00C96411">
        <w:rPr>
          <w:rFonts w:ascii="Aptos Narrow" w:hAnsi="Aptos Narrow" w:cs="Times New Roman"/>
        </w:rPr>
        <w:t>para</w:t>
      </w:r>
      <w:r w:rsidR="00A9223B" w:rsidRPr="00C96411">
        <w:rPr>
          <w:rFonts w:ascii="Aptos Narrow" w:hAnsi="Aptos Narrow" w:cs="Times New Roman"/>
        </w:rPr>
        <w:t xml:space="preserve"> suporte como</w:t>
      </w:r>
      <w:r w:rsidR="00264F45" w:rsidRPr="00C96411">
        <w:rPr>
          <w:rFonts w:ascii="Aptos Narrow" w:hAnsi="Aptos Narrow" w:cs="Times New Roman"/>
        </w:rPr>
        <w:t xml:space="preserve"> </w:t>
      </w:r>
      <w:r w:rsidR="000668D0" w:rsidRPr="00C96411">
        <w:rPr>
          <w:rFonts w:ascii="Aptos Narrow" w:hAnsi="Aptos Narrow" w:cs="Times New Roman"/>
        </w:rPr>
        <w:t>produtor</w:t>
      </w:r>
      <w:r w:rsidR="00264F45" w:rsidRPr="00C96411">
        <w:rPr>
          <w:rFonts w:ascii="Aptos Narrow" w:hAnsi="Aptos Narrow" w:cs="Times New Roman"/>
        </w:rPr>
        <w:t xml:space="preserve"> de revegetação</w:t>
      </w:r>
      <w:r w:rsidR="00AE7C19" w:rsidRPr="00C96411">
        <w:rPr>
          <w:rFonts w:ascii="Aptos Narrow" w:hAnsi="Aptos Narrow" w:cs="Times New Roman"/>
        </w:rPr>
        <w:t>,</w:t>
      </w:r>
      <w:r w:rsidR="000668D0" w:rsidRPr="00C96411">
        <w:rPr>
          <w:rFonts w:ascii="Aptos Narrow" w:hAnsi="Aptos Narrow" w:cs="Times New Roman"/>
        </w:rPr>
        <w:t xml:space="preserve"> já que, o uso de fertilizantes sintéticos de elevada solubilidade pode levar a danos ambientais e o uso de solo, tais como </w:t>
      </w:r>
      <w:proofErr w:type="spellStart"/>
      <w:r w:rsidR="000668D0" w:rsidRPr="00C96411">
        <w:rPr>
          <w:rFonts w:ascii="Aptos Narrow" w:hAnsi="Aptos Narrow" w:cs="Times New Roman"/>
          <w:i/>
          <w:iCs/>
        </w:rPr>
        <w:t>topsoil</w:t>
      </w:r>
      <w:proofErr w:type="spellEnd"/>
      <w:r w:rsidR="000668D0" w:rsidRPr="00C96411">
        <w:rPr>
          <w:rFonts w:ascii="Aptos Narrow" w:hAnsi="Aptos Narrow" w:cs="Times New Roman"/>
        </w:rPr>
        <w:t xml:space="preserve"> para este objetivo também pode ser custoso e desfavorável </w:t>
      </w:r>
      <w:sdt>
        <w:sdtPr>
          <w:rPr>
            <w:rFonts w:ascii="Aptos Narrow" w:hAnsi="Aptos Narrow" w:cs="Times New Roman"/>
            <w:color w:val="000000"/>
          </w:rPr>
          <w:tag w:val="MENDELEY_CITATION_v3_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"/>
          <w:id w:val="-167562149"/>
          <w:placeholder>
            <w:docPart w:val="DefaultPlaceholder_-1854013440"/>
          </w:placeholder>
        </w:sdtPr>
        <w:sdtContent>
          <w:r w:rsidR="00C47A50" w:rsidRPr="00C47A50">
            <w:rPr>
              <w:rFonts w:ascii="Aptos Narrow" w:hAnsi="Aptos Narrow" w:cs="Times New Roman"/>
              <w:color w:val="000000"/>
            </w:rPr>
            <w:t>(Silva et al. 2017)</w:t>
          </w:r>
        </w:sdtContent>
      </w:sdt>
      <w:r w:rsidR="00142C7B" w:rsidRPr="00C96411">
        <w:rPr>
          <w:rFonts w:ascii="Aptos Narrow" w:hAnsi="Aptos Narrow" w:cs="Times New Roman"/>
        </w:rPr>
        <w:t>.</w:t>
      </w:r>
      <w:r w:rsidR="00DC02B4" w:rsidRPr="00C96411">
        <w:rPr>
          <w:rFonts w:ascii="Aptos Narrow" w:hAnsi="Aptos Narrow" w:cs="Times New Roman"/>
        </w:rPr>
        <w:t xml:space="preserve"> </w:t>
      </w:r>
    </w:p>
    <w:p w14:paraId="615C4BA6" w14:textId="6DD52EE9" w:rsidR="00993F42" w:rsidRPr="00C96411" w:rsidRDefault="00993F42" w:rsidP="00993F42">
      <w:pPr>
        <w:spacing w:line="276" w:lineRule="auto"/>
        <w:rPr>
          <w:rFonts w:ascii="Aptos Narrow" w:hAnsi="Aptos Narrow" w:cs="Times New Roman"/>
        </w:rPr>
      </w:pPr>
      <w:r w:rsidRPr="00C96411">
        <w:rPr>
          <w:rFonts w:ascii="Aptos Narrow" w:hAnsi="Aptos Narrow" w:cs="Times New Roman"/>
        </w:rPr>
        <w:t xml:space="preserve">Neste contexto, os </w:t>
      </w:r>
      <w:r w:rsidR="00BA11C9" w:rsidRPr="00C96411">
        <w:rPr>
          <w:rFonts w:ascii="Aptos Narrow" w:hAnsi="Aptos Narrow" w:cs="Times New Roman"/>
        </w:rPr>
        <w:t>biocompósitos</w:t>
      </w:r>
      <w:r w:rsidR="00A4739D" w:rsidRPr="00C96411">
        <w:rPr>
          <w:rFonts w:ascii="Aptos Narrow" w:hAnsi="Aptos Narrow" w:cs="Times New Roman"/>
        </w:rPr>
        <w:t xml:space="preserve"> </w:t>
      </w:r>
      <w:r w:rsidRPr="00C96411">
        <w:rPr>
          <w:rFonts w:ascii="Aptos Narrow" w:hAnsi="Aptos Narrow" w:cs="Times New Roman"/>
        </w:rPr>
        <w:t>se destacam como soluções eficientes para otimizar o uso de água em sistemas agrícolas e de revegetação. Esses materiais, frequentemente desenvolvidos a partir de compostos biodegradáveis ou baseados em</w:t>
      </w:r>
      <w:r w:rsidR="001351C1" w:rsidRPr="00C96411">
        <w:rPr>
          <w:rFonts w:ascii="Aptos Narrow" w:hAnsi="Aptos Narrow" w:cs="Times New Roman"/>
        </w:rPr>
        <w:t xml:space="preserve"> matéria </w:t>
      </w:r>
      <w:r w:rsidRPr="00C96411">
        <w:rPr>
          <w:rFonts w:ascii="Aptos Narrow" w:hAnsi="Aptos Narrow" w:cs="Times New Roman"/>
        </w:rPr>
        <w:t xml:space="preserve">orgânica, possuem </w:t>
      </w:r>
      <w:r w:rsidR="001351C1" w:rsidRPr="00C96411">
        <w:rPr>
          <w:rFonts w:ascii="Aptos Narrow" w:hAnsi="Aptos Narrow" w:cs="Times New Roman"/>
        </w:rPr>
        <w:t xml:space="preserve">a </w:t>
      </w:r>
      <w:r w:rsidRPr="00C96411">
        <w:rPr>
          <w:rFonts w:ascii="Aptos Narrow" w:hAnsi="Aptos Narrow" w:cs="Times New Roman"/>
        </w:rPr>
        <w:t xml:space="preserve">habilidade de reter </w:t>
      </w:r>
      <w:r w:rsidR="005779EA" w:rsidRPr="00C96411">
        <w:rPr>
          <w:rFonts w:ascii="Aptos Narrow" w:hAnsi="Aptos Narrow" w:cs="Times New Roman"/>
        </w:rPr>
        <w:t>a</w:t>
      </w:r>
      <w:r w:rsidR="001351C1" w:rsidRPr="00C96411">
        <w:rPr>
          <w:rFonts w:ascii="Aptos Narrow" w:hAnsi="Aptos Narrow" w:cs="Times New Roman"/>
        </w:rPr>
        <w:t xml:space="preserve"> </w:t>
      </w:r>
      <w:r w:rsidR="005779EA" w:rsidRPr="00C96411">
        <w:rPr>
          <w:rFonts w:ascii="Aptos Narrow" w:hAnsi="Aptos Narrow" w:cs="Times New Roman"/>
        </w:rPr>
        <w:t>água é</w:t>
      </w:r>
      <w:r w:rsidR="001351C1" w:rsidRPr="00C96411">
        <w:rPr>
          <w:rFonts w:ascii="Aptos Narrow" w:hAnsi="Aptos Narrow" w:cs="Times New Roman"/>
        </w:rPr>
        <w:t xml:space="preserve"> </w:t>
      </w:r>
      <w:r w:rsidR="00D3600E" w:rsidRPr="00C96411">
        <w:rPr>
          <w:rFonts w:ascii="Aptos Narrow" w:hAnsi="Aptos Narrow" w:cs="Times New Roman"/>
        </w:rPr>
        <w:t>liberá-la</w:t>
      </w:r>
      <w:r w:rsidRPr="00C96411">
        <w:rPr>
          <w:rFonts w:ascii="Aptos Narrow" w:hAnsi="Aptos Narrow" w:cs="Times New Roman"/>
        </w:rPr>
        <w:t xml:space="preserve"> de forma controlada, atendendo às necessidades das plantas durante períodos de stress hídrico</w:t>
      </w:r>
      <w:r w:rsidR="0041197F"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"/>
          <w:id w:val="76719529"/>
          <w:placeholder>
            <w:docPart w:val="DefaultPlaceholder_-1854013440"/>
          </w:placeholder>
        </w:sdtPr>
        <w:sdtContent>
          <w:r w:rsidR="00C47A50" w:rsidRPr="00C47A50">
            <w:rPr>
              <w:rFonts w:ascii="Aptos Narrow" w:hAnsi="Aptos Narrow" w:cs="Times New Roman"/>
              <w:color w:val="000000"/>
            </w:rPr>
            <w:t>(Liu et al. 2020)</w:t>
          </w:r>
        </w:sdtContent>
      </w:sdt>
      <w:r w:rsidRPr="00C96411">
        <w:rPr>
          <w:rFonts w:ascii="Aptos Narrow" w:hAnsi="Aptos Narrow" w:cs="Times New Roman"/>
        </w:rPr>
        <w:t xml:space="preserve">. A aplicação de </w:t>
      </w:r>
      <w:r w:rsidR="00A4739D" w:rsidRPr="00C96411">
        <w:rPr>
          <w:rFonts w:ascii="Aptos Narrow" w:hAnsi="Aptos Narrow" w:cs="Times New Roman"/>
        </w:rPr>
        <w:t xml:space="preserve">compostos orgânicos </w:t>
      </w:r>
      <w:r w:rsidRPr="00C96411">
        <w:rPr>
          <w:rFonts w:ascii="Aptos Narrow" w:hAnsi="Aptos Narrow" w:cs="Times New Roman"/>
        </w:rPr>
        <w:t>não somente melhorar a eficácia do uso da água, mas também contribuir para um menor impacto ambiental, promovendo um crescimento uniforme das plantas e estabilizando ambiências que podem estar se deteriorando</w:t>
      </w:r>
      <w:r w:rsidR="00A4739D"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"/>
          <w:id w:val="-1478304269"/>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Thombare</w:t>
          </w:r>
          <w:proofErr w:type="spellEnd"/>
          <w:r w:rsidR="00C47A50" w:rsidRPr="00C47A50">
            <w:rPr>
              <w:rFonts w:ascii="Aptos Narrow" w:hAnsi="Aptos Narrow" w:cs="Times New Roman"/>
              <w:color w:val="000000"/>
            </w:rPr>
            <w:t xml:space="preserve"> et al. 2018)</w:t>
          </w:r>
        </w:sdtContent>
      </w:sdt>
      <w:r w:rsidRPr="00C96411">
        <w:rPr>
          <w:rFonts w:ascii="Aptos Narrow" w:hAnsi="Aptos Narrow" w:cs="Times New Roman"/>
        </w:rPr>
        <w:t>.</w:t>
      </w:r>
    </w:p>
    <w:p w14:paraId="3E6D85D7" w14:textId="55C0B998" w:rsidR="00CD478C" w:rsidRPr="00C96411" w:rsidRDefault="00541362" w:rsidP="005779EA">
      <w:pPr>
        <w:spacing w:line="276" w:lineRule="auto"/>
        <w:rPr>
          <w:rFonts w:ascii="Aptos Narrow" w:hAnsi="Aptos Narrow" w:cs="Times New Roman"/>
        </w:rPr>
      </w:pPr>
      <w:r w:rsidRPr="00C96411">
        <w:rPr>
          <w:rFonts w:ascii="Aptos Narrow" w:hAnsi="Aptos Narrow" w:cs="Times New Roman"/>
        </w:rPr>
        <w:t>É</w:t>
      </w:r>
      <w:r w:rsidR="00993F42" w:rsidRPr="00C96411">
        <w:rPr>
          <w:rFonts w:ascii="Aptos Narrow" w:hAnsi="Aptos Narrow" w:cs="Times New Roman"/>
        </w:rPr>
        <w:t xml:space="preserve"> importante destacar que os compostos orgânicos possuem vantagens adicionais, como a redução de poluções específicas </w:t>
      </w:r>
      <w:r w:rsidR="002F1450" w:rsidRPr="00C96411">
        <w:rPr>
          <w:rFonts w:ascii="Aptos Narrow" w:hAnsi="Aptos Narrow" w:cs="Times New Roman"/>
        </w:rPr>
        <w:t xml:space="preserve">tais como absorção de metais pesados, </w:t>
      </w:r>
      <w:r w:rsidR="00993F42" w:rsidRPr="00C96411">
        <w:rPr>
          <w:rFonts w:ascii="Aptos Narrow" w:hAnsi="Aptos Narrow" w:cs="Times New Roman"/>
        </w:rPr>
        <w:t>permit</w:t>
      </w:r>
      <w:r w:rsidR="00A46FEF" w:rsidRPr="00C96411">
        <w:rPr>
          <w:rFonts w:ascii="Aptos Narrow" w:hAnsi="Aptos Narrow" w:cs="Times New Roman"/>
        </w:rPr>
        <w:t>indo</w:t>
      </w:r>
      <w:r w:rsidR="00993F42" w:rsidRPr="00C96411">
        <w:rPr>
          <w:rFonts w:ascii="Aptos Narrow" w:hAnsi="Aptos Narrow" w:cs="Times New Roman"/>
        </w:rPr>
        <w:t xml:space="preserve"> uma melhor distribuição de recursos naturais, facilitando o </w:t>
      </w:r>
      <w:r w:rsidR="002F1450" w:rsidRPr="00C96411">
        <w:rPr>
          <w:rFonts w:ascii="Aptos Narrow" w:hAnsi="Aptos Narrow" w:cs="Times New Roman"/>
        </w:rPr>
        <w:t>desenvolvimento vegetativo</w:t>
      </w:r>
      <w:r w:rsidR="00993F42" w:rsidRPr="00C96411">
        <w:rPr>
          <w:rFonts w:ascii="Aptos Narrow" w:hAnsi="Aptos Narrow" w:cs="Times New Roman"/>
        </w:rPr>
        <w:t xml:space="preserve"> das plantas e dos ecossistemas</w:t>
      </w:r>
      <w:r w:rsidR="00954739"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"/>
          <w:id w:val="-920950712"/>
          <w:placeholder>
            <w:docPart w:val="DefaultPlaceholder_-1854013440"/>
          </w:placeholder>
        </w:sdtPr>
        <w:sdtContent>
          <w:r w:rsidR="00C47A50" w:rsidRPr="00C47A50">
            <w:rPr>
              <w:rFonts w:eastAsia="Times New Roman"/>
              <w:color w:val="000000"/>
            </w:rPr>
            <w:t>(</w:t>
          </w:r>
          <w:proofErr w:type="spellStart"/>
          <w:r w:rsidR="00C47A50" w:rsidRPr="00C47A50">
            <w:rPr>
              <w:rFonts w:eastAsia="Times New Roman"/>
              <w:color w:val="000000"/>
            </w:rPr>
            <w:t>Pavlidis</w:t>
          </w:r>
          <w:proofErr w:type="spellEnd"/>
          <w:r w:rsidR="00C47A50" w:rsidRPr="00C47A50">
            <w:rPr>
              <w:rFonts w:eastAsia="Times New Roman"/>
              <w:color w:val="000000"/>
            </w:rPr>
            <w:t xml:space="preserve"> &amp; </w:t>
          </w:r>
          <w:proofErr w:type="spellStart"/>
          <w:r w:rsidR="00C47A50" w:rsidRPr="00C47A50">
            <w:rPr>
              <w:rFonts w:eastAsia="Times New Roman"/>
              <w:color w:val="000000"/>
            </w:rPr>
            <w:t>Tsihrintzis</w:t>
          </w:r>
          <w:proofErr w:type="spellEnd"/>
          <w:r w:rsidR="00C47A50" w:rsidRPr="00C47A50">
            <w:rPr>
              <w:rFonts w:eastAsia="Times New Roman"/>
              <w:color w:val="000000"/>
            </w:rPr>
            <w:t xml:space="preserve"> 2018)</w:t>
          </w:r>
        </w:sdtContent>
      </w:sdt>
      <w:r w:rsidR="00993F42" w:rsidRPr="00C96411">
        <w:rPr>
          <w:rFonts w:ascii="Aptos Narrow" w:hAnsi="Aptos Narrow" w:cs="Times New Roman"/>
        </w:rPr>
        <w:t>.</w:t>
      </w:r>
      <w:r w:rsidR="005779EA" w:rsidRPr="00C96411">
        <w:rPr>
          <w:rFonts w:ascii="Aptos Narrow" w:hAnsi="Aptos Narrow" w:cs="Times New Roman"/>
        </w:rPr>
        <w:t xml:space="preserve"> </w:t>
      </w:r>
      <w:r w:rsidR="007A47CB" w:rsidRPr="00C96411">
        <w:rPr>
          <w:rFonts w:ascii="Aptos Narrow" w:hAnsi="Aptos Narrow" w:cs="Times New Roman"/>
        </w:rPr>
        <w:t xml:space="preserve">Pesquisas recentes têm demonstrado que sua incorporação </w:t>
      </w:r>
      <w:r w:rsidR="005779EA" w:rsidRPr="00C96411">
        <w:rPr>
          <w:rFonts w:ascii="Aptos Narrow" w:hAnsi="Aptos Narrow" w:cs="Times New Roman"/>
        </w:rPr>
        <w:t xml:space="preserve">de </w:t>
      </w:r>
      <w:r w:rsidR="007A47CB" w:rsidRPr="00C96411">
        <w:rPr>
          <w:rFonts w:ascii="Aptos Narrow" w:hAnsi="Aptos Narrow" w:cs="Times New Roman"/>
        </w:rPr>
        <w:t>substratos</w:t>
      </w:r>
      <w:r w:rsidR="005779EA" w:rsidRPr="00C96411">
        <w:rPr>
          <w:rFonts w:ascii="Aptos Narrow" w:hAnsi="Aptos Narrow" w:cs="Times New Roman"/>
        </w:rPr>
        <w:t xml:space="preserve"> orgânicos em sistemas de revegetação</w:t>
      </w:r>
      <w:r w:rsidR="007A47CB" w:rsidRPr="00C96411">
        <w:rPr>
          <w:rFonts w:ascii="Aptos Narrow" w:hAnsi="Aptos Narrow" w:cs="Times New Roman"/>
        </w:rPr>
        <w:t xml:space="preserve"> pode aumentar significativamente a retenção de água e a disponibilidade de nutrientes, ampliando a resiliência das culturas a variações climáticas </w:t>
      </w:r>
      <w:sdt>
        <w:sdtPr>
          <w:rPr>
            <w:rFonts w:ascii="Aptos Narrow" w:hAnsi="Aptos Narrow" w:cs="Times New Roman"/>
            <w:color w:val="000000"/>
          </w:rPr>
          <w:tag w:val="MENDELEY_CITATION_v3_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"/>
          <w:id w:val="1879040399"/>
          <w:placeholder>
            <w:docPart w:val="DefaultPlaceholder_-1854013440"/>
          </w:placeholder>
        </w:sdtPr>
        <w:sdtContent>
          <w:r w:rsidR="00C47A50" w:rsidRPr="00C47A50">
            <w:rPr>
              <w:rFonts w:ascii="Aptos Narrow" w:hAnsi="Aptos Narrow" w:cs="Times New Roman"/>
              <w:color w:val="000000"/>
            </w:rPr>
            <w:t>(Saraiva et al. 2020; Jimenez et al. 2021)</w:t>
          </w:r>
        </w:sdtContent>
      </w:sdt>
      <w:r w:rsidR="00CD478C" w:rsidRPr="00C96411">
        <w:rPr>
          <w:rFonts w:ascii="Aptos Narrow" w:hAnsi="Aptos Narrow" w:cs="Times New Roman"/>
        </w:rPr>
        <w:t xml:space="preserve">, assim como estimulam a proliferação de antagonistas a organismos fitopatogênicos, desta forma combatendo doenças que pode levar a perda da planta cultivada </w:t>
      </w:r>
      <w:sdt>
        <w:sdtPr>
          <w:rPr>
            <w:rFonts w:ascii="Aptos Narrow" w:hAnsi="Aptos Narrow" w:cs="Times New Roman"/>
            <w:color w:val="000000"/>
          </w:rPr>
          <w:tag w:val="MENDELEY_CITATION_v3_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"/>
          <w:id w:val="-2144567837"/>
          <w:placeholder>
            <w:docPart w:val="9E7A39FAC5584C4AB8CC20BB4A03CBFE"/>
          </w:placeholder>
        </w:sdtPr>
        <w:sdtContent>
          <w:r w:rsidR="00C47A50" w:rsidRPr="00C47A50">
            <w:rPr>
              <w:rFonts w:ascii="Aptos Narrow" w:hAnsi="Aptos Narrow" w:cs="Times New Roman"/>
              <w:color w:val="000000"/>
            </w:rPr>
            <w:t>(Grimes 2019; Ulrich et al. 2017)</w:t>
          </w:r>
        </w:sdtContent>
      </w:sdt>
      <w:r w:rsidR="00CD478C" w:rsidRPr="00C96411">
        <w:rPr>
          <w:rFonts w:ascii="Aptos Narrow" w:hAnsi="Aptos Narrow" w:cs="Times New Roman"/>
        </w:rPr>
        <w:t xml:space="preserve">. </w:t>
      </w:r>
    </w:p>
    <w:p w14:paraId="260DB832" w14:textId="728DC419" w:rsidR="00D52CD0" w:rsidRPr="00C96411" w:rsidRDefault="004206E2" w:rsidP="0088148D">
      <w:pPr>
        <w:spacing w:line="276" w:lineRule="auto"/>
        <w:rPr>
          <w:rFonts w:ascii="Aptos Narrow" w:hAnsi="Aptos Narrow" w:cs="Times New Roman"/>
        </w:rPr>
      </w:pPr>
      <w:r w:rsidRPr="00C96411">
        <w:rPr>
          <w:rFonts w:ascii="Aptos Narrow" w:hAnsi="Aptos Narrow" w:cs="Times New Roman"/>
        </w:rPr>
        <w:t xml:space="preserve">Ainda, é observado que, </w:t>
      </w:r>
      <w:r w:rsidR="008168B0" w:rsidRPr="00C96411">
        <w:rPr>
          <w:rFonts w:ascii="Aptos Narrow" w:hAnsi="Aptos Narrow" w:cs="Times New Roman"/>
        </w:rPr>
        <w:t>a biota presente nos compostos orgânicos desempenha</w:t>
      </w:r>
      <w:r w:rsidRPr="00C96411">
        <w:rPr>
          <w:rFonts w:ascii="Aptos Narrow" w:hAnsi="Aptos Narrow" w:cs="Times New Roman"/>
        </w:rPr>
        <w:t xml:space="preserve"> papéis vitais na regulação das propriedades físicas e químicas, aumentando a comunidade e a diversidade microbiana do solo, mantendo </w:t>
      </w:r>
      <w:r w:rsidRPr="00C96411">
        <w:rPr>
          <w:rFonts w:ascii="Aptos Narrow" w:hAnsi="Aptos Narrow" w:cs="Times New Roman"/>
        </w:rPr>
        <w:lastRenderedPageBreak/>
        <w:t>a qualidade, a fertilidade, e a resistência a estresses hídricos, contribuindo para o crescimento das culturas</w:t>
      </w:r>
      <w:r w:rsidR="008168B0"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"/>
          <w:id w:val="-135269896"/>
          <w:placeholder>
            <w:docPart w:val="5D4C2CB97F09472C90BDFB14E9340FE4"/>
          </w:placeholder>
        </w:sdtPr>
        <w:sdtContent>
          <w:r w:rsidR="00C47A50" w:rsidRPr="00C47A50">
            <w:rPr>
              <w:rFonts w:ascii="Aptos Narrow" w:hAnsi="Aptos Narrow" w:cs="Times New Roman"/>
              <w:color w:val="000000"/>
            </w:rPr>
            <w:t xml:space="preserve">(Abis et al. 2020; </w:t>
          </w:r>
          <w:proofErr w:type="spellStart"/>
          <w:r w:rsidR="00C47A50" w:rsidRPr="00C47A50">
            <w:rPr>
              <w:rFonts w:ascii="Aptos Narrow" w:hAnsi="Aptos Narrow" w:cs="Times New Roman"/>
              <w:color w:val="000000"/>
            </w:rPr>
            <w:t>Haiming</w:t>
          </w:r>
          <w:proofErr w:type="spellEnd"/>
          <w:r w:rsidR="00C47A50" w:rsidRPr="00C47A50">
            <w:rPr>
              <w:rFonts w:ascii="Aptos Narrow" w:hAnsi="Aptos Narrow" w:cs="Times New Roman"/>
              <w:color w:val="000000"/>
            </w:rPr>
            <w:t xml:space="preserve"> et al. 2020)</w:t>
          </w:r>
        </w:sdtContent>
      </w:sdt>
      <w:r w:rsidR="008168B0" w:rsidRPr="00C96411">
        <w:rPr>
          <w:rFonts w:ascii="Aptos Narrow" w:hAnsi="Aptos Narrow" w:cs="Times New Roman"/>
        </w:rPr>
        <w:t xml:space="preserve">. </w:t>
      </w:r>
    </w:p>
    <w:p w14:paraId="0B8A23C2" w14:textId="146A3F2B" w:rsidR="00F74F3D" w:rsidRPr="00C96411" w:rsidRDefault="00DB50FF" w:rsidP="0088148D">
      <w:pPr>
        <w:spacing w:line="276" w:lineRule="auto"/>
        <w:rPr>
          <w:rFonts w:ascii="Aptos Narrow" w:hAnsi="Aptos Narrow" w:cs="Times New Roman"/>
        </w:rPr>
      </w:pPr>
      <w:r w:rsidRPr="00C96411">
        <w:rPr>
          <w:rFonts w:ascii="Aptos Narrow" w:hAnsi="Aptos Narrow" w:cs="Times New Roman"/>
        </w:rPr>
        <w:t xml:space="preserve">Outra aplicação dos compostos orgânicos é </w:t>
      </w:r>
      <w:r w:rsidR="00792375" w:rsidRPr="00C96411">
        <w:rPr>
          <w:rFonts w:ascii="Aptos Narrow" w:hAnsi="Aptos Narrow" w:cs="Times New Roman"/>
        </w:rPr>
        <w:t>a produção</w:t>
      </w:r>
      <w:r w:rsidR="005501A4" w:rsidRPr="00C96411">
        <w:rPr>
          <w:rFonts w:ascii="Aptos Narrow" w:hAnsi="Aptos Narrow" w:cs="Times New Roman"/>
        </w:rPr>
        <w:t xml:space="preserve"> de hidrorretentores</w:t>
      </w:r>
      <w:r w:rsidRPr="00C96411">
        <w:rPr>
          <w:rFonts w:ascii="Aptos Narrow" w:hAnsi="Aptos Narrow" w:cs="Times New Roman"/>
        </w:rPr>
        <w:t xml:space="preserve">, </w:t>
      </w:r>
      <w:r w:rsidR="00117712" w:rsidRPr="00C96411">
        <w:rPr>
          <w:rFonts w:ascii="Aptos Narrow" w:hAnsi="Aptos Narrow" w:cs="Times New Roman"/>
        </w:rPr>
        <w:t>empregados diversos m</w:t>
      </w:r>
      <w:r w:rsidR="00DC058B" w:rsidRPr="00C96411">
        <w:rPr>
          <w:rFonts w:ascii="Aptos Narrow" w:hAnsi="Aptos Narrow" w:cs="Times New Roman"/>
        </w:rPr>
        <w:t>ateriais baseados em polímeros derivados de fontes não renováveis, como os geossintéticos, são amplamente empregados</w:t>
      </w:r>
      <w:r w:rsidR="0052778A"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"/>
          <w:id w:val="-960803694"/>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Cislaghi</w:t>
          </w:r>
          <w:proofErr w:type="spellEnd"/>
          <w:r w:rsidR="00C47A50" w:rsidRPr="00C47A50">
            <w:rPr>
              <w:rFonts w:ascii="Aptos Narrow" w:hAnsi="Aptos Narrow" w:cs="Times New Roman"/>
              <w:color w:val="000000"/>
            </w:rPr>
            <w:t xml:space="preserve"> et al. 2020)</w:t>
          </w:r>
        </w:sdtContent>
      </w:sdt>
      <w:r w:rsidR="004206E2" w:rsidRPr="00C96411">
        <w:rPr>
          <w:rFonts w:ascii="Aptos Narrow" w:hAnsi="Aptos Narrow" w:cs="Times New Roman"/>
        </w:rPr>
        <w:t xml:space="preserve">. Porém estes materiais sintéticos, muitos produzidos a partir de </w:t>
      </w:r>
      <w:r w:rsidR="00CA51B2" w:rsidRPr="00C96411">
        <w:rPr>
          <w:rFonts w:ascii="Aptos Narrow" w:hAnsi="Aptos Narrow" w:cs="Times New Roman"/>
        </w:rPr>
        <w:t>polímeros</w:t>
      </w:r>
      <w:r w:rsidR="004206E2" w:rsidRPr="00C96411">
        <w:rPr>
          <w:rFonts w:ascii="Aptos Narrow" w:hAnsi="Aptos Narrow" w:cs="Times New Roman"/>
        </w:rPr>
        <w:t xml:space="preserve"> </w:t>
      </w:r>
      <w:r w:rsidR="00347453" w:rsidRPr="00C96411">
        <w:rPr>
          <w:rFonts w:ascii="Aptos Narrow" w:hAnsi="Aptos Narrow" w:cs="Times New Roman"/>
        </w:rPr>
        <w:t xml:space="preserve">petroquímicos </w:t>
      </w:r>
      <w:r w:rsidR="00DC058B" w:rsidRPr="00C96411">
        <w:rPr>
          <w:rFonts w:ascii="Aptos Narrow" w:hAnsi="Aptos Narrow" w:cs="Times New Roman"/>
        </w:rPr>
        <w:t xml:space="preserve">apresentam </w:t>
      </w:r>
      <w:r w:rsidR="00146EF1" w:rsidRPr="00C96411">
        <w:rPr>
          <w:rFonts w:ascii="Aptos Narrow" w:hAnsi="Aptos Narrow" w:cs="Times New Roman"/>
        </w:rPr>
        <w:t>desafios no</w:t>
      </w:r>
      <w:r w:rsidR="00DC058B" w:rsidRPr="00C96411">
        <w:rPr>
          <w:rFonts w:ascii="Aptos Narrow" w:hAnsi="Aptos Narrow" w:cs="Times New Roman"/>
        </w:rPr>
        <w:t xml:space="preserve"> descarte e decomposição após o fim de sua vida útil</w:t>
      </w:r>
      <w:r w:rsidR="008A3A47"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"/>
          <w:id w:val="-936909786"/>
          <w:placeholder>
            <w:docPart w:val="DefaultPlaceholder_-1854013440"/>
          </w:placeholder>
        </w:sdtPr>
        <w:sdtContent>
          <w:r w:rsidR="00C47A50" w:rsidRPr="00C47A50">
            <w:rPr>
              <w:rFonts w:ascii="Aptos Narrow" w:hAnsi="Aptos Narrow" w:cs="Times New Roman"/>
              <w:color w:val="000000"/>
            </w:rPr>
            <w:t>(Daria et al. 2020)</w:t>
          </w:r>
        </w:sdtContent>
      </w:sdt>
      <w:r w:rsidR="00193F6E" w:rsidRPr="00C96411">
        <w:rPr>
          <w:rFonts w:ascii="Aptos Narrow" w:hAnsi="Aptos Narrow" w:cs="Times New Roman"/>
        </w:rPr>
        <w:t xml:space="preserve">. </w:t>
      </w:r>
      <w:r w:rsidR="003B64A9" w:rsidRPr="00C96411">
        <w:rPr>
          <w:rFonts w:ascii="Aptos Narrow" w:hAnsi="Aptos Narrow" w:cs="Times New Roman"/>
        </w:rPr>
        <w:t xml:space="preserve">Assim, a substituição de esses materiais por polímeros naturais </w:t>
      </w:r>
      <w:r w:rsidR="00446414" w:rsidRPr="00C96411">
        <w:rPr>
          <w:rFonts w:ascii="Aptos Narrow" w:hAnsi="Aptos Narrow" w:cs="Times New Roman"/>
        </w:rPr>
        <w:t xml:space="preserve">para fabricação de geotêxteis </w:t>
      </w:r>
      <w:r w:rsidR="003B64A9" w:rsidRPr="00C96411">
        <w:rPr>
          <w:rFonts w:ascii="Aptos Narrow" w:hAnsi="Aptos Narrow" w:cs="Times New Roman"/>
        </w:rPr>
        <w:t>demonstr</w:t>
      </w:r>
      <w:r w:rsidR="00C57362" w:rsidRPr="00C96411">
        <w:rPr>
          <w:rFonts w:ascii="Aptos Narrow" w:hAnsi="Aptos Narrow" w:cs="Times New Roman"/>
        </w:rPr>
        <w:t>a</w:t>
      </w:r>
      <w:r w:rsidR="003B64A9" w:rsidRPr="00C96411">
        <w:rPr>
          <w:rFonts w:ascii="Aptos Narrow" w:hAnsi="Aptos Narrow" w:cs="Times New Roman"/>
        </w:rPr>
        <w:t>-se uma solução promissora</w:t>
      </w:r>
      <w:r w:rsidR="00C57362" w:rsidRPr="00C96411">
        <w:rPr>
          <w:rFonts w:ascii="Aptos Narrow" w:hAnsi="Aptos Narrow" w:cs="Times New Roman"/>
        </w:rPr>
        <w:t xml:space="preserve"> como </w:t>
      </w:r>
      <w:r w:rsidR="003B64A9" w:rsidRPr="00C96411">
        <w:rPr>
          <w:rFonts w:ascii="Aptos Narrow" w:hAnsi="Aptos Narrow" w:cs="Times New Roman"/>
        </w:rPr>
        <w:t>prática</w:t>
      </w:r>
      <w:r w:rsidR="00C57362" w:rsidRPr="00C96411">
        <w:rPr>
          <w:rFonts w:ascii="Aptos Narrow" w:hAnsi="Aptos Narrow" w:cs="Times New Roman"/>
        </w:rPr>
        <w:t xml:space="preserve"> </w:t>
      </w:r>
      <w:r w:rsidR="003B64A9" w:rsidRPr="00C96411">
        <w:rPr>
          <w:rFonts w:ascii="Aptos Narrow" w:hAnsi="Aptos Narrow" w:cs="Times New Roman"/>
        </w:rPr>
        <w:t>sustentáve</w:t>
      </w:r>
      <w:r w:rsidR="00C57362" w:rsidRPr="00C96411">
        <w:rPr>
          <w:rFonts w:ascii="Aptos Narrow" w:hAnsi="Aptos Narrow" w:cs="Times New Roman"/>
        </w:rPr>
        <w:t>l</w:t>
      </w:r>
      <w:r w:rsidR="003B64A9" w:rsidRPr="00C96411">
        <w:rPr>
          <w:rFonts w:ascii="Aptos Narrow" w:hAnsi="Aptos Narrow" w:cs="Times New Roman"/>
        </w:rPr>
        <w:t xml:space="preserve"> em projeto de preservação ambiental e bioengenharia do solo</w:t>
      </w:r>
      <w:r w:rsidR="00C57362" w:rsidRPr="00C96411">
        <w:rPr>
          <w:rFonts w:ascii="Aptos Narrow" w:hAnsi="Aptos Narrow" w:cs="Times New Roman"/>
        </w:rPr>
        <w:t>.</w:t>
      </w:r>
      <w:r w:rsidR="00DC058B" w:rsidRPr="00C96411">
        <w:rPr>
          <w:rFonts w:ascii="Aptos Narrow" w:hAnsi="Aptos Narrow" w:cs="Times New Roman"/>
        </w:rPr>
        <w:t xml:space="preserve"> </w:t>
      </w:r>
    </w:p>
    <w:p w14:paraId="5CFBFB96" w14:textId="3F95CE91" w:rsidR="00FD3A23" w:rsidRPr="00C96411" w:rsidRDefault="009B0ED3" w:rsidP="00547A0C">
      <w:pPr>
        <w:spacing w:line="276" w:lineRule="auto"/>
        <w:rPr>
          <w:rFonts w:ascii="Aptos Narrow" w:hAnsi="Aptos Narrow"/>
        </w:rPr>
      </w:pPr>
      <w:r w:rsidRPr="00C96411">
        <w:rPr>
          <w:rFonts w:ascii="Aptos Narrow" w:hAnsi="Aptos Narrow"/>
        </w:rPr>
        <w:t xml:space="preserve">Os geocompostos hidrorretentores caracterizam-se pela integração multifuncional de materiais que combinam propriedades complementares, como capacidade de filtração, eficiência </w:t>
      </w:r>
      <w:r w:rsidR="0092329B">
        <w:rPr>
          <w:rFonts w:ascii="Aptos Narrow" w:hAnsi="Aptos Narrow"/>
        </w:rPr>
        <w:t>hidrorretentor</w:t>
      </w:r>
      <w:r w:rsidRPr="00C96411">
        <w:rPr>
          <w:rFonts w:ascii="Aptos Narrow" w:hAnsi="Aptos Narrow"/>
        </w:rPr>
        <w:t xml:space="preserve"> e reforço mecânico, otimizando o manejo hídrico e a estabilidade de sistemas geotécnicos. Historicamente, sua concepção prioriza o uso de componentes sintéticos </w:t>
      </w:r>
      <w:r w:rsidR="007B5E52" w:rsidRPr="00C96411">
        <w:rPr>
          <w:rFonts w:ascii="Aptos Narrow" w:hAnsi="Aptos Narrow"/>
        </w:rPr>
        <w:t>tais como</w:t>
      </w:r>
      <w:r w:rsidRPr="00C96411">
        <w:rPr>
          <w:rFonts w:ascii="Aptos Narrow" w:hAnsi="Aptos Narrow"/>
        </w:rPr>
        <w:t xml:space="preserve"> geotêxteis poliméricos, geogrelhas de polipropileno), fabricados industrialmente ou adaptados </w:t>
      </w:r>
      <w:r w:rsidRPr="00C96411">
        <w:rPr>
          <w:rFonts w:ascii="Aptos Narrow" w:hAnsi="Aptos Narrow"/>
          <w:i/>
          <w:iCs/>
        </w:rPr>
        <w:t>in situ</w:t>
      </w:r>
      <w:r w:rsidRPr="00C96411">
        <w:rPr>
          <w:rFonts w:ascii="Aptos Narrow" w:hAnsi="Aptos Narrow"/>
        </w:rPr>
        <w:t xml:space="preserve"> para equilibrar custos operacionais e desempenho estrutural </w:t>
      </w:r>
      <w:sdt>
        <w:sdtPr>
          <w:rPr>
            <w:rFonts w:ascii="Aptos Narrow" w:hAnsi="Aptos Narrow"/>
            <w:color w:val="000000"/>
          </w:rPr>
          <w:tag w:val="MENDELEY_CITATION_v3_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"/>
          <w:id w:val="-1603181068"/>
          <w:placeholder>
            <w:docPart w:val="DefaultPlaceholder_-1854013440"/>
          </w:placeholder>
        </w:sdtPr>
        <w:sdtContent>
          <w:r w:rsidR="00C47A50" w:rsidRPr="00C47A50">
            <w:rPr>
              <w:rFonts w:ascii="Aptos Narrow" w:hAnsi="Aptos Narrow"/>
              <w:color w:val="000000"/>
            </w:rPr>
            <w:t>(</w:t>
          </w:r>
          <w:proofErr w:type="spellStart"/>
          <w:r w:rsidR="00C47A50" w:rsidRPr="00C47A50">
            <w:rPr>
              <w:rFonts w:ascii="Aptos Narrow" w:hAnsi="Aptos Narrow"/>
              <w:color w:val="000000"/>
            </w:rPr>
            <w:t>Koerner</w:t>
          </w:r>
          <w:proofErr w:type="spellEnd"/>
          <w:r w:rsidR="00C47A50" w:rsidRPr="00C47A50">
            <w:rPr>
              <w:rFonts w:ascii="Aptos Narrow" w:hAnsi="Aptos Narrow"/>
              <w:color w:val="000000"/>
            </w:rPr>
            <w:t xml:space="preserve"> 2012)</w:t>
          </w:r>
        </w:sdtContent>
      </w:sdt>
      <w:r w:rsidRPr="00C96411">
        <w:rPr>
          <w:rFonts w:ascii="Aptos Narrow" w:hAnsi="Aptos Narrow"/>
        </w:rPr>
        <w:t xml:space="preserve">. </w:t>
      </w:r>
      <w:r w:rsidR="00547A0C" w:rsidRPr="00C96411">
        <w:rPr>
          <w:rFonts w:ascii="Aptos Narrow" w:hAnsi="Aptos Narrow"/>
        </w:rPr>
        <w:t xml:space="preserve"> </w:t>
      </w:r>
      <w:r w:rsidR="00330359" w:rsidRPr="00C96411">
        <w:rPr>
          <w:rFonts w:ascii="Aptos Narrow" w:hAnsi="Aptos Narrow" w:cs="Times New Roman"/>
        </w:rPr>
        <w:t xml:space="preserve">Contudo, frente à demanda por soluções alinhadas aos princípios da bioengenharia, emerge a necessidade de substituir componentes sintéticos por alternativas naturais, como </w:t>
      </w:r>
      <w:r w:rsidR="00547A0C" w:rsidRPr="00C96411">
        <w:rPr>
          <w:rFonts w:ascii="Aptos Narrow" w:hAnsi="Aptos Narrow" w:cs="Times New Roman"/>
        </w:rPr>
        <w:t>biopolímeros</w:t>
      </w:r>
      <w:r w:rsidR="00330359" w:rsidRPr="00C96411">
        <w:rPr>
          <w:rFonts w:ascii="Aptos Narrow" w:hAnsi="Aptos Narrow" w:cs="Times New Roman"/>
        </w:rPr>
        <w:t>, que conjugam eficiência técnica e sustentabilidade</w:t>
      </w:r>
      <w:r w:rsidR="00FD3A23"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"/>
          <w:id w:val="1299807578"/>
          <w:placeholder>
            <w:docPart w:val="E3CA71F422D249BEA78F85E191F4FE5E"/>
          </w:placeholder>
        </w:sdtPr>
        <w:sdtContent>
          <w:r w:rsidR="00C47A50" w:rsidRPr="00C47A50">
            <w:rPr>
              <w:rFonts w:ascii="Aptos Narrow" w:hAnsi="Aptos Narrow" w:cs="Times New Roman"/>
              <w:color w:val="000000"/>
            </w:rPr>
            <w:t>(Holanda, Vidal Santos, et al. 2024; Santos et al. 2024)</w:t>
          </w:r>
        </w:sdtContent>
      </w:sdt>
      <w:r w:rsidR="00330359" w:rsidRPr="00C96411">
        <w:rPr>
          <w:rFonts w:ascii="Aptos Narrow" w:hAnsi="Aptos Narrow" w:cs="Times New Roman"/>
        </w:rPr>
        <w:t xml:space="preserve">. </w:t>
      </w:r>
      <w:r w:rsidR="00E73A4D" w:rsidRPr="00C96411">
        <w:rPr>
          <w:rFonts w:ascii="Aptos Narrow" w:hAnsi="Aptos Narrow" w:cs="Times New Roman"/>
        </w:rPr>
        <w:t xml:space="preserve"> </w:t>
      </w:r>
    </w:p>
    <w:p w14:paraId="7E163A01" w14:textId="6FFD5957" w:rsidR="00DC058B" w:rsidRPr="00C96411" w:rsidRDefault="00541362" w:rsidP="0088148D">
      <w:pPr>
        <w:spacing w:line="276" w:lineRule="auto"/>
        <w:rPr>
          <w:rFonts w:ascii="Aptos Narrow" w:hAnsi="Aptos Narrow" w:cs="Times New Roman"/>
          <w:color w:val="000000"/>
        </w:rPr>
      </w:pPr>
      <w:r w:rsidRPr="00C96411">
        <w:rPr>
          <w:rFonts w:ascii="Aptos Narrow" w:hAnsi="Aptos Narrow" w:cs="Times New Roman"/>
        </w:rPr>
        <w:t xml:space="preserve">O </w:t>
      </w:r>
      <w:r w:rsidR="00F52C3D" w:rsidRPr="00C96411">
        <w:rPr>
          <w:rFonts w:ascii="Aptos Narrow" w:hAnsi="Aptos Narrow" w:cs="Times New Roman"/>
        </w:rPr>
        <w:t xml:space="preserve">campo da geotecnia e engenharia natural vem estudando </w:t>
      </w:r>
      <w:r w:rsidR="0077242D" w:rsidRPr="00C96411">
        <w:rPr>
          <w:rFonts w:ascii="Aptos Narrow" w:hAnsi="Aptos Narrow" w:cs="Times New Roman"/>
        </w:rPr>
        <w:t xml:space="preserve">geotêxteis </w:t>
      </w:r>
      <w:r w:rsidR="00B5627B" w:rsidRPr="00C96411">
        <w:rPr>
          <w:rFonts w:ascii="Aptos Narrow" w:hAnsi="Aptos Narrow" w:cs="Times New Roman"/>
        </w:rPr>
        <w:t xml:space="preserve">a partir de materiais </w:t>
      </w:r>
      <w:r w:rsidR="00F52C3D" w:rsidRPr="00C96411">
        <w:rPr>
          <w:rFonts w:ascii="Aptos Narrow" w:hAnsi="Aptos Narrow" w:cs="Times New Roman"/>
        </w:rPr>
        <w:t>orgânicos, compostos de biomassa como fibras e biopolímeros</w:t>
      </w:r>
      <w:r w:rsidR="00B5627B" w:rsidRPr="00C96411">
        <w:rPr>
          <w:rFonts w:ascii="Aptos Narrow" w:hAnsi="Aptos Narrow" w:cs="Times New Roman"/>
        </w:rPr>
        <w:t xml:space="preserve"> a partir de fontes vegetal ou animal,</w:t>
      </w:r>
      <w:r w:rsidR="00F52C3D" w:rsidRPr="00C96411">
        <w:rPr>
          <w:rFonts w:ascii="Aptos Narrow" w:hAnsi="Aptos Narrow" w:cs="Times New Roman"/>
        </w:rPr>
        <w:t xml:space="preserve"> </w:t>
      </w:r>
      <w:r w:rsidR="00B5627B" w:rsidRPr="00C96411">
        <w:rPr>
          <w:rFonts w:ascii="Aptos Narrow" w:hAnsi="Aptos Narrow" w:cs="Times New Roman"/>
        </w:rPr>
        <w:t>para</w:t>
      </w:r>
      <w:r w:rsidR="00F52C3D" w:rsidRPr="00C96411">
        <w:rPr>
          <w:rFonts w:ascii="Aptos Narrow" w:hAnsi="Aptos Narrow" w:cs="Times New Roman"/>
        </w:rPr>
        <w:t xml:space="preserve"> projetos de recuperação de solo</w:t>
      </w:r>
      <w:r w:rsidR="009A4208"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"/>
          <w:id w:val="30313620"/>
          <w:placeholder>
            <w:docPart w:val="DefaultPlaceholder_-1854013440"/>
          </w:placeholder>
        </w:sdtPr>
        <w:sdtContent>
          <w:r w:rsidR="00C47A50" w:rsidRPr="00C47A50">
            <w:rPr>
              <w:rFonts w:ascii="Aptos Narrow" w:hAnsi="Aptos Narrow" w:cs="Times New Roman"/>
              <w:color w:val="000000"/>
            </w:rPr>
            <w:t>(Kumar et al. 2013)</w:t>
          </w:r>
        </w:sdtContent>
      </w:sdt>
      <w:r w:rsidR="00F52C3D" w:rsidRPr="00C96411">
        <w:rPr>
          <w:rFonts w:ascii="Aptos Narrow" w:hAnsi="Aptos Narrow" w:cs="Times New Roman"/>
        </w:rPr>
        <w:t>. Estudos recentes têm enfatizado o potencial desses materiais para melhorar as propriedades do solo e promover práticas mais sustentáveis</w:t>
      </w:r>
      <w:r w:rsidR="009E45CB"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"/>
          <w:id w:val="-1863812819"/>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Luligo</w:t>
          </w:r>
          <w:proofErr w:type="spellEnd"/>
          <w:r w:rsidR="00C47A50" w:rsidRPr="00C47A50">
            <w:rPr>
              <w:rFonts w:ascii="Aptos Narrow" w:hAnsi="Aptos Narrow" w:cs="Times New Roman"/>
              <w:color w:val="000000"/>
            </w:rPr>
            <w:t>-Montealegre et al. 2024)</w:t>
          </w:r>
        </w:sdtContent>
      </w:sdt>
      <w:r w:rsidR="00F52C3D" w:rsidRPr="00C96411">
        <w:rPr>
          <w:rFonts w:ascii="Aptos Narrow" w:hAnsi="Aptos Narrow" w:cs="Times New Roman"/>
        </w:rPr>
        <w:t>.</w:t>
      </w:r>
      <w:r w:rsidR="00F74F3D" w:rsidRPr="00C96411">
        <w:rPr>
          <w:rFonts w:ascii="Aptos Narrow" w:hAnsi="Aptos Narrow" w:cs="Times New Roman"/>
        </w:rPr>
        <w:t xml:space="preserve"> </w:t>
      </w:r>
      <w:r w:rsidR="00D17BD6" w:rsidRPr="00C96411">
        <w:rPr>
          <w:rFonts w:ascii="Aptos Narrow" w:hAnsi="Aptos Narrow" w:cs="Times New Roman"/>
        </w:rPr>
        <w:t>Em outro</w:t>
      </w:r>
      <w:r w:rsidR="00CA378A" w:rsidRPr="00C96411">
        <w:rPr>
          <w:rFonts w:ascii="Aptos Narrow" w:hAnsi="Aptos Narrow" w:cs="Times New Roman"/>
        </w:rPr>
        <w:t xml:space="preserve"> </w:t>
      </w:r>
      <w:r w:rsidR="00D17BD6" w:rsidRPr="00C96411">
        <w:rPr>
          <w:rFonts w:ascii="Aptos Narrow" w:hAnsi="Aptos Narrow" w:cs="Times New Roman"/>
        </w:rPr>
        <w:t>experimento</w:t>
      </w:r>
      <w:r w:rsidR="00F74F3D" w:rsidRPr="00C96411">
        <w:rPr>
          <w:rFonts w:ascii="Aptos Narrow" w:hAnsi="Aptos Narrow" w:cs="Times New Roman"/>
        </w:rPr>
        <w:t>,</w:t>
      </w:r>
      <w:r w:rsidR="000A5544"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"/>
          <w:id w:val="1798407344"/>
          <w:placeholder>
            <w:docPart w:val="DefaultPlaceholder_-1854013440"/>
          </w:placeholder>
        </w:sdtPr>
        <w:sdtContent>
          <w:proofErr w:type="spellStart"/>
          <w:r w:rsidR="00C47A50" w:rsidRPr="00C47A50">
            <w:rPr>
              <w:rFonts w:eastAsia="Times New Roman"/>
              <w:color w:val="000000"/>
            </w:rPr>
            <w:t>Sujatha</w:t>
          </w:r>
          <w:proofErr w:type="spellEnd"/>
          <w:r w:rsidR="00C47A50" w:rsidRPr="00C47A50">
            <w:rPr>
              <w:rFonts w:eastAsia="Times New Roman"/>
              <w:color w:val="000000"/>
            </w:rPr>
            <w:t xml:space="preserve"> &amp; </w:t>
          </w:r>
          <w:proofErr w:type="spellStart"/>
          <w:r w:rsidR="00C47A50" w:rsidRPr="00C47A50">
            <w:rPr>
              <w:rFonts w:eastAsia="Times New Roman"/>
              <w:color w:val="000000"/>
            </w:rPr>
            <w:t>Kannan</w:t>
          </w:r>
          <w:proofErr w:type="spellEnd"/>
          <w:r w:rsidR="00C47A50" w:rsidRPr="00C47A50">
            <w:rPr>
              <w:rFonts w:eastAsia="Times New Roman"/>
              <w:color w:val="000000"/>
            </w:rPr>
            <w:t xml:space="preserve"> (2022)</w:t>
          </w:r>
        </w:sdtContent>
      </w:sdt>
      <w:r w:rsidR="00CA378A" w:rsidRPr="00C96411">
        <w:rPr>
          <w:rFonts w:ascii="Aptos Narrow" w:hAnsi="Aptos Narrow" w:cs="Times New Roman"/>
        </w:rPr>
        <w:t xml:space="preserve"> demonstraram que, </w:t>
      </w:r>
      <w:r w:rsidR="00F74F3D" w:rsidRPr="00C96411">
        <w:rPr>
          <w:rFonts w:ascii="Aptos Narrow" w:hAnsi="Aptos Narrow" w:cs="Times New Roman"/>
        </w:rPr>
        <w:t xml:space="preserve">a carboximetilcelulose, um biopolímero derivado da celulose, </w:t>
      </w:r>
      <w:r w:rsidR="00CA378A" w:rsidRPr="00C96411">
        <w:rPr>
          <w:rFonts w:ascii="Aptos Narrow" w:hAnsi="Aptos Narrow" w:cs="Times New Roman"/>
        </w:rPr>
        <w:t>mostra</w:t>
      </w:r>
      <w:r w:rsidR="00F74F3D" w:rsidRPr="00C96411">
        <w:rPr>
          <w:rFonts w:ascii="Aptos Narrow" w:hAnsi="Aptos Narrow" w:cs="Times New Roman"/>
        </w:rPr>
        <w:t xml:space="preserve">-se eficaz no aumento da resistência do solo à </w:t>
      </w:r>
      <w:r w:rsidR="00A22526" w:rsidRPr="00C96411">
        <w:rPr>
          <w:rFonts w:ascii="Aptos Narrow" w:hAnsi="Aptos Narrow" w:cs="Times New Roman"/>
        </w:rPr>
        <w:t>compactação</w:t>
      </w:r>
      <w:r w:rsidR="00F74F3D" w:rsidRPr="00C96411">
        <w:rPr>
          <w:rFonts w:ascii="Aptos Narrow" w:hAnsi="Aptos Narrow" w:cs="Times New Roman"/>
        </w:rPr>
        <w:t xml:space="preserve"> e </w:t>
      </w:r>
      <w:r w:rsidR="009C2B52" w:rsidRPr="00C96411">
        <w:rPr>
          <w:rFonts w:ascii="Aptos Narrow" w:hAnsi="Aptos Narrow" w:cs="Times New Roman"/>
        </w:rPr>
        <w:t>melhoria da percolação hídrica</w:t>
      </w:r>
      <w:r w:rsidR="00F74F3D" w:rsidRPr="00C96411">
        <w:rPr>
          <w:rFonts w:ascii="Aptos Narrow" w:hAnsi="Aptos Narrow" w:cs="Times New Roman"/>
        </w:rPr>
        <w:t>, demonstrando grande capacidade de retenção de umidade</w:t>
      </w:r>
      <w:r w:rsidR="00B7450D" w:rsidRPr="00C96411">
        <w:rPr>
          <w:rFonts w:ascii="Aptos Narrow" w:hAnsi="Aptos Narrow" w:cs="Times New Roman"/>
        </w:rPr>
        <w:t xml:space="preserve">. </w:t>
      </w:r>
      <w:r w:rsidR="00F74F3D" w:rsidRPr="00C96411">
        <w:rPr>
          <w:rFonts w:ascii="Aptos Narrow" w:hAnsi="Aptos Narrow" w:cs="Times New Roman"/>
        </w:rPr>
        <w:t xml:space="preserve">Além disso, o conceito de solos </w:t>
      </w:r>
      <w:proofErr w:type="spellStart"/>
      <w:r w:rsidR="00F74F3D" w:rsidRPr="00C96411">
        <w:rPr>
          <w:rFonts w:ascii="Aptos Narrow" w:hAnsi="Aptos Narrow" w:cs="Times New Roman"/>
        </w:rPr>
        <w:t>autosselantes</w:t>
      </w:r>
      <w:proofErr w:type="spellEnd"/>
      <w:r w:rsidR="00F74F3D" w:rsidRPr="00C96411">
        <w:rPr>
          <w:rFonts w:ascii="Aptos Narrow" w:hAnsi="Aptos Narrow" w:cs="Times New Roman"/>
        </w:rPr>
        <w:t xml:space="preserve">, que utilizam biopolímeros e processos </w:t>
      </w:r>
      <w:proofErr w:type="spellStart"/>
      <w:r w:rsidR="00F74F3D" w:rsidRPr="00C96411">
        <w:rPr>
          <w:rFonts w:ascii="Aptos Narrow" w:hAnsi="Aptos Narrow" w:cs="Times New Roman"/>
        </w:rPr>
        <w:t>biomiméticos</w:t>
      </w:r>
      <w:proofErr w:type="spellEnd"/>
      <w:r w:rsidR="00F74F3D" w:rsidRPr="00C96411">
        <w:rPr>
          <w:rFonts w:ascii="Aptos Narrow" w:hAnsi="Aptos Narrow" w:cs="Times New Roman"/>
        </w:rPr>
        <w:t xml:space="preserve"> para fortalecer a estrutura do solo, evidencia novas abordagens para reduzir danos e melhorar a durabilidade de sistemas geotécnico</w:t>
      </w:r>
      <w:r w:rsidR="00792375" w:rsidRPr="00C96411">
        <w:rPr>
          <w:rFonts w:ascii="Aptos Narrow" w:hAnsi="Aptos Narrow" w:cs="Times New Roman"/>
        </w:rPr>
        <w:t xml:space="preserve">s </w:t>
      </w:r>
      <w:sdt>
        <w:sdtPr>
          <w:rPr>
            <w:rFonts w:ascii="Aptos Narrow" w:hAnsi="Aptos Narrow" w:cs="Times New Roman"/>
            <w:color w:val="000000"/>
          </w:rPr>
          <w:tag w:val="MENDELEY_CITATION_v3_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"/>
          <w:id w:val="-1058624430"/>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Onyelowe</w:t>
          </w:r>
          <w:proofErr w:type="spellEnd"/>
          <w:r w:rsidR="00C47A50" w:rsidRPr="00C47A50">
            <w:rPr>
              <w:rFonts w:ascii="Aptos Narrow" w:hAnsi="Aptos Narrow" w:cs="Times New Roman"/>
              <w:color w:val="000000"/>
            </w:rPr>
            <w:t xml:space="preserve"> et al. 2019)</w:t>
          </w:r>
        </w:sdtContent>
      </w:sdt>
      <w:r w:rsidR="00547A0C" w:rsidRPr="00C96411">
        <w:rPr>
          <w:rFonts w:ascii="Aptos Narrow" w:hAnsi="Aptos Narrow" w:cs="Times New Roman"/>
          <w:color w:val="000000"/>
        </w:rPr>
        <w:t>.</w:t>
      </w:r>
    </w:p>
    <w:p w14:paraId="679D3BC7" w14:textId="1CA48E4D" w:rsidR="006A6A56" w:rsidRPr="00C96411" w:rsidRDefault="00DC058B" w:rsidP="0088148D">
      <w:pPr>
        <w:spacing w:line="276" w:lineRule="auto"/>
        <w:rPr>
          <w:rFonts w:ascii="Aptos Narrow" w:hAnsi="Aptos Narrow" w:cs="Times New Roman"/>
        </w:rPr>
      </w:pPr>
      <w:r w:rsidRPr="00C96411">
        <w:rPr>
          <w:rFonts w:ascii="Aptos Narrow" w:hAnsi="Aptos Narrow" w:cs="Times New Roman"/>
        </w:rPr>
        <w:t xml:space="preserve">Entre </w:t>
      </w:r>
      <w:r w:rsidR="001C0BEF" w:rsidRPr="00C96411">
        <w:rPr>
          <w:rFonts w:ascii="Aptos Narrow" w:hAnsi="Aptos Narrow" w:cs="Times New Roman"/>
        </w:rPr>
        <w:t>as fibras vegetais utilizadas, tem-</w:t>
      </w:r>
      <w:r w:rsidR="00BC37EE" w:rsidRPr="00C96411">
        <w:rPr>
          <w:rFonts w:ascii="Aptos Narrow" w:hAnsi="Aptos Narrow" w:cs="Times New Roman"/>
        </w:rPr>
        <w:t>se a</w:t>
      </w:r>
      <w:r w:rsidRPr="00C96411">
        <w:rPr>
          <w:rFonts w:ascii="Aptos Narrow" w:hAnsi="Aptos Narrow" w:cs="Times New Roman"/>
        </w:rPr>
        <w:t xml:space="preserve"> fibra de taboa (</w:t>
      </w:r>
      <w:proofErr w:type="spellStart"/>
      <w:r w:rsidRPr="00C96411">
        <w:rPr>
          <w:rFonts w:ascii="Aptos Narrow" w:hAnsi="Aptos Narrow" w:cs="Times New Roman"/>
          <w:i/>
        </w:rPr>
        <w:t>Typha</w:t>
      </w:r>
      <w:proofErr w:type="spellEnd"/>
      <w:r w:rsidRPr="00C96411">
        <w:rPr>
          <w:rFonts w:ascii="Aptos Narrow" w:hAnsi="Aptos Narrow" w:cs="Times New Roman"/>
          <w:i/>
        </w:rPr>
        <w:t xml:space="preserve"> domingensis</w:t>
      </w:r>
      <w:r w:rsidRPr="00C96411">
        <w:rPr>
          <w:rFonts w:ascii="Aptos Narrow" w:hAnsi="Aptos Narrow" w:cs="Times New Roman"/>
        </w:rPr>
        <w:t xml:space="preserve">) </w:t>
      </w:r>
      <w:r w:rsidR="001C0BEF" w:rsidRPr="00C96411">
        <w:rPr>
          <w:rFonts w:ascii="Aptos Narrow" w:hAnsi="Aptos Narrow" w:cs="Times New Roman"/>
        </w:rPr>
        <w:t xml:space="preserve">que demonstra potencialidade quanto ao seu uso para confecção de hidrorretentores. </w:t>
      </w:r>
      <w:r w:rsidR="0089608C" w:rsidRPr="00C96411">
        <w:rPr>
          <w:rFonts w:ascii="Aptos Narrow" w:hAnsi="Aptos Narrow" w:cs="Times New Roman"/>
        </w:rPr>
        <w:t xml:space="preserve">A </w:t>
      </w:r>
      <w:proofErr w:type="spellStart"/>
      <w:r w:rsidR="0089608C" w:rsidRPr="00C96411">
        <w:rPr>
          <w:rFonts w:ascii="Aptos Narrow" w:hAnsi="Aptos Narrow" w:cs="Times New Roman"/>
          <w:i/>
          <w:iCs/>
        </w:rPr>
        <w:t>Typha</w:t>
      </w:r>
      <w:proofErr w:type="spellEnd"/>
      <w:r w:rsidR="0089608C" w:rsidRPr="00C96411">
        <w:rPr>
          <w:rFonts w:ascii="Aptos Narrow" w:hAnsi="Aptos Narrow" w:cs="Times New Roman"/>
          <w:i/>
          <w:iCs/>
        </w:rPr>
        <w:t xml:space="preserve"> domingensis</w:t>
      </w:r>
      <w:r w:rsidR="0089608C" w:rsidRPr="00C96411">
        <w:rPr>
          <w:rFonts w:ascii="Aptos Narrow" w:hAnsi="Aptos Narrow" w:cs="Times New Roman"/>
        </w:rPr>
        <w:t xml:space="preserve">, uma angiosperma perene encontrada em áreas úmidas, pertencente ao gênero </w:t>
      </w:r>
      <w:proofErr w:type="spellStart"/>
      <w:r w:rsidR="0089608C" w:rsidRPr="00C96411">
        <w:rPr>
          <w:rFonts w:ascii="Aptos Narrow" w:hAnsi="Aptos Narrow" w:cs="Times New Roman"/>
          <w:i/>
          <w:iCs/>
        </w:rPr>
        <w:t>Typha</w:t>
      </w:r>
      <w:proofErr w:type="spellEnd"/>
      <w:r w:rsidR="0089608C" w:rsidRPr="00C96411">
        <w:rPr>
          <w:rFonts w:ascii="Aptos Narrow" w:hAnsi="Aptos Narrow" w:cs="Times New Roman"/>
        </w:rPr>
        <w:t xml:space="preserve"> da família </w:t>
      </w:r>
      <w:proofErr w:type="spellStart"/>
      <w:r w:rsidR="0089608C" w:rsidRPr="00C96411">
        <w:rPr>
          <w:rFonts w:ascii="Aptos Narrow" w:hAnsi="Aptos Narrow" w:cs="Times New Roman"/>
          <w:i/>
          <w:iCs/>
        </w:rPr>
        <w:t>Typhaceae</w:t>
      </w:r>
      <w:proofErr w:type="spellEnd"/>
      <w:r w:rsidR="0089608C"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"/>
          <w:id w:val="-1578887897"/>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Hegazy</w:t>
          </w:r>
          <w:proofErr w:type="spellEnd"/>
          <w:r w:rsidR="00C47A50" w:rsidRPr="00C47A50">
            <w:rPr>
              <w:rFonts w:ascii="Aptos Narrow" w:hAnsi="Aptos Narrow" w:cs="Times New Roman"/>
              <w:color w:val="000000"/>
            </w:rPr>
            <w:t xml:space="preserve"> et al. 2011)</w:t>
          </w:r>
        </w:sdtContent>
      </w:sdt>
      <w:r w:rsidR="0089608C" w:rsidRPr="00C96411">
        <w:rPr>
          <w:rFonts w:ascii="Aptos Narrow" w:hAnsi="Aptos Narrow" w:cs="Times New Roman"/>
        </w:rPr>
        <w:t>, possui distribuição mundial que inclui as Américas</w:t>
      </w:r>
      <w:r w:rsidR="006A6A56" w:rsidRPr="00C96411">
        <w:rPr>
          <w:rFonts w:ascii="Aptos Narrow" w:hAnsi="Aptos Narrow" w:cs="Times New Roman"/>
        </w:rPr>
        <w:t>.</w:t>
      </w:r>
    </w:p>
    <w:p w14:paraId="2A011C2F" w14:textId="7EEF9699" w:rsidR="0089608C" w:rsidRPr="00C96411" w:rsidRDefault="0089608C" w:rsidP="0088148D">
      <w:pPr>
        <w:spacing w:line="276" w:lineRule="auto"/>
        <w:rPr>
          <w:rFonts w:ascii="Aptos Narrow" w:hAnsi="Aptos Narrow" w:cs="Times New Roman"/>
        </w:rPr>
      </w:pPr>
      <w:r w:rsidRPr="00C96411">
        <w:rPr>
          <w:rFonts w:ascii="Aptos Narrow" w:hAnsi="Aptos Narrow" w:cs="Times New Roman"/>
        </w:rPr>
        <w:t xml:space="preserve">A planta apresenta inflorescências marrons cercadas por folhas verdes e pode alcançar uma altura de 2 a 3 metros </w:t>
      </w:r>
      <w:sdt>
        <w:sdtPr>
          <w:rPr>
            <w:rFonts w:ascii="Aptos Narrow" w:hAnsi="Aptos Narrow" w:cs="Times New Roman"/>
            <w:color w:val="000000"/>
          </w:rPr>
          <w:tag w:val="MENDELEY_CITATION_v3_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"/>
          <w:id w:val="146328735"/>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Les</w:t>
          </w:r>
          <w:proofErr w:type="spellEnd"/>
          <w:r w:rsidR="00C47A50" w:rsidRPr="00C47A50">
            <w:rPr>
              <w:rFonts w:ascii="Aptos Narrow" w:hAnsi="Aptos Narrow" w:cs="Times New Roman"/>
              <w:color w:val="000000"/>
            </w:rPr>
            <w:t xml:space="preserve"> 2020)</w:t>
          </w:r>
        </w:sdtContent>
      </w:sdt>
      <w:r w:rsidRPr="00C96411">
        <w:rPr>
          <w:rFonts w:ascii="Aptos Narrow" w:hAnsi="Aptos Narrow" w:cs="Times New Roman"/>
        </w:rPr>
        <w:t xml:space="preserve">. O caule cilíndrico e as folhas longas e planas dessa espécie são comumente utilizadas na confecção de telhados, cestos e esteiras. As folhas da </w:t>
      </w:r>
      <w:proofErr w:type="spellStart"/>
      <w:r w:rsidRPr="00C96411">
        <w:rPr>
          <w:rFonts w:ascii="Aptos Narrow" w:hAnsi="Aptos Narrow" w:cs="Times New Roman"/>
          <w:i/>
          <w:iCs/>
        </w:rPr>
        <w:t>Typha</w:t>
      </w:r>
      <w:proofErr w:type="spellEnd"/>
      <w:r w:rsidRPr="00C96411">
        <w:rPr>
          <w:rFonts w:ascii="Aptos Narrow" w:hAnsi="Aptos Narrow" w:cs="Times New Roman"/>
          <w:i/>
          <w:iCs/>
        </w:rPr>
        <w:t xml:space="preserve"> domingensis</w:t>
      </w:r>
      <w:r w:rsidRPr="00C96411">
        <w:rPr>
          <w:rFonts w:ascii="Aptos Narrow" w:hAnsi="Aptos Narrow" w:cs="Times New Roman"/>
        </w:rPr>
        <w:t xml:space="preserve"> possuem alto teor de celulose, semelhante a outras plantas como </w:t>
      </w:r>
      <w:r w:rsidR="000701A2" w:rsidRPr="00C96411">
        <w:rPr>
          <w:rFonts w:ascii="Aptos Narrow" w:hAnsi="Aptos Narrow" w:cs="Times New Roman"/>
        </w:rPr>
        <w:t xml:space="preserve">a </w:t>
      </w:r>
      <w:r w:rsidRPr="00C96411">
        <w:rPr>
          <w:rFonts w:ascii="Aptos Narrow" w:hAnsi="Aptos Narrow" w:cs="Times New Roman"/>
          <w:i/>
          <w:iCs/>
        </w:rPr>
        <w:t xml:space="preserve">Agave </w:t>
      </w:r>
      <w:proofErr w:type="spellStart"/>
      <w:r w:rsidRPr="00C96411">
        <w:rPr>
          <w:rFonts w:ascii="Aptos Narrow" w:hAnsi="Aptos Narrow" w:cs="Times New Roman"/>
          <w:i/>
          <w:iCs/>
        </w:rPr>
        <w:t>sisalana</w:t>
      </w:r>
      <w:proofErr w:type="spellEnd"/>
      <w:r w:rsidRPr="00C96411">
        <w:rPr>
          <w:rFonts w:ascii="Aptos Narrow" w:hAnsi="Aptos Narrow" w:cs="Times New Roman"/>
        </w:rPr>
        <w:t xml:space="preserve"> Pierre, resultando em fibras resistentes</w:t>
      </w:r>
      <w:r w:rsidR="00061792"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"/>
          <w:id w:val="1850209761"/>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Rezig</w:t>
          </w:r>
          <w:proofErr w:type="spellEnd"/>
          <w:r w:rsidR="00C47A50" w:rsidRPr="00C47A50">
            <w:rPr>
              <w:rFonts w:ascii="Aptos Narrow" w:hAnsi="Aptos Narrow" w:cs="Times New Roman"/>
              <w:color w:val="000000"/>
            </w:rPr>
            <w:t xml:space="preserve"> et al. 2023)</w:t>
          </w:r>
        </w:sdtContent>
      </w:sdt>
      <w:r w:rsidRPr="00C96411">
        <w:rPr>
          <w:rFonts w:ascii="Aptos Narrow" w:hAnsi="Aptos Narrow" w:cs="Times New Roman"/>
        </w:rPr>
        <w:t xml:space="preserve">. Além disso, o conteúdo de lignina presente nessas fibras aumenta sua resistência à degradação natural por agentes ou ações ambientais </w:t>
      </w:r>
      <w:sdt>
        <w:sdtPr>
          <w:rPr>
            <w:rFonts w:ascii="Aptos Narrow" w:hAnsi="Aptos Narrow" w:cs="Times New Roman"/>
            <w:color w:val="000000"/>
          </w:rPr>
          <w:tag w:val="MENDELEY_CITATION_v3_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"/>
          <w:id w:val="-131025700"/>
          <w:placeholder>
            <w:docPart w:val="DefaultPlaceholder_-1854013440"/>
          </w:placeholder>
        </w:sdtPr>
        <w:sdtContent>
          <w:r w:rsidR="00C47A50" w:rsidRPr="00C47A50">
            <w:rPr>
              <w:rFonts w:ascii="Aptos Narrow" w:hAnsi="Aptos Narrow" w:cs="Times New Roman"/>
              <w:color w:val="000000"/>
            </w:rPr>
            <w:t>(César et al. 2015)</w:t>
          </w:r>
        </w:sdtContent>
      </w:sdt>
      <w:r w:rsidRPr="00C96411">
        <w:rPr>
          <w:rFonts w:ascii="Aptos Narrow" w:hAnsi="Aptos Narrow" w:cs="Times New Roman"/>
        </w:rPr>
        <w:t>.</w:t>
      </w:r>
    </w:p>
    <w:p w14:paraId="49CA638D" w14:textId="004E6BA4" w:rsidR="000446D8" w:rsidRPr="00C96411" w:rsidRDefault="0089608C" w:rsidP="0088148D">
      <w:pPr>
        <w:spacing w:line="276" w:lineRule="auto"/>
        <w:rPr>
          <w:rFonts w:ascii="Aptos Narrow" w:hAnsi="Aptos Narrow" w:cs="Times New Roman"/>
        </w:rPr>
      </w:pPr>
      <w:r w:rsidRPr="00C96411">
        <w:rPr>
          <w:rFonts w:ascii="Aptos Narrow" w:hAnsi="Aptos Narrow" w:cs="Times New Roman"/>
        </w:rPr>
        <w:t xml:space="preserve">Além de seus usos ornamentais e práticos, a </w:t>
      </w:r>
      <w:proofErr w:type="spellStart"/>
      <w:r w:rsidRPr="00C96411">
        <w:rPr>
          <w:rFonts w:ascii="Aptos Narrow" w:hAnsi="Aptos Narrow" w:cs="Times New Roman"/>
          <w:i/>
          <w:iCs/>
        </w:rPr>
        <w:t>Typha</w:t>
      </w:r>
      <w:proofErr w:type="spellEnd"/>
      <w:r w:rsidRPr="00C96411">
        <w:rPr>
          <w:rFonts w:ascii="Aptos Narrow" w:hAnsi="Aptos Narrow" w:cs="Times New Roman"/>
          <w:i/>
          <w:iCs/>
        </w:rPr>
        <w:t xml:space="preserve"> domingensis</w:t>
      </w:r>
      <w:r w:rsidRPr="00C96411">
        <w:rPr>
          <w:rFonts w:ascii="Aptos Narrow" w:hAnsi="Aptos Narrow" w:cs="Times New Roman"/>
        </w:rPr>
        <w:t xml:space="preserve"> desempenha um papel crucial em ecossistemas de áreas úmidas, atuando como um filtro natural ao remover nutrientes e poluentes em excesso da água</w:t>
      </w:r>
      <w:r w:rsidR="009069D5"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"/>
          <w:id w:val="1386064584"/>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Deguenon</w:t>
          </w:r>
          <w:proofErr w:type="spellEnd"/>
          <w:r w:rsidR="00C47A50" w:rsidRPr="00C47A50">
            <w:rPr>
              <w:rFonts w:ascii="Aptos Narrow" w:hAnsi="Aptos Narrow" w:cs="Times New Roman"/>
              <w:color w:val="000000"/>
            </w:rPr>
            <w:t xml:space="preserve"> et al. 2022)</w:t>
          </w:r>
        </w:sdtContent>
      </w:sdt>
      <w:r w:rsidRPr="00C96411">
        <w:rPr>
          <w:rFonts w:ascii="Aptos Narrow" w:hAnsi="Aptos Narrow" w:cs="Times New Roman"/>
        </w:rPr>
        <w:t>. Essa espécie é altamente valorizada por suas diversas aplicações e significativos benefícios ecológicos.</w:t>
      </w:r>
      <w:r w:rsidR="007A230D" w:rsidRPr="00C96411">
        <w:rPr>
          <w:rFonts w:ascii="Aptos Narrow" w:hAnsi="Aptos Narrow" w:cs="Times New Roman"/>
        </w:rPr>
        <w:t xml:space="preserve"> Estudos mostram que a T. </w:t>
      </w:r>
      <w:r w:rsidR="005F6FBD" w:rsidRPr="00C96411">
        <w:rPr>
          <w:rFonts w:ascii="Aptos Narrow" w:hAnsi="Aptos Narrow" w:cs="Times New Roman"/>
          <w:i/>
          <w:iCs/>
        </w:rPr>
        <w:t>domingensis</w:t>
      </w:r>
      <w:r w:rsidR="007A230D" w:rsidRPr="00C96411">
        <w:rPr>
          <w:rFonts w:ascii="Aptos Narrow" w:hAnsi="Aptos Narrow" w:cs="Times New Roman"/>
        </w:rPr>
        <w:t xml:space="preserve"> também possui adaptações anatômicas e fisiológicas que aumentam sua resiliência em condições estressantes, como a presença de </w:t>
      </w:r>
      <w:r w:rsidR="007A230D" w:rsidRPr="00C96411">
        <w:rPr>
          <w:rFonts w:ascii="Aptos Narrow" w:hAnsi="Aptos Narrow" w:cs="Times New Roman"/>
        </w:rPr>
        <w:lastRenderedPageBreak/>
        <w:t>metais pesados, e permitem sua utilização em processos de fitorremediação, apresentando desta forma como um material fibroso indicado para o uso em núcleos hidrorretentores</w:t>
      </w:r>
      <w:r w:rsidR="000237C0"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"/>
          <w:id w:val="-44367752"/>
          <w:placeholder>
            <w:docPart w:val="DefaultPlaceholder_-1854013440"/>
          </w:placeholder>
        </w:sdtPr>
        <w:sdtContent>
          <w:r w:rsidR="00C47A50" w:rsidRPr="00C47A50">
            <w:rPr>
              <w:rFonts w:ascii="Aptos Narrow" w:hAnsi="Aptos Narrow" w:cs="Times New Roman"/>
              <w:color w:val="000000"/>
            </w:rPr>
            <w:t xml:space="preserve">(Saleh </w:t>
          </w:r>
          <w:proofErr w:type="spellStart"/>
          <w:r w:rsidR="00C47A50" w:rsidRPr="00C47A50">
            <w:rPr>
              <w:rFonts w:ascii="Aptos Narrow" w:hAnsi="Aptos Narrow" w:cs="Times New Roman"/>
              <w:color w:val="000000"/>
            </w:rPr>
            <w:t>Muneera</w:t>
          </w:r>
          <w:proofErr w:type="spellEnd"/>
          <w:r w:rsidR="00C47A50" w:rsidRPr="00C47A50">
            <w:rPr>
              <w:rFonts w:ascii="Aptos Narrow" w:hAnsi="Aptos Narrow" w:cs="Times New Roman"/>
              <w:color w:val="000000"/>
            </w:rPr>
            <w:t xml:space="preserve"> A et al. 2019)</w:t>
          </w:r>
        </w:sdtContent>
      </w:sdt>
      <w:r w:rsidR="007A230D" w:rsidRPr="00C96411">
        <w:rPr>
          <w:rFonts w:ascii="Aptos Narrow" w:hAnsi="Aptos Narrow" w:cs="Times New Roman"/>
        </w:rPr>
        <w:t>.</w:t>
      </w:r>
    </w:p>
    <w:p w14:paraId="379FEFE5" w14:textId="7D187609" w:rsidR="000446D8" w:rsidRPr="00C96411" w:rsidRDefault="00FB2F56" w:rsidP="0088148D">
      <w:pPr>
        <w:spacing w:line="276" w:lineRule="auto"/>
        <w:rPr>
          <w:rFonts w:ascii="Aptos Narrow" w:hAnsi="Aptos Narrow" w:cs="Times New Roman"/>
        </w:rPr>
      </w:pPr>
      <w:r w:rsidRPr="00C96411">
        <w:rPr>
          <w:rFonts w:ascii="Aptos Narrow" w:hAnsi="Aptos Narrow" w:cs="Times New Roman"/>
        </w:rPr>
        <w:t>Devido à sua morfologia e fisiologia, a taboa (</w:t>
      </w:r>
      <w:proofErr w:type="spellStart"/>
      <w:r w:rsidRPr="00C96411">
        <w:rPr>
          <w:rFonts w:ascii="Aptos Narrow" w:hAnsi="Aptos Narrow" w:cs="Times New Roman"/>
          <w:i/>
          <w:iCs/>
        </w:rPr>
        <w:t>Typha</w:t>
      </w:r>
      <w:proofErr w:type="spellEnd"/>
      <w:r w:rsidRPr="00C96411">
        <w:rPr>
          <w:rFonts w:ascii="Aptos Narrow" w:hAnsi="Aptos Narrow" w:cs="Times New Roman"/>
          <w:i/>
          <w:iCs/>
        </w:rPr>
        <w:t xml:space="preserve"> domingensis</w:t>
      </w:r>
      <w:r w:rsidRPr="00C96411">
        <w:rPr>
          <w:rFonts w:ascii="Aptos Narrow" w:hAnsi="Aptos Narrow" w:cs="Times New Roman"/>
        </w:rPr>
        <w:t xml:space="preserve">) apresenta uma alta capacidade de retenção de água, fácil adaptabilidade de crescimento e desenvolvimento em ambientes diversos. Seus </w:t>
      </w:r>
      <w:r w:rsidR="007A230D" w:rsidRPr="00C96411">
        <w:rPr>
          <w:rFonts w:ascii="Aptos Narrow" w:hAnsi="Aptos Narrow" w:cs="Times New Roman"/>
        </w:rPr>
        <w:t>parênquimas</w:t>
      </w:r>
      <w:r w:rsidRPr="00C96411">
        <w:rPr>
          <w:rFonts w:ascii="Aptos Narrow" w:hAnsi="Aptos Narrow" w:cs="Times New Roman"/>
        </w:rPr>
        <w:t xml:space="preserve"> e espaços porosos favorecem a formação de aerênquimas, estruturas que desempenham um papel crucial no armazenamento e transporte de gases como oxigênio e dióxido de carbono, facilitando a sobrevivência em ambientes alagados ou contaminados</w:t>
      </w:r>
      <w:r w:rsidR="00DC0B71"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"/>
          <w:id w:val="-111276923"/>
          <w:placeholder>
            <w:docPart w:val="DefaultPlaceholder_-1854013440"/>
          </w:placeholder>
        </w:sdtPr>
        <w:sdtContent>
          <w:r w:rsidR="00C47A50" w:rsidRPr="00C47A50">
            <w:rPr>
              <w:rFonts w:ascii="Aptos Narrow" w:hAnsi="Aptos Narrow" w:cs="Times New Roman"/>
              <w:color w:val="000000"/>
            </w:rPr>
            <w:t>(Hadad et al. 2018; Oliveira et al. 2017)</w:t>
          </w:r>
        </w:sdtContent>
      </w:sdt>
      <w:r w:rsidR="007A230D" w:rsidRPr="00C96411">
        <w:rPr>
          <w:rFonts w:ascii="Aptos Narrow" w:hAnsi="Aptos Narrow" w:cs="Times New Roman"/>
        </w:rPr>
        <w:t>.</w:t>
      </w:r>
      <w:r w:rsidRPr="00C96411">
        <w:rPr>
          <w:rFonts w:ascii="Aptos Narrow" w:hAnsi="Aptos Narrow" w:cs="Times New Roman"/>
        </w:rPr>
        <w:t xml:space="preserve"> </w:t>
      </w:r>
      <w:r w:rsidR="007A230D" w:rsidRPr="00C96411">
        <w:rPr>
          <w:rFonts w:ascii="Aptos Narrow" w:hAnsi="Aptos Narrow" w:cs="Times New Roman"/>
        </w:rPr>
        <w:t>Tais</w:t>
      </w:r>
      <w:r w:rsidRPr="00C96411">
        <w:rPr>
          <w:rFonts w:ascii="Aptos Narrow" w:hAnsi="Aptos Narrow" w:cs="Times New Roman"/>
        </w:rPr>
        <w:t xml:space="preserve"> característica</w:t>
      </w:r>
      <w:r w:rsidR="007A230D" w:rsidRPr="00C96411">
        <w:rPr>
          <w:rFonts w:ascii="Aptos Narrow" w:hAnsi="Aptos Narrow" w:cs="Times New Roman"/>
        </w:rPr>
        <w:t>s</w:t>
      </w:r>
      <w:r w:rsidRPr="00C96411">
        <w:rPr>
          <w:rFonts w:ascii="Aptos Narrow" w:hAnsi="Aptos Narrow" w:cs="Times New Roman"/>
        </w:rPr>
        <w:t xml:space="preserve"> d</w:t>
      </w:r>
      <w:r w:rsidR="007A230D" w:rsidRPr="00C96411">
        <w:rPr>
          <w:rFonts w:ascii="Aptos Narrow" w:hAnsi="Aptos Narrow" w:cs="Times New Roman"/>
        </w:rPr>
        <w:t>ão</w:t>
      </w:r>
      <w:r w:rsidRPr="00C96411">
        <w:rPr>
          <w:rFonts w:ascii="Aptos Narrow" w:hAnsi="Aptos Narrow" w:cs="Times New Roman"/>
        </w:rPr>
        <w:t xml:space="preserve"> a fibra de taboa uma alta </w:t>
      </w:r>
      <w:r w:rsidR="00F626CC" w:rsidRPr="00C96411">
        <w:rPr>
          <w:rFonts w:ascii="Aptos Narrow" w:hAnsi="Aptos Narrow" w:cs="Times New Roman"/>
        </w:rPr>
        <w:t>elasticidade e plasticidade em usos como material têxtil</w:t>
      </w:r>
      <w:r w:rsidRPr="00C96411">
        <w:rPr>
          <w:rFonts w:ascii="Aptos Narrow" w:hAnsi="Aptos Narrow" w:cs="Times New Roman"/>
        </w:rPr>
        <w:t xml:space="preserve">. </w:t>
      </w:r>
    </w:p>
    <w:p w14:paraId="78E5D9D7" w14:textId="07502233" w:rsidR="00836646" w:rsidRPr="00C96411" w:rsidRDefault="00836646" w:rsidP="00221BB8">
      <w:pPr>
        <w:spacing w:line="276" w:lineRule="auto"/>
        <w:rPr>
          <w:rFonts w:ascii="Aptos Narrow" w:hAnsi="Aptos Narrow" w:cs="Times New Roman"/>
        </w:rPr>
      </w:pPr>
      <w:r w:rsidRPr="00C96411">
        <w:rPr>
          <w:rFonts w:ascii="Aptos Narrow" w:hAnsi="Aptos Narrow" w:cs="Times New Roman"/>
        </w:rPr>
        <w:t xml:space="preserve">Porém, ao considerar o uso de biocompósitos à base de fibras naturais, torna-se imprescindível investigar a existência de interações químicas potencialmente benéficas ou prejudiciais no ecossistema, especialmente as de natureza </w:t>
      </w:r>
      <w:proofErr w:type="spellStart"/>
      <w:r w:rsidRPr="00C96411">
        <w:rPr>
          <w:rFonts w:ascii="Aptos Narrow" w:hAnsi="Aptos Narrow" w:cs="Times New Roman"/>
        </w:rPr>
        <w:t>alelopática</w:t>
      </w:r>
      <w:proofErr w:type="spellEnd"/>
      <w:r w:rsidRPr="00C96411">
        <w:rPr>
          <w:rFonts w:ascii="Aptos Narrow" w:hAnsi="Aptos Narrow" w:cs="Times New Roman"/>
        </w:rPr>
        <w:t>. Isso ocorre porque, embora a morfologia e a fisiologia da taboa favoreçam sua aplicação como insumo sustentável</w:t>
      </w:r>
      <w:r w:rsidR="00C45697"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"/>
          <w:id w:val="-310560633"/>
          <w:placeholder>
            <w:docPart w:val="DefaultPlaceholder_-1854013440"/>
          </w:placeholder>
        </w:sdtPr>
        <w:sdtContent>
          <w:r w:rsidR="00C47A50" w:rsidRPr="00C47A50">
            <w:rPr>
              <w:rFonts w:ascii="Aptos Narrow" w:hAnsi="Aptos Narrow" w:cs="Times New Roman"/>
              <w:color w:val="000000"/>
            </w:rPr>
            <w:t>(Holanda et al. 2020)</w:t>
          </w:r>
        </w:sdtContent>
      </w:sdt>
      <w:r w:rsidRPr="00C96411">
        <w:rPr>
          <w:rFonts w:ascii="Aptos Narrow" w:hAnsi="Aptos Narrow" w:cs="Times New Roman"/>
        </w:rPr>
        <w:t xml:space="preserve">, determinados compostos liberados </w:t>
      </w:r>
      <w:r w:rsidR="002E11DD" w:rsidRPr="00C96411">
        <w:rPr>
          <w:rFonts w:ascii="Aptos Narrow" w:hAnsi="Aptos Narrow" w:cs="Times New Roman"/>
        </w:rPr>
        <w:t>pelas</w:t>
      </w:r>
      <w:r w:rsidRPr="00C96411">
        <w:rPr>
          <w:rFonts w:ascii="Aptos Narrow" w:hAnsi="Aptos Narrow" w:cs="Times New Roman"/>
        </w:rPr>
        <w:t xml:space="preserve"> plantas podem interferir em processos de germinação e desenvolvimento de espécies associadas, influenciando a produtividade e a dinâmica ecológica de sistemas agrícolas e de revegetação</w:t>
      </w:r>
      <w:r w:rsidR="00CD597A"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"/>
          <w:id w:val="-957938387"/>
          <w:placeholder>
            <w:docPart w:val="5D4C2CB97F09472C90BDFB14E9340FE4"/>
          </w:placeholder>
        </w:sdtPr>
        <w:sdtContent>
          <w:r w:rsidR="00C47A50" w:rsidRPr="00C47A50">
            <w:rPr>
              <w:rFonts w:ascii="Aptos Narrow" w:hAnsi="Aptos Narrow" w:cs="Times New Roman"/>
              <w:color w:val="000000"/>
            </w:rPr>
            <w:t>(Della Greca et al. 1990)</w:t>
          </w:r>
        </w:sdtContent>
      </w:sdt>
      <w:r w:rsidRPr="00C96411">
        <w:rPr>
          <w:rFonts w:ascii="Aptos Narrow" w:hAnsi="Aptos Narrow" w:cs="Times New Roman"/>
        </w:rPr>
        <w:t>.</w:t>
      </w:r>
    </w:p>
    <w:p w14:paraId="5D9C0E01" w14:textId="4B0F46F3" w:rsidR="00AB07B6" w:rsidRPr="00AB07B6" w:rsidRDefault="00AB07B6" w:rsidP="00AB07B6">
      <w:pPr>
        <w:spacing w:line="276" w:lineRule="auto"/>
        <w:rPr>
          <w:rFonts w:ascii="Aptos Narrow" w:hAnsi="Aptos Narrow" w:cs="Times New Roman"/>
        </w:rPr>
      </w:pPr>
      <w:r w:rsidRPr="00AB07B6">
        <w:rPr>
          <w:rFonts w:ascii="Aptos Narrow" w:hAnsi="Aptos Narrow" w:cs="Times New Roman"/>
        </w:rPr>
        <w:t xml:space="preserve">O conceito de alelopatia foi introduzido por </w:t>
      </w:r>
      <w:sdt>
        <w:sdtPr>
          <w:rPr>
            <w:rFonts w:ascii="Aptos Narrow" w:hAnsi="Aptos Narrow" w:cs="Times New Roman"/>
            <w:color w:val="000000"/>
          </w:rPr>
          <w:tag w:val="MENDELEY_CITATION_v3_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"/>
          <w:id w:val="2090039277"/>
          <w:placeholder>
            <w:docPart w:val="DefaultPlaceholder_-1854013440"/>
          </w:placeholder>
        </w:sdtPr>
        <w:sdtContent>
          <w:proofErr w:type="spellStart"/>
          <w:r w:rsidR="00C47A50" w:rsidRPr="00C47A50">
            <w:rPr>
              <w:rFonts w:ascii="Aptos Narrow" w:hAnsi="Aptos Narrow" w:cs="Times New Roman"/>
              <w:color w:val="000000"/>
            </w:rPr>
            <w:t>Molisch</w:t>
          </w:r>
          <w:proofErr w:type="spellEnd"/>
          <w:r w:rsidR="00C47A50" w:rsidRPr="00C47A50">
            <w:rPr>
              <w:rFonts w:ascii="Aptos Narrow" w:hAnsi="Aptos Narrow" w:cs="Times New Roman"/>
              <w:color w:val="000000"/>
            </w:rPr>
            <w:t xml:space="preserve"> (1937)</w:t>
          </w:r>
        </w:sdtContent>
      </w:sdt>
      <w:r w:rsidRPr="00AB07B6">
        <w:rPr>
          <w:rFonts w:ascii="Aptos Narrow" w:hAnsi="Aptos Narrow" w:cs="Times New Roman"/>
        </w:rPr>
        <w:t xml:space="preserve"> sendo descrito como as interações bioquímicas que ocorrem entre diferentes plantas e microrganismos presentes no ambiente (</w:t>
      </w:r>
      <w:proofErr w:type="spellStart"/>
      <w:r w:rsidRPr="00AB07B6">
        <w:rPr>
          <w:rFonts w:ascii="Aptos Narrow" w:hAnsi="Aptos Narrow" w:cs="Times New Roman"/>
        </w:rPr>
        <w:t>Molish</w:t>
      </w:r>
      <w:proofErr w:type="spellEnd"/>
      <w:r w:rsidRPr="00AB07B6">
        <w:rPr>
          <w:rFonts w:ascii="Aptos Narrow" w:hAnsi="Aptos Narrow" w:cs="Times New Roman"/>
        </w:rPr>
        <w:t xml:space="preserve">, 1937). Essa interação química desempenha um papel essencial na dinâmica dos ecossistemas, influenciando a competição por recursos entre produtores primários e afetando a sucessão de espécies </w:t>
      </w:r>
      <w:sdt>
        <w:sdtPr>
          <w:rPr>
            <w:rFonts w:ascii="Aptos Narrow" w:hAnsi="Aptos Narrow" w:cs="Times New Roman"/>
            <w:color w:val="000000"/>
          </w:rPr>
          <w:tag w:val="MENDELEY_CITATION_v3_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"/>
          <w:id w:val="400335722"/>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Muzell</w:t>
          </w:r>
          <w:proofErr w:type="spellEnd"/>
          <w:r w:rsidR="00C47A50" w:rsidRPr="00C47A50">
            <w:rPr>
              <w:rFonts w:ascii="Aptos Narrow" w:hAnsi="Aptos Narrow" w:cs="Times New Roman"/>
              <w:color w:val="000000"/>
            </w:rPr>
            <w:t xml:space="preserve"> </w:t>
          </w:r>
          <w:proofErr w:type="spellStart"/>
          <w:r w:rsidR="00C47A50" w:rsidRPr="00C47A50">
            <w:rPr>
              <w:rFonts w:ascii="Aptos Narrow" w:hAnsi="Aptos Narrow" w:cs="Times New Roman"/>
              <w:color w:val="000000"/>
            </w:rPr>
            <w:t>Trezzi</w:t>
          </w:r>
          <w:proofErr w:type="spellEnd"/>
          <w:r w:rsidR="00C47A50" w:rsidRPr="00C47A50">
            <w:rPr>
              <w:rFonts w:ascii="Aptos Narrow" w:hAnsi="Aptos Narrow" w:cs="Times New Roman"/>
              <w:color w:val="000000"/>
            </w:rPr>
            <w:t xml:space="preserve"> et al. 2016)</w:t>
          </w:r>
        </w:sdtContent>
      </w:sdt>
      <w:r w:rsidR="008806EE">
        <w:rPr>
          <w:rFonts w:ascii="Aptos Narrow" w:hAnsi="Aptos Narrow" w:cs="Times New Roman"/>
        </w:rPr>
        <w:t>.</w:t>
      </w:r>
    </w:p>
    <w:p w14:paraId="46D22410" w14:textId="643D8D7B" w:rsidR="00AB07B6" w:rsidRPr="00AB07B6" w:rsidRDefault="00AB07B6" w:rsidP="00AB07B6">
      <w:pPr>
        <w:spacing w:line="276" w:lineRule="auto"/>
        <w:rPr>
          <w:rFonts w:ascii="Aptos Narrow" w:hAnsi="Aptos Narrow" w:cs="Times New Roman"/>
        </w:rPr>
      </w:pPr>
      <w:r w:rsidRPr="00AB07B6">
        <w:rPr>
          <w:rFonts w:ascii="Aptos Narrow" w:hAnsi="Aptos Narrow" w:cs="Times New Roman"/>
        </w:rPr>
        <w:t xml:space="preserve">Os compostos responsáveis por essas interações, conhecidos como metabólitos secundários, foram denominados aleloquímicos por, devido ao seu efeito </w:t>
      </w:r>
      <w:r w:rsidR="000A006E">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"/>
          <w:id w:val="736364654"/>
          <w:placeholder>
            <w:docPart w:val="DefaultPlaceholder_-1854013440"/>
          </w:placeholder>
        </w:sdtPr>
        <w:sdtContent>
          <w:proofErr w:type="spellStart"/>
          <w:r w:rsidR="00C47A50" w:rsidRPr="00C47A50">
            <w:rPr>
              <w:rFonts w:eastAsia="Times New Roman"/>
              <w:color w:val="000000"/>
            </w:rPr>
            <w:t>Whittaker</w:t>
          </w:r>
          <w:proofErr w:type="spellEnd"/>
          <w:r w:rsidR="00C47A50" w:rsidRPr="00C47A50">
            <w:rPr>
              <w:rFonts w:eastAsia="Times New Roman"/>
              <w:color w:val="000000"/>
            </w:rPr>
            <w:t xml:space="preserve"> &amp; </w:t>
          </w:r>
          <w:proofErr w:type="spellStart"/>
          <w:r w:rsidR="00C47A50" w:rsidRPr="00C47A50">
            <w:rPr>
              <w:rFonts w:eastAsia="Times New Roman"/>
              <w:color w:val="000000"/>
            </w:rPr>
            <w:t>Feeny</w:t>
          </w:r>
          <w:proofErr w:type="spellEnd"/>
          <w:r w:rsidR="00C47A50" w:rsidRPr="00C47A50">
            <w:rPr>
              <w:rFonts w:eastAsia="Times New Roman"/>
              <w:color w:val="000000"/>
            </w:rPr>
            <w:t xml:space="preserve"> (1971)</w:t>
          </w:r>
        </w:sdtContent>
      </w:sdt>
      <w:r w:rsidRPr="00AB07B6">
        <w:rPr>
          <w:rFonts w:ascii="Aptos Narrow" w:hAnsi="Aptos Narrow" w:cs="Times New Roman"/>
        </w:rPr>
        <w:t xml:space="preserve"> modulação do crescimento e desenvolvimento de outras espécies vegetais. A dinâmica desses compostos, caracterizada pela liberação de substâncias químicas no meio externo que impactam organismos vizinhos, foi detalhada na obra </w:t>
      </w:r>
      <w:r w:rsidRPr="00AB07B6">
        <w:rPr>
          <w:rFonts w:ascii="Aptos Narrow" w:hAnsi="Aptos Narrow" w:cs="Times New Roman"/>
          <w:i/>
          <w:iCs/>
        </w:rPr>
        <w:t>Alelopatia</w:t>
      </w:r>
      <w:r w:rsidR="00714464">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"/>
          <w:id w:val="1599667011"/>
          <w:placeholder>
            <w:docPart w:val="DefaultPlaceholder_-1854013440"/>
          </w:placeholder>
        </w:sdtPr>
        <w:sdtContent>
          <w:r w:rsidR="00C47A50" w:rsidRPr="00C47A50">
            <w:rPr>
              <w:rFonts w:eastAsia="Times New Roman"/>
              <w:color w:val="000000"/>
            </w:rPr>
            <w:t>(</w:t>
          </w:r>
          <w:proofErr w:type="spellStart"/>
          <w:r w:rsidR="00C47A50" w:rsidRPr="00C47A50">
            <w:rPr>
              <w:rFonts w:eastAsia="Times New Roman"/>
              <w:color w:val="000000"/>
            </w:rPr>
            <w:t>Cipollini</w:t>
          </w:r>
          <w:proofErr w:type="spellEnd"/>
          <w:r w:rsidR="00C47A50" w:rsidRPr="00C47A50">
            <w:rPr>
              <w:rFonts w:eastAsia="Times New Roman"/>
              <w:color w:val="000000"/>
            </w:rPr>
            <w:t xml:space="preserve"> &amp; </w:t>
          </w:r>
          <w:proofErr w:type="spellStart"/>
          <w:r w:rsidR="00C47A50" w:rsidRPr="00C47A50">
            <w:rPr>
              <w:rFonts w:eastAsia="Times New Roman"/>
              <w:color w:val="000000"/>
            </w:rPr>
            <w:t>Greenawalt</w:t>
          </w:r>
          <w:proofErr w:type="spellEnd"/>
          <w:r w:rsidR="00C47A50" w:rsidRPr="00C47A50">
            <w:rPr>
              <w:rFonts w:eastAsia="Times New Roman"/>
              <w:color w:val="000000"/>
            </w:rPr>
            <w:t xml:space="preserve"> Bohrer 2016)</w:t>
          </w:r>
        </w:sdtContent>
      </w:sdt>
      <w:r w:rsidRPr="00AB07B6">
        <w:rPr>
          <w:rFonts w:ascii="Aptos Narrow" w:hAnsi="Aptos Narrow" w:cs="Times New Roman"/>
        </w:rPr>
        <w:t>.</w:t>
      </w:r>
    </w:p>
    <w:p w14:paraId="06BE62A4" w14:textId="6CA7C647" w:rsidR="00AB07B6" w:rsidRPr="00AB07B6" w:rsidRDefault="00AB07B6" w:rsidP="00AB07B6">
      <w:pPr>
        <w:spacing w:line="276" w:lineRule="auto"/>
        <w:rPr>
          <w:rFonts w:ascii="Aptos Narrow" w:hAnsi="Aptos Narrow" w:cs="Times New Roman"/>
        </w:rPr>
      </w:pPr>
      <w:r w:rsidRPr="00AB07B6">
        <w:rPr>
          <w:rFonts w:ascii="Aptos Narrow" w:hAnsi="Aptos Narrow" w:cs="Times New Roman"/>
        </w:rPr>
        <w:t>Em 1996, a Sociedade Internacional de Alelopatia ampliou essa definição, reconhecendo que os metabólitos secundários excretados por plantas e microrganismos influenciam não apenas a flora, mas também processos em sistemas agrícolas e biológicos de maneira geral</w:t>
      </w:r>
      <w:r w:rsidR="00843E15">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"/>
          <w:id w:val="123661822"/>
          <w:placeholder>
            <w:docPart w:val="DefaultPlaceholder_-1854013440"/>
          </w:placeholder>
        </w:sdtPr>
        <w:sdtContent>
          <w:r w:rsidR="00C47A50" w:rsidRPr="00C47A50">
            <w:rPr>
              <w:rFonts w:ascii="Aptos Narrow" w:hAnsi="Aptos Narrow" w:cs="Times New Roman"/>
              <w:color w:val="000000"/>
            </w:rPr>
            <w:t>(Li et al. 2021)</w:t>
          </w:r>
        </w:sdtContent>
      </w:sdt>
      <w:r w:rsidRPr="00AB07B6">
        <w:rPr>
          <w:rFonts w:ascii="Aptos Narrow" w:hAnsi="Aptos Narrow" w:cs="Times New Roman"/>
        </w:rPr>
        <w:t>. Além disso, estudos recentes indicam que os efeitos alelopáticos não se restringem a interações entre plantas, mas podem também envolver animais como doadores ou receptores dessas substâncias, ampliando a complexidade desse fenômeno ecológico</w:t>
      </w:r>
      <w:r w:rsidR="00843E15">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"/>
          <w:id w:val="-1510674566"/>
          <w:placeholder>
            <w:docPart w:val="DefaultPlaceholder_-1854013440"/>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Morrow</w:t>
          </w:r>
          <w:proofErr w:type="spellEnd"/>
          <w:r w:rsidR="00C47A50" w:rsidRPr="00C47A50">
            <w:rPr>
              <w:rFonts w:ascii="Aptos Narrow" w:hAnsi="Aptos Narrow" w:cs="Times New Roman"/>
              <w:color w:val="000000"/>
            </w:rPr>
            <w:t xml:space="preserve"> et al. 2017)</w:t>
          </w:r>
        </w:sdtContent>
      </w:sdt>
      <w:r w:rsidRPr="00AB07B6">
        <w:rPr>
          <w:rFonts w:ascii="Aptos Narrow" w:hAnsi="Aptos Narrow" w:cs="Times New Roman"/>
        </w:rPr>
        <w:t>.</w:t>
      </w:r>
    </w:p>
    <w:p w14:paraId="09B0438D" w14:textId="7167B28D" w:rsidR="00221BB8" w:rsidRPr="00C96411" w:rsidRDefault="00221BB8" w:rsidP="003523FB">
      <w:pPr>
        <w:spacing w:line="276" w:lineRule="auto"/>
        <w:rPr>
          <w:rFonts w:ascii="Aptos Narrow" w:hAnsi="Aptos Narrow" w:cs="Arial"/>
          <w:color w:val="28333D"/>
          <w:shd w:val="clear" w:color="auto" w:fill="D3D3D3"/>
        </w:rPr>
      </w:pPr>
      <w:r w:rsidRPr="00C96411">
        <w:rPr>
          <w:rFonts w:ascii="Aptos Narrow" w:hAnsi="Aptos Narrow" w:cs="Times New Roman"/>
        </w:rPr>
        <w:t xml:space="preserve">Os efeitos alelopáticos são mediados por uma diversidade de metabólitos secundários, usualmente derivados das rotas do acetato, do chiquimato ou de ambas </w:t>
      </w:r>
      <w:sdt>
        <w:sdtPr>
          <w:rPr>
            <w:rFonts w:ascii="Aptos Narrow" w:hAnsi="Aptos Narrow" w:cs="Times New Roman"/>
            <w:color w:val="000000"/>
          </w:rPr>
          <w:tag w:val="MENDELEY_CITATION_v3_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"/>
          <w:id w:val="-2012826979"/>
          <w:placeholder>
            <w:docPart w:val="0BB8A1DE5ADB4D77A152355B0E0DCD1C"/>
          </w:placeholder>
        </w:sdtPr>
        <w:sdtContent>
          <w:r w:rsidR="00C47A50" w:rsidRPr="00C47A50">
            <w:rPr>
              <w:rFonts w:ascii="Aptos Narrow" w:hAnsi="Aptos Narrow" w:cs="Times New Roman"/>
              <w:color w:val="000000"/>
            </w:rPr>
            <w:t>(Kong et al. 2024)</w:t>
          </w:r>
        </w:sdtContent>
      </w:sdt>
      <w:r w:rsidRPr="00C96411">
        <w:rPr>
          <w:rFonts w:ascii="Aptos Narrow" w:hAnsi="Aptos Narrow" w:cs="Times New Roman"/>
        </w:rPr>
        <w:t xml:space="preserve">. Dentre esses metabólitos, destacam-se compostos fenólicos, óleos essenciais, ácidos de cadeia curta, alcaloides, terpenos, </w:t>
      </w:r>
      <w:proofErr w:type="spellStart"/>
      <w:r w:rsidRPr="00C96411">
        <w:rPr>
          <w:rFonts w:ascii="Aptos Narrow" w:hAnsi="Aptos Narrow" w:cs="Times New Roman"/>
        </w:rPr>
        <w:t>lactonas</w:t>
      </w:r>
      <w:proofErr w:type="spellEnd"/>
      <w:r w:rsidRPr="00C96411">
        <w:rPr>
          <w:rFonts w:ascii="Aptos Narrow" w:hAnsi="Aptos Narrow" w:cs="Times New Roman"/>
        </w:rPr>
        <w:t xml:space="preserve"> insaturadas </w:t>
      </w:r>
      <w:sdt>
        <w:sdtPr>
          <w:rPr>
            <w:rFonts w:ascii="Aptos Narrow" w:hAnsi="Aptos Narrow" w:cs="Times New Roman"/>
            <w:color w:val="000000"/>
          </w:rPr>
          <w:tag w:val="MENDELEY_CITATION_v3_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"/>
          <w:id w:val="-790278813"/>
          <w:placeholder>
            <w:docPart w:val="439E6F06F093438CA3600DF6B9C0B88E"/>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Inderjit</w:t>
          </w:r>
          <w:proofErr w:type="spellEnd"/>
          <w:r w:rsidR="00C47A50" w:rsidRPr="00C47A50">
            <w:rPr>
              <w:rFonts w:ascii="Aptos Narrow" w:hAnsi="Aptos Narrow" w:cs="Times New Roman"/>
              <w:color w:val="000000"/>
            </w:rPr>
            <w:t xml:space="preserve"> 1996)</w:t>
          </w:r>
        </w:sdtContent>
      </w:sdt>
      <w:r w:rsidRPr="00C96411">
        <w:rPr>
          <w:rFonts w:ascii="Aptos Narrow" w:hAnsi="Aptos Narrow" w:cs="Times New Roman"/>
        </w:rPr>
        <w:t xml:space="preserve">. Tais substâncias podem ser emitidas no ar, liberadas pelas raízes ou carregadas para o solo por meio da água da chuva que percola sobre as partes aéreas das plantas </w:t>
      </w:r>
      <w:sdt>
        <w:sdtPr>
          <w:rPr>
            <w:rFonts w:ascii="Aptos Narrow" w:hAnsi="Aptos Narrow" w:cs="Times New Roman"/>
            <w:color w:val="000000"/>
          </w:rPr>
          <w:tag w:val="MENDELEY_CITATION_v3_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"/>
          <w:id w:val="-2097627763"/>
          <w:placeholder>
            <w:docPart w:val="86A50C9B0B544E5085100C1E7733D3BE"/>
          </w:placeholder>
        </w:sdtPr>
        <w:sdtContent>
          <w:r w:rsidR="00C47A50" w:rsidRPr="00C47A50">
            <w:rPr>
              <w:rFonts w:eastAsia="Times New Roman"/>
              <w:color w:val="000000"/>
            </w:rPr>
            <w:t>(</w:t>
          </w:r>
          <w:proofErr w:type="spellStart"/>
          <w:r w:rsidR="00C47A50" w:rsidRPr="00C47A50">
            <w:rPr>
              <w:rFonts w:eastAsia="Times New Roman"/>
              <w:color w:val="000000"/>
            </w:rPr>
            <w:t>Schandry</w:t>
          </w:r>
          <w:proofErr w:type="spellEnd"/>
          <w:r w:rsidR="00C47A50" w:rsidRPr="00C47A50">
            <w:rPr>
              <w:rFonts w:eastAsia="Times New Roman"/>
              <w:color w:val="000000"/>
            </w:rPr>
            <w:t xml:space="preserve"> &amp; Becker 2020)</w:t>
          </w:r>
        </w:sdtContent>
      </w:sdt>
      <w:r w:rsidR="003523FB" w:rsidRPr="00C96411">
        <w:rPr>
          <w:rFonts w:ascii="Aptos Narrow" w:hAnsi="Aptos Narrow" w:cs="Times New Roman"/>
          <w:color w:val="000000"/>
        </w:rPr>
        <w:t>. A</w:t>
      </w:r>
      <w:r w:rsidRPr="00C96411">
        <w:rPr>
          <w:rFonts w:ascii="Aptos Narrow" w:hAnsi="Aptos Narrow" w:cs="Times New Roman"/>
        </w:rPr>
        <w:t xml:space="preserve">s consequências da liberação desses compostos incluem interferências em processos fisiológicos e ecológicos, como a dormência e germinação de sementes, </w:t>
      </w:r>
      <w:r w:rsidR="006106A3" w:rsidRPr="00C96411">
        <w:rPr>
          <w:rFonts w:ascii="Aptos Narrow" w:hAnsi="Aptos Narrow" w:cs="Times New Roman"/>
        </w:rPr>
        <w:t>a redução do</w:t>
      </w:r>
      <w:r w:rsidRPr="00C96411">
        <w:rPr>
          <w:rFonts w:ascii="Aptos Narrow" w:hAnsi="Aptos Narrow" w:cs="Times New Roman"/>
        </w:rPr>
        <w:t xml:space="preserve"> crescimento de plântulas e o vigor de plantas adultas</w:t>
      </w:r>
      <w:r w:rsidR="00114FDF"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"/>
          <w:id w:val="433484068"/>
          <w:placeholder>
            <w:docPart w:val="9230D211D8FF431DA1C7FBD4753F1808"/>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Mirmostafaee</w:t>
          </w:r>
          <w:proofErr w:type="spellEnd"/>
          <w:r w:rsidR="00C47A50" w:rsidRPr="00C47A50">
            <w:rPr>
              <w:rFonts w:ascii="Aptos Narrow" w:hAnsi="Aptos Narrow" w:cs="Times New Roman"/>
              <w:color w:val="000000"/>
            </w:rPr>
            <w:t xml:space="preserve"> et al. 2020a)</w:t>
          </w:r>
        </w:sdtContent>
      </w:sdt>
      <w:r w:rsidRPr="00C96411">
        <w:rPr>
          <w:rFonts w:ascii="Aptos Narrow" w:hAnsi="Aptos Narrow" w:cs="Times New Roman"/>
        </w:rPr>
        <w:t>. Além disso, tais substâncias podem afetar diretamente a competição entre diferentes espécies vegetais, contribuindo para a seleção natural e a sucessão ecológica</w:t>
      </w:r>
      <w:r w:rsidR="00D85BA8" w:rsidRPr="00C96411">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"/>
          <w:id w:val="1709604016"/>
          <w:placeholder>
            <w:docPart w:val="2D7DCEA8300B456CBEF3BBC2D033E877"/>
          </w:placeholder>
        </w:sdtPr>
        <w:sdtContent>
          <w:r w:rsidR="00C47A50" w:rsidRPr="00C47A50">
            <w:rPr>
              <w:rFonts w:ascii="Aptos Narrow" w:hAnsi="Aptos Narrow" w:cs="Times New Roman"/>
              <w:color w:val="000000"/>
            </w:rPr>
            <w:t>(</w:t>
          </w:r>
          <w:proofErr w:type="spellStart"/>
          <w:r w:rsidR="00C47A50" w:rsidRPr="00C47A50">
            <w:rPr>
              <w:rFonts w:ascii="Aptos Narrow" w:hAnsi="Aptos Narrow" w:cs="Times New Roman"/>
              <w:color w:val="000000"/>
            </w:rPr>
            <w:t>Alemayehu</w:t>
          </w:r>
          <w:proofErr w:type="spellEnd"/>
          <w:r w:rsidR="00C47A50" w:rsidRPr="00C47A50">
            <w:rPr>
              <w:rFonts w:ascii="Aptos Narrow" w:hAnsi="Aptos Narrow" w:cs="Times New Roman"/>
              <w:color w:val="000000"/>
            </w:rPr>
            <w:t xml:space="preserve"> et al. 2024)</w:t>
          </w:r>
        </w:sdtContent>
      </w:sdt>
      <w:r w:rsidRPr="00C96411">
        <w:rPr>
          <w:rFonts w:ascii="Aptos Narrow" w:hAnsi="Aptos Narrow" w:cs="Times New Roman"/>
        </w:rPr>
        <w:t xml:space="preserve">. </w:t>
      </w:r>
    </w:p>
    <w:p w14:paraId="15755FF2" w14:textId="78AEA426" w:rsidR="0039430B" w:rsidRPr="00C96411" w:rsidRDefault="0057347A" w:rsidP="0039430B">
      <w:pPr>
        <w:spacing w:line="276" w:lineRule="auto"/>
        <w:rPr>
          <w:rFonts w:ascii="Aptos Narrow" w:hAnsi="Aptos Narrow"/>
        </w:rPr>
      </w:pPr>
      <w:r w:rsidRPr="00C96411">
        <w:rPr>
          <w:rFonts w:ascii="Aptos Narrow" w:hAnsi="Aptos Narrow"/>
        </w:rPr>
        <w:t>No contexto da produção vegetal, a alelopatia pode ser um entrave quando se utiliza substratos de origem vegetal com conteúdo de aleloquímicos</w:t>
      </w:r>
      <w:r w:rsidR="004B7D8B">
        <w:rPr>
          <w:rFonts w:ascii="Aptos Narrow" w:hAnsi="Aptos Narrow"/>
        </w:rPr>
        <w:t xml:space="preserve"> </w:t>
      </w:r>
      <w:sdt>
        <w:sdtPr>
          <w:rPr>
            <w:rFonts w:ascii="Aptos Narrow" w:hAnsi="Aptos Narrow"/>
            <w:color w:val="000000"/>
          </w:rPr>
          <w:tag w:val="MENDELEY_CITATION_v3_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"/>
          <w:id w:val="-1514137436"/>
          <w:placeholder>
            <w:docPart w:val="DefaultPlaceholder_-1854013440"/>
          </w:placeholder>
        </w:sdtPr>
        <w:sdtContent>
          <w:r w:rsidR="00C47A50" w:rsidRPr="00C47A50">
            <w:rPr>
              <w:rFonts w:eastAsia="Times New Roman"/>
              <w:color w:val="000000"/>
            </w:rPr>
            <w:t>(Cheng &amp; Cheng 2015)</w:t>
          </w:r>
        </w:sdtContent>
      </w:sdt>
      <w:r w:rsidRPr="00C96411">
        <w:rPr>
          <w:rFonts w:ascii="Aptos Narrow" w:hAnsi="Aptos Narrow"/>
        </w:rPr>
        <w:t>, prejudicando o estabelecimento adequado das culturas e a estabilidade do sistema de plantio</w:t>
      </w:r>
      <w:r w:rsidR="0040412D" w:rsidRPr="00C96411">
        <w:rPr>
          <w:rFonts w:ascii="Aptos Narrow" w:hAnsi="Aptos Narrow"/>
        </w:rPr>
        <w:t xml:space="preserve"> e inviabilizando </w:t>
      </w:r>
      <w:r w:rsidR="00D85BA8" w:rsidRPr="00C96411">
        <w:rPr>
          <w:rFonts w:ascii="Aptos Narrow" w:hAnsi="Aptos Narrow"/>
        </w:rPr>
        <w:t>possíveis técnicas vegetativas de recuperação ambiental</w:t>
      </w:r>
      <w:r w:rsidR="002F05FB" w:rsidRPr="00C96411">
        <w:rPr>
          <w:rFonts w:ascii="Aptos Narrow" w:hAnsi="Aptos Narrow"/>
        </w:rPr>
        <w:t xml:space="preserve"> </w:t>
      </w:r>
      <w:sdt>
        <w:sdtPr>
          <w:rPr>
            <w:rFonts w:ascii="Aptos Narrow" w:hAnsi="Aptos Narrow"/>
            <w:color w:val="000000"/>
          </w:rPr>
          <w:tag w:val="MENDELEY_CITATION_v3_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"/>
          <w:id w:val="-2083900502"/>
          <w:placeholder>
            <w:docPart w:val="9D58CD024A02432B8E802DBAEF8D6857"/>
          </w:placeholder>
        </w:sdtPr>
        <w:sdtContent>
          <w:r w:rsidR="00C47A50" w:rsidRPr="00C47A50">
            <w:rPr>
              <w:rFonts w:ascii="Aptos Narrow" w:hAnsi="Aptos Narrow"/>
              <w:color w:val="000000"/>
            </w:rPr>
            <w:t>(</w:t>
          </w:r>
          <w:proofErr w:type="spellStart"/>
          <w:r w:rsidR="00C47A50" w:rsidRPr="00C47A50">
            <w:rPr>
              <w:rFonts w:ascii="Aptos Narrow" w:hAnsi="Aptos Narrow"/>
              <w:color w:val="000000"/>
            </w:rPr>
            <w:t>Gebreyohannes</w:t>
          </w:r>
          <w:proofErr w:type="spellEnd"/>
          <w:r w:rsidR="00C47A50" w:rsidRPr="00C47A50">
            <w:rPr>
              <w:rFonts w:ascii="Aptos Narrow" w:hAnsi="Aptos Narrow"/>
              <w:color w:val="000000"/>
            </w:rPr>
            <w:t xml:space="preserve"> et al. 2023)</w:t>
          </w:r>
        </w:sdtContent>
      </w:sdt>
      <w:r w:rsidR="0040412D" w:rsidRPr="00C96411">
        <w:rPr>
          <w:rFonts w:ascii="Aptos Narrow" w:hAnsi="Aptos Narrow"/>
        </w:rPr>
        <w:t>.</w:t>
      </w:r>
      <w:r w:rsidRPr="00C96411">
        <w:rPr>
          <w:rFonts w:ascii="Aptos Narrow" w:hAnsi="Aptos Narrow"/>
        </w:rPr>
        <w:t xml:space="preserve"> Ainda assim, a compreensão aprofundada dos mecanismos de produção, liberação e ação desses compostos pode fornecer subsídios para a adoção de práticas de manejo </w:t>
      </w:r>
      <w:r w:rsidRPr="00C96411">
        <w:rPr>
          <w:rFonts w:ascii="Aptos Narrow" w:hAnsi="Aptos Narrow"/>
        </w:rPr>
        <w:lastRenderedPageBreak/>
        <w:t>mais sustentáveis, como a seleção de espécies menos suscetíveis aos efeitos alelopáticos ou o tratamento prévio dos substratos para a redução das substâncias inibitórias.</w:t>
      </w:r>
    </w:p>
    <w:p w14:paraId="3B7124D3" w14:textId="24A7A0FB" w:rsidR="00F56327" w:rsidRDefault="008C7F4B" w:rsidP="008C7F4B">
      <w:pPr>
        <w:spacing w:line="276" w:lineRule="auto"/>
        <w:rPr>
          <w:rFonts w:ascii="Aptos Narrow" w:hAnsi="Aptos Narrow" w:cs="Times New Roman"/>
          <w:bCs/>
        </w:rPr>
      </w:pPr>
      <w:r w:rsidRPr="00F83E6A">
        <w:rPr>
          <w:rFonts w:ascii="Aptos Narrow" w:hAnsi="Aptos Narrow" w:cs="Times New Roman"/>
          <w:bCs/>
        </w:rPr>
        <w:t>Estudos demonstram que macrófitas como a taboa podem liberar exsudatos radiculares que influenciam a retenção de umidade e a mobilização de nutrientes, favorecendo processos metabólicos essenciais para a germinação e o desenvolvimento inicial das plântulas</w:t>
      </w:r>
      <w:r>
        <w:rPr>
          <w:rFonts w:ascii="Aptos Narrow" w:hAnsi="Aptos Narrow" w:cs="Times New Roman"/>
          <w:bCs/>
        </w:rPr>
        <w:t xml:space="preserve"> </w:t>
      </w:r>
      <w:sdt>
        <w:sdtPr>
          <w:rPr>
            <w:rFonts w:ascii="Aptos Narrow" w:hAnsi="Aptos Narrow" w:cs="Times New Roman"/>
            <w:bCs/>
            <w:color w:val="000000"/>
          </w:rPr>
          <w:tag w:val="MENDELEY_CITATION_v3_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"/>
          <w:id w:val="-1728677767"/>
          <w:placeholder>
            <w:docPart w:val="A6C6C3F1EE6848C8B3B8DE3D32021C63"/>
          </w:placeholder>
        </w:sdtPr>
        <w:sdtContent>
          <w:r w:rsidR="00C47A50" w:rsidRPr="00C47A50">
            <w:rPr>
              <w:rFonts w:ascii="Aptos Narrow" w:hAnsi="Aptos Narrow" w:cs="Times New Roman"/>
              <w:bCs/>
              <w:color w:val="000000"/>
            </w:rPr>
            <w:t>(</w:t>
          </w:r>
          <w:proofErr w:type="spellStart"/>
          <w:r w:rsidR="00C47A50" w:rsidRPr="00C47A50">
            <w:rPr>
              <w:rFonts w:ascii="Aptos Narrow" w:hAnsi="Aptos Narrow" w:cs="Times New Roman"/>
              <w:bCs/>
              <w:color w:val="000000"/>
            </w:rPr>
            <w:t>Stottmeister</w:t>
          </w:r>
          <w:proofErr w:type="spellEnd"/>
          <w:r w:rsidR="00C47A50" w:rsidRPr="00C47A50">
            <w:rPr>
              <w:rFonts w:ascii="Aptos Narrow" w:hAnsi="Aptos Narrow" w:cs="Times New Roman"/>
              <w:bCs/>
              <w:color w:val="000000"/>
            </w:rPr>
            <w:t xml:space="preserve"> et al. 2003)</w:t>
          </w:r>
        </w:sdtContent>
      </w:sdt>
      <w:r>
        <w:rPr>
          <w:rFonts w:ascii="Aptos Narrow" w:hAnsi="Aptos Narrow" w:cs="Times New Roman"/>
          <w:bCs/>
          <w:color w:val="000000"/>
        </w:rPr>
        <w:t>, carecendo neste sentido de compreender os efeitos alelopáticos desta planta</w:t>
      </w:r>
      <w:r w:rsidRPr="00F83E6A">
        <w:rPr>
          <w:rFonts w:ascii="Aptos Narrow" w:hAnsi="Aptos Narrow" w:cs="Times New Roman"/>
          <w:bCs/>
        </w:rPr>
        <w:t>.</w:t>
      </w:r>
      <w:r>
        <w:rPr>
          <w:rFonts w:ascii="Aptos Narrow" w:hAnsi="Aptos Narrow" w:cs="Times New Roman"/>
          <w:bCs/>
        </w:rPr>
        <w:t xml:space="preserve"> </w:t>
      </w:r>
    </w:p>
    <w:p w14:paraId="517D4C9A" w14:textId="59E032D7" w:rsidR="0039430B" w:rsidRPr="008C7F4B" w:rsidRDefault="0039430B" w:rsidP="008C7F4B">
      <w:pPr>
        <w:spacing w:line="276" w:lineRule="auto"/>
        <w:rPr>
          <w:rFonts w:ascii="Aptos Narrow" w:hAnsi="Aptos Narrow" w:cs="Times New Roman"/>
          <w:bCs/>
        </w:rPr>
      </w:pPr>
      <w:r w:rsidRPr="00C96411">
        <w:rPr>
          <w:rFonts w:ascii="Aptos Narrow" w:eastAsia="Times New Roman" w:hAnsi="Aptos Narrow" w:cs="Times New Roman"/>
          <w:lang w:eastAsia="pt-BR"/>
        </w:rPr>
        <w:t xml:space="preserve">Neste contexto, o objetivo deste trabalho </w:t>
      </w:r>
      <w:r w:rsidR="00F56327">
        <w:rPr>
          <w:rFonts w:ascii="Aptos Narrow" w:hAnsi="Aptos Narrow" w:cs="Times New Roman"/>
        </w:rPr>
        <w:t xml:space="preserve">foi </w:t>
      </w:r>
      <w:r w:rsidR="00F56327" w:rsidRPr="00810401">
        <w:rPr>
          <w:rFonts w:ascii="Aptos Narrow" w:hAnsi="Aptos Narrow" w:cs="Times New Roman"/>
        </w:rPr>
        <w:t>avali</w:t>
      </w:r>
      <w:r w:rsidR="00F56327">
        <w:rPr>
          <w:rFonts w:ascii="Aptos Narrow" w:hAnsi="Aptos Narrow" w:cs="Times New Roman"/>
        </w:rPr>
        <w:t>ar</w:t>
      </w:r>
      <w:r w:rsidR="00F56327" w:rsidRPr="00810401">
        <w:rPr>
          <w:rFonts w:ascii="Aptos Narrow" w:hAnsi="Aptos Narrow" w:cs="Times New Roman"/>
        </w:rPr>
        <w:t xml:space="preserve"> a eficácia de núcleos hidrorretentores à base de fibras </w:t>
      </w:r>
      <w:r w:rsidR="00F56327">
        <w:rPr>
          <w:rFonts w:ascii="Aptos Narrow" w:hAnsi="Aptos Narrow" w:cs="Times New Roman"/>
        </w:rPr>
        <w:t xml:space="preserve">naturais </w:t>
      </w:r>
      <w:r w:rsidR="00F56327" w:rsidRPr="00810401">
        <w:rPr>
          <w:rFonts w:ascii="Aptos Narrow" w:hAnsi="Aptos Narrow" w:cs="Times New Roman"/>
        </w:rPr>
        <w:t xml:space="preserve">de </w:t>
      </w:r>
      <w:proofErr w:type="spellStart"/>
      <w:r w:rsidR="00F56327" w:rsidRPr="00810401">
        <w:rPr>
          <w:rFonts w:ascii="Aptos Narrow" w:hAnsi="Aptos Narrow" w:cs="Times New Roman"/>
        </w:rPr>
        <w:t>Typha</w:t>
      </w:r>
      <w:proofErr w:type="spellEnd"/>
      <w:r w:rsidR="00F56327" w:rsidRPr="00810401">
        <w:rPr>
          <w:rFonts w:ascii="Aptos Narrow" w:hAnsi="Aptos Narrow" w:cs="Times New Roman"/>
        </w:rPr>
        <w:t xml:space="preserve"> domingensis (taboa), aplicados como substrato de geotêxteis cultivados com sementes de rúcula (</w:t>
      </w:r>
      <w:proofErr w:type="spellStart"/>
      <w:r w:rsidR="00F56327" w:rsidRPr="00810401">
        <w:rPr>
          <w:rFonts w:ascii="Aptos Narrow" w:hAnsi="Aptos Narrow" w:cs="Times New Roman"/>
        </w:rPr>
        <w:t>Eruca</w:t>
      </w:r>
      <w:proofErr w:type="spellEnd"/>
      <w:r w:rsidR="00F56327" w:rsidRPr="00810401">
        <w:rPr>
          <w:rFonts w:ascii="Aptos Narrow" w:hAnsi="Aptos Narrow" w:cs="Times New Roman"/>
        </w:rPr>
        <w:t xml:space="preserve"> sativa)</w:t>
      </w:r>
      <w:r w:rsidRPr="00C96411">
        <w:rPr>
          <w:rFonts w:ascii="Aptos Narrow" w:eastAsia="Times New Roman" w:hAnsi="Aptos Narrow" w:cs="Times New Roman"/>
          <w:lang w:eastAsia="pt-BR"/>
        </w:rPr>
        <w:t>. Além de avaliar as propriedades hidrofísicas desses biocompósitos, buscou-se verificar possíveis efeitos alelopáticos advindos de compostos presentes na fibra, de modo a garantir a segurança e a eficiência de sua aplicação em sistemas de revegetação.</w:t>
      </w:r>
    </w:p>
    <w:p w14:paraId="3DBAAB01" w14:textId="7CAB184F" w:rsidR="00AE3A61" w:rsidRPr="00C96411" w:rsidRDefault="00BF3705" w:rsidP="001E789E">
      <w:pPr>
        <w:spacing w:line="276" w:lineRule="auto"/>
        <w:ind w:firstLine="0"/>
        <w:rPr>
          <w:rFonts w:ascii="Aptos Narrow" w:hAnsi="Aptos Narrow" w:cs="Times New Roman"/>
          <w:b/>
        </w:rPr>
      </w:pPr>
      <w:r w:rsidRPr="00C96411">
        <w:rPr>
          <w:rFonts w:ascii="Aptos Narrow" w:hAnsi="Aptos Narrow" w:cs="Times New Roman"/>
          <w:b/>
        </w:rPr>
        <w:t>Material e métodos</w:t>
      </w:r>
    </w:p>
    <w:p w14:paraId="707078EC" w14:textId="62CA7AFA" w:rsidR="000D004F" w:rsidRPr="000D004F" w:rsidRDefault="003101B4" w:rsidP="00C47A50">
      <w:pPr>
        <w:spacing w:line="276" w:lineRule="auto"/>
        <w:rPr>
          <w:rFonts w:ascii="Aptos Narrow" w:hAnsi="Aptos Narrow" w:cs="Times New Roman"/>
        </w:rPr>
      </w:pPr>
      <w:r w:rsidRPr="003101B4">
        <w:rPr>
          <w:rFonts w:ascii="Aptos Narrow" w:hAnsi="Aptos Narrow" w:cs="Times New Roman"/>
        </w:rPr>
        <w:t>O experimento foi conduzido em uma casa de vegetação do Departamento de Engenharia Agronômica da Universidade Federal de Sergipe (UFS), estado de Sergipe, Brasil. As coordenadas geográficas aproximadas do local são 10°55'29.2" S, 37°06'55.9" W. O campus está situado a uma altitude média de 50 metros acima do nível do mar, em uma região de clima tropical úmido (</w:t>
      </w:r>
      <w:proofErr w:type="spellStart"/>
      <w:r w:rsidRPr="003101B4">
        <w:rPr>
          <w:rFonts w:ascii="Aptos Narrow" w:hAnsi="Aptos Narrow" w:cs="Times New Roman"/>
        </w:rPr>
        <w:t>Aw</w:t>
      </w:r>
      <w:proofErr w:type="spellEnd"/>
      <w:r w:rsidR="00BE5D5B">
        <w:rPr>
          <w:rFonts w:ascii="Aptos Narrow" w:hAnsi="Aptos Narrow" w:cs="Times New Roman"/>
        </w:rPr>
        <w:t>)</w:t>
      </w:r>
      <w:r w:rsidRPr="003101B4">
        <w:rPr>
          <w:rFonts w:ascii="Aptos Narrow" w:hAnsi="Aptos Narrow" w:cs="Times New Roman"/>
        </w:rPr>
        <w:t>, com temperatura média anual de 26 °C</w:t>
      </w:r>
      <w:r w:rsidR="00584955">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"/>
          <w:id w:val="286631864"/>
          <w:placeholder>
            <w:docPart w:val="70E05A340AA045A586804073040DD2C6"/>
          </w:placeholder>
        </w:sdtPr>
        <w:sdtContent>
          <w:r w:rsidR="00C47A50" w:rsidRPr="00C47A50">
            <w:rPr>
              <w:rFonts w:ascii="Aptos Narrow" w:hAnsi="Aptos Narrow" w:cs="Times New Roman"/>
              <w:color w:val="000000"/>
            </w:rPr>
            <w:t xml:space="preserve">(Alvares et al. 2013; </w:t>
          </w:r>
          <w:proofErr w:type="spellStart"/>
          <w:r w:rsidR="00C47A50" w:rsidRPr="00C47A50">
            <w:rPr>
              <w:rFonts w:ascii="Aptos Narrow" w:hAnsi="Aptos Narrow" w:cs="Times New Roman"/>
              <w:color w:val="000000"/>
            </w:rPr>
            <w:t>Koppen</w:t>
          </w:r>
          <w:proofErr w:type="spellEnd"/>
          <w:r w:rsidR="00C47A50" w:rsidRPr="00C47A50">
            <w:rPr>
              <w:rFonts w:ascii="Aptos Narrow" w:hAnsi="Aptos Narrow" w:cs="Times New Roman"/>
              <w:color w:val="000000"/>
            </w:rPr>
            <w:t xml:space="preserve"> 1936)</w:t>
          </w:r>
        </w:sdtContent>
      </w:sdt>
      <w:r w:rsidRPr="003101B4">
        <w:rPr>
          <w:rFonts w:ascii="Aptos Narrow" w:hAnsi="Aptos Narrow" w:cs="Times New Roman"/>
        </w:rPr>
        <w:t xml:space="preserve">. </w:t>
      </w:r>
      <w:r w:rsidR="000D004F" w:rsidRPr="000D004F">
        <w:rPr>
          <w:rFonts w:ascii="Aptos Narrow" w:hAnsi="Aptos Narrow" w:cs="Times New Roman"/>
        </w:rPr>
        <w:t>As sementes de rúcula (</w:t>
      </w:r>
      <w:proofErr w:type="spellStart"/>
      <w:r w:rsidR="000D004F" w:rsidRPr="000D004F">
        <w:rPr>
          <w:rFonts w:ascii="Aptos Narrow" w:hAnsi="Aptos Narrow" w:cs="Times New Roman"/>
        </w:rPr>
        <w:t>Eruca</w:t>
      </w:r>
      <w:proofErr w:type="spellEnd"/>
      <w:r w:rsidR="000D004F" w:rsidRPr="000D004F">
        <w:rPr>
          <w:rFonts w:ascii="Aptos Narrow" w:hAnsi="Aptos Narrow" w:cs="Times New Roman"/>
        </w:rPr>
        <w:t xml:space="preserve"> sativa Mill.) utilizadas no experimento foram adquiridas de fornecedor comercial, da cultivar “Folha Larga”, registrada </w:t>
      </w:r>
      <w:r w:rsidR="00BB3754">
        <w:rPr>
          <w:rFonts w:ascii="Aptos Narrow" w:hAnsi="Aptos Narrow" w:cs="Times New Roman"/>
        </w:rPr>
        <w:t xml:space="preserve">sob </w:t>
      </w:r>
      <w:r w:rsidR="00C47A50">
        <w:rPr>
          <w:rFonts w:ascii="Aptos Narrow" w:hAnsi="Aptos Narrow" w:cs="Times New Roman"/>
        </w:rPr>
        <w:t>nº 0448 no</w:t>
      </w:r>
      <w:r w:rsidR="000D004F" w:rsidRPr="000D004F">
        <w:rPr>
          <w:rFonts w:ascii="Aptos Narrow" w:hAnsi="Aptos Narrow" w:cs="Times New Roman"/>
        </w:rPr>
        <w:t xml:space="preserve"> Ministério da Agricultura, Pecuária e Abastecimento </w:t>
      </w:r>
      <w:sdt>
        <w:sdtPr>
          <w:rPr>
            <w:rFonts w:ascii="Aptos Narrow" w:hAnsi="Aptos Narrow" w:cs="Times New Roman"/>
            <w:color w:val="000000"/>
          </w:rPr>
          <w:tag w:val="MENDELEY_CITATION_v3_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"/>
          <w:id w:val="-49620333"/>
          <w:placeholder>
            <w:docPart w:val="C3F201B7F8F04DF2B6E5AAEFB050BD71"/>
          </w:placeholder>
        </w:sdtPr>
        <w:sdtContent>
          <w:r w:rsidR="00C47A50" w:rsidRPr="00C47A50">
            <w:rPr>
              <w:rFonts w:ascii="Aptos Narrow" w:hAnsi="Aptos Narrow" w:cs="Times New Roman"/>
              <w:color w:val="000000"/>
            </w:rPr>
            <w:t>(MAPA 2012)</w:t>
          </w:r>
        </w:sdtContent>
      </w:sdt>
      <w:r w:rsidR="000D004F" w:rsidRPr="000D004F">
        <w:rPr>
          <w:rFonts w:ascii="Aptos Narrow" w:hAnsi="Aptos Narrow" w:cs="Times New Roman"/>
        </w:rPr>
        <w:t xml:space="preserve">. </w:t>
      </w:r>
      <w:r w:rsidR="0083703A">
        <w:rPr>
          <w:rFonts w:ascii="Aptos Narrow" w:hAnsi="Aptos Narrow" w:cs="Times New Roman"/>
        </w:rPr>
        <w:t>As</w:t>
      </w:r>
      <w:r w:rsidR="000D004F" w:rsidRPr="000D004F">
        <w:rPr>
          <w:rFonts w:ascii="Aptos Narrow" w:hAnsi="Aptos Narrow" w:cs="Times New Roman"/>
        </w:rPr>
        <w:t xml:space="preserve">, as sementes apresentavam pureza mínima de 98%, poder germinativo de 85%, umidade máxima de 10%, e estavam dentro do prazo de validade de comercialização. </w:t>
      </w:r>
      <w:r w:rsidR="00B628F4">
        <w:rPr>
          <w:rFonts w:ascii="Aptos Narrow" w:hAnsi="Aptos Narrow" w:cs="Times New Roman"/>
        </w:rPr>
        <w:t xml:space="preserve">Germinação de </w:t>
      </w:r>
      <w:r w:rsidR="000D004F" w:rsidRPr="000D004F">
        <w:rPr>
          <w:rFonts w:ascii="Aptos Narrow" w:hAnsi="Aptos Narrow" w:cs="Times New Roman"/>
        </w:rPr>
        <w:t>3 a 5 dias em condições ideais</w:t>
      </w:r>
      <w:r w:rsidR="00B628F4">
        <w:rPr>
          <w:rFonts w:ascii="Aptos Narrow" w:hAnsi="Aptos Narrow" w:cs="Times New Roman"/>
        </w:rPr>
        <w:t>,</w:t>
      </w:r>
      <w:r w:rsidR="000D004F" w:rsidRPr="000D004F">
        <w:rPr>
          <w:rFonts w:ascii="Aptos Narrow" w:hAnsi="Aptos Narrow" w:cs="Times New Roman"/>
        </w:rPr>
        <w:t xml:space="preserve"> sensibilidade a variações no substrato, e baixo porte inicial, características </w:t>
      </w:r>
      <w:r w:rsidR="00B628F4">
        <w:rPr>
          <w:rFonts w:ascii="Aptos Narrow" w:hAnsi="Aptos Narrow" w:cs="Times New Roman"/>
        </w:rPr>
        <w:t xml:space="preserve">recomendadas </w:t>
      </w:r>
      <w:r w:rsidR="000D004F" w:rsidRPr="000D004F">
        <w:rPr>
          <w:rFonts w:ascii="Aptos Narrow" w:hAnsi="Aptos Narrow" w:cs="Times New Roman"/>
        </w:rPr>
        <w:t>para testes de bioatividade, substratos e bioestimulantes</w:t>
      </w:r>
      <w:r w:rsidR="00E678FC">
        <w:rPr>
          <w:rFonts w:ascii="Aptos Narrow" w:hAnsi="Aptos Narrow" w:cs="Times New Roman"/>
        </w:rPr>
        <w:t xml:space="preserve"> </w:t>
      </w:r>
      <w:sdt>
        <w:sdtPr>
          <w:rPr>
            <w:rFonts w:ascii="Aptos Narrow" w:hAnsi="Aptos Narrow" w:cs="Times New Roman"/>
            <w:color w:val="000000"/>
          </w:rPr>
          <w:tag w:val="MENDELEY_CITATION_v3_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"/>
          <w:id w:val="587887158"/>
          <w:placeholder>
            <w:docPart w:val="DefaultPlaceholder_-1854013440"/>
          </w:placeholder>
        </w:sdtPr>
        <w:sdtContent>
          <w:r w:rsidR="00C47A50" w:rsidRPr="00C47A50">
            <w:rPr>
              <w:rFonts w:ascii="Aptos Narrow" w:hAnsi="Aptos Narrow" w:cs="Times New Roman"/>
              <w:color w:val="000000"/>
            </w:rPr>
            <w:t>(Vieira et al. 2011)</w:t>
          </w:r>
        </w:sdtContent>
      </w:sdt>
      <w:r w:rsidR="000D004F" w:rsidRPr="000D004F">
        <w:rPr>
          <w:rFonts w:ascii="Aptos Narrow" w:hAnsi="Aptos Narrow" w:cs="Times New Roman"/>
        </w:rPr>
        <w:t>.</w:t>
      </w:r>
    </w:p>
    <w:p w14:paraId="74A4B68F" w14:textId="25DBDA98" w:rsidR="006201E6" w:rsidRPr="00C96411" w:rsidRDefault="006201E6" w:rsidP="00393DAB">
      <w:pPr>
        <w:spacing w:line="276" w:lineRule="auto"/>
        <w:ind w:firstLine="0"/>
        <w:rPr>
          <w:rFonts w:ascii="Aptos Narrow" w:hAnsi="Aptos Narrow" w:cs="Times New Roman"/>
          <w:b/>
          <w:bCs/>
        </w:rPr>
      </w:pPr>
      <w:r w:rsidRPr="00C96411">
        <w:rPr>
          <w:rFonts w:ascii="Aptos Narrow" w:hAnsi="Aptos Narrow" w:cs="Times New Roman"/>
          <w:b/>
          <w:bCs/>
        </w:rPr>
        <w:t xml:space="preserve">Confecção dos </w:t>
      </w:r>
      <w:r w:rsidR="00005405" w:rsidRPr="00C96411">
        <w:rPr>
          <w:rFonts w:ascii="Aptos Narrow" w:hAnsi="Aptos Narrow" w:cs="Times New Roman"/>
          <w:b/>
          <w:bCs/>
        </w:rPr>
        <w:t xml:space="preserve">geocompostos </w:t>
      </w:r>
      <w:r w:rsidRPr="00C96411">
        <w:rPr>
          <w:rFonts w:ascii="Aptos Narrow" w:hAnsi="Aptos Narrow" w:cs="Times New Roman"/>
          <w:b/>
          <w:bCs/>
        </w:rPr>
        <w:t>hidrorretentores</w:t>
      </w:r>
    </w:p>
    <w:p w14:paraId="778BBD98" w14:textId="3F976AA6" w:rsidR="007628B9" w:rsidRPr="003D2F6B" w:rsidRDefault="007628B9" w:rsidP="007628B9">
      <w:pPr>
        <w:spacing w:line="276" w:lineRule="auto"/>
        <w:ind w:firstLine="360"/>
        <w:rPr>
          <w:rFonts w:ascii="Aptos Narrow" w:hAnsi="Aptos Narrow" w:cs="Times New Roman"/>
          <w:bCs/>
        </w:rPr>
      </w:pPr>
      <w:r w:rsidRPr="003D2F6B">
        <w:rPr>
          <w:rFonts w:ascii="Aptos Narrow" w:hAnsi="Aptos Narrow" w:cs="Times New Roman"/>
          <w:bCs/>
        </w:rPr>
        <w:t>Para a confecção do núcleo hidrorretentor, foram utilizadas fibras de taboa (</w:t>
      </w:r>
      <w:proofErr w:type="spellStart"/>
      <w:r w:rsidRPr="003D2F6B">
        <w:rPr>
          <w:rFonts w:ascii="Aptos Narrow" w:hAnsi="Aptos Narrow" w:cs="Times New Roman"/>
          <w:bCs/>
          <w:i/>
          <w:iCs/>
        </w:rPr>
        <w:t>Typha</w:t>
      </w:r>
      <w:proofErr w:type="spellEnd"/>
      <w:r w:rsidRPr="003D2F6B">
        <w:rPr>
          <w:rFonts w:ascii="Aptos Narrow" w:hAnsi="Aptos Narrow" w:cs="Times New Roman"/>
          <w:bCs/>
          <w:i/>
          <w:iCs/>
        </w:rPr>
        <w:t xml:space="preserve"> </w:t>
      </w:r>
      <w:proofErr w:type="spellStart"/>
      <w:r w:rsidRPr="003D2F6B">
        <w:rPr>
          <w:rFonts w:ascii="Aptos Narrow" w:hAnsi="Aptos Narrow" w:cs="Times New Roman"/>
          <w:bCs/>
          <w:i/>
          <w:iCs/>
        </w:rPr>
        <w:t>dominguensis</w:t>
      </w:r>
      <w:proofErr w:type="spellEnd"/>
      <w:r w:rsidRPr="003D2F6B">
        <w:rPr>
          <w:rFonts w:ascii="Aptos Narrow" w:hAnsi="Aptos Narrow" w:cs="Times New Roman"/>
          <w:bCs/>
        </w:rPr>
        <w:t xml:space="preserve">). As folhas de taboa foram colhidas removendo-se a parte superior da planta, deixando o rizoma no solo, a fim de preservar sua regeneração natural. Para a confecção do núcleo, as folhas de taboa foram separadas em duas partes: o limbo e a bainha (Figura 1a). O processo de extração das fibras foi realizado com o auxílio de uma guilhotina faca (Figura 1b).  A partir do desfibramento, as fibras extraídas da bainha foliar, lavadas com água e secas ao ar (Figura 1c). Es processo resultou na separação e homogeneidade das fibras (Figura </w:t>
      </w:r>
      <w:r w:rsidR="004E0869" w:rsidRPr="003D2F6B">
        <w:rPr>
          <w:rFonts w:ascii="Aptos Narrow" w:hAnsi="Aptos Narrow" w:cs="Times New Roman"/>
          <w:bCs/>
        </w:rPr>
        <w:t>1</w:t>
      </w:r>
      <w:r w:rsidRPr="003D2F6B">
        <w:rPr>
          <w:rFonts w:ascii="Aptos Narrow" w:hAnsi="Aptos Narrow" w:cs="Times New Roman"/>
          <w:bCs/>
        </w:rPr>
        <w:t xml:space="preserve">d) para compor partes dos geocomposto (Figura </w:t>
      </w:r>
      <w:r w:rsidR="004E0869" w:rsidRPr="003D2F6B">
        <w:rPr>
          <w:rFonts w:ascii="Aptos Narrow" w:hAnsi="Aptos Narrow" w:cs="Times New Roman"/>
          <w:bCs/>
        </w:rPr>
        <w:t>1</w:t>
      </w:r>
      <w:r w:rsidRPr="003D2F6B">
        <w:rPr>
          <w:rFonts w:ascii="Aptos Narrow" w:hAnsi="Aptos Narrow" w:cs="Times New Roman"/>
          <w:bCs/>
        </w:rPr>
        <w:t>e).</w:t>
      </w:r>
    </w:p>
    <w:p w14:paraId="62155C9D" w14:textId="0D11958B" w:rsidR="007628B9" w:rsidRPr="003D2F6B" w:rsidRDefault="007628B9" w:rsidP="007628B9">
      <w:pPr>
        <w:spacing w:line="276" w:lineRule="auto"/>
        <w:ind w:firstLine="360"/>
        <w:rPr>
          <w:rFonts w:ascii="Aptos Narrow" w:hAnsi="Aptos Narrow" w:cs="Times New Roman"/>
        </w:rPr>
      </w:pPr>
      <w:r w:rsidRPr="003D2F6B">
        <w:rPr>
          <w:rFonts w:ascii="Aptos Narrow" w:hAnsi="Aptos Narrow" w:cs="Times New Roman"/>
        </w:rPr>
        <w:t xml:space="preserve">Devido à natureza variável dos materiais, a espessura dos caules de taboa pode apresentar variações após o processo de secagem, influenciada por fatores como clima, disponibilidade de água durante o crescimento, época de plantio e nível de alagamento. No entanto, é relevante destacar que as fibras segmentadas do geotêxtil de taboa são caracterizadas por uma espessura que oscila entre 0,04 mm e 0,06 mm. Já os fios de rami utilizados para confecção do geogrid apresentam espessura de 0,77 </w:t>
      </w:r>
      <w:proofErr w:type="spellStart"/>
      <w:r w:rsidRPr="003D2F6B">
        <w:rPr>
          <w:rFonts w:ascii="Aptos Narrow" w:hAnsi="Aptos Narrow" w:cs="Times New Roman"/>
        </w:rPr>
        <w:t>Tex</w:t>
      </w:r>
      <w:proofErr w:type="spellEnd"/>
      <w:r w:rsidRPr="003D2F6B">
        <w:rPr>
          <w:rFonts w:ascii="Aptos Narrow" w:hAnsi="Aptos Narrow" w:cs="Times New Roman"/>
        </w:rPr>
        <w:t xml:space="preserve"> sendo aproximadamente 0,6 mm (Figura 1e).</w:t>
      </w:r>
    </w:p>
    <w:p w14:paraId="2C38768D" w14:textId="77777777" w:rsidR="0005231A" w:rsidRPr="003D2F6B" w:rsidRDefault="007628B9" w:rsidP="007628B9">
      <w:pPr>
        <w:spacing w:line="276" w:lineRule="auto"/>
        <w:ind w:firstLine="360"/>
        <w:rPr>
          <w:rFonts w:ascii="Aptos Narrow" w:hAnsi="Aptos Narrow" w:cs="Times New Roman"/>
          <w:bCs/>
        </w:rPr>
      </w:pPr>
      <w:r w:rsidRPr="003D2F6B">
        <w:rPr>
          <w:rFonts w:ascii="Aptos Narrow" w:hAnsi="Aptos Narrow" w:cs="Times New Roman"/>
          <w:bCs/>
        </w:rPr>
        <w:t>O limbo foliar também foi conduzido a secagem e moagem (Figura 1f), resultando em um resíduo vegetal.  Após a secagem de ambos os produtos, para confecção dos núcleos foi realizado um tratamento químico à base de resina vegetal derivada de mamona, solvente natural à base de D-</w:t>
      </w:r>
      <w:proofErr w:type="spellStart"/>
      <w:r w:rsidRPr="003D2F6B">
        <w:rPr>
          <w:rFonts w:ascii="Aptos Narrow" w:hAnsi="Aptos Narrow" w:cs="Times New Roman"/>
          <w:bCs/>
        </w:rPr>
        <w:t>limoneno</w:t>
      </w:r>
      <w:proofErr w:type="spellEnd"/>
      <w:r w:rsidRPr="003D2F6B">
        <w:rPr>
          <w:rFonts w:ascii="Aptos Narrow" w:hAnsi="Aptos Narrow" w:cs="Times New Roman"/>
          <w:bCs/>
        </w:rPr>
        <w:t xml:space="preserve"> e espessante natural (Figura 1g). </w:t>
      </w:r>
    </w:p>
    <w:p w14:paraId="20E0E3CE" w14:textId="16ADA09E" w:rsidR="00B87ECA" w:rsidRPr="003D2F6B" w:rsidRDefault="00B87ECA" w:rsidP="00B87ECA">
      <w:pPr>
        <w:spacing w:line="276" w:lineRule="auto"/>
        <w:ind w:firstLine="360"/>
        <w:rPr>
          <w:rFonts w:ascii="Aptos Narrow" w:hAnsi="Aptos Narrow" w:cs="Times New Roman"/>
          <w:bCs/>
        </w:rPr>
      </w:pPr>
      <w:r w:rsidRPr="003D2F6B">
        <w:rPr>
          <w:rFonts w:ascii="Aptos Narrow" w:hAnsi="Aptos Narrow" w:cs="Times New Roman"/>
          <w:bCs/>
        </w:rPr>
        <w:t>A utilização dos espessantes naturais tais como a Amida 90% e a Aloe vera fundamenta-se em suas propriedades bioestimulantes e na capacidade de otimizar a retenção de umidade no sistema. A Aloe vera, reconhecida por seus compostos polissacarídicos e fenólicos com atividade antioxidante, favorece a modulação enzimática e a absorção de nutrientes, promovendo a manutenção da turgescência das plântulas</w:t>
      </w:r>
      <w:r w:rsidR="00B620BD" w:rsidRPr="003D2F6B">
        <w:rPr>
          <w:rFonts w:ascii="Aptos Narrow" w:hAnsi="Aptos Narrow" w:cs="Times New Roman"/>
          <w:bCs/>
        </w:rPr>
        <w:t xml:space="preserve"> </w:t>
      </w:r>
      <w:sdt>
        <w:sdtPr>
          <w:rPr>
            <w:rFonts w:ascii="Aptos Narrow" w:hAnsi="Aptos Narrow" w:cs="Times New Roman"/>
            <w:bCs/>
            <w:color w:val="000000"/>
          </w:rPr>
          <w:tag w:val="MENDELEY_CITATION_v3_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"/>
          <w:id w:val="1968395891"/>
          <w:placeholder>
            <w:docPart w:val="DefaultPlaceholder_-1854013440"/>
          </w:placeholder>
        </w:sdtPr>
        <w:sdtContent>
          <w:r w:rsidR="00C47A50" w:rsidRPr="00C47A50">
            <w:rPr>
              <w:rFonts w:ascii="Aptos Narrow" w:hAnsi="Aptos Narrow" w:cs="Times New Roman"/>
              <w:bCs/>
              <w:color w:val="000000"/>
            </w:rPr>
            <w:t>(</w:t>
          </w:r>
          <w:proofErr w:type="spellStart"/>
          <w:r w:rsidR="00C47A50" w:rsidRPr="00C47A50">
            <w:rPr>
              <w:rFonts w:ascii="Aptos Narrow" w:hAnsi="Aptos Narrow" w:cs="Times New Roman"/>
              <w:bCs/>
              <w:color w:val="000000"/>
            </w:rPr>
            <w:t>Nikolaou</w:t>
          </w:r>
          <w:proofErr w:type="spellEnd"/>
          <w:r w:rsidR="00C47A50" w:rsidRPr="00C47A50">
            <w:rPr>
              <w:rFonts w:ascii="Aptos Narrow" w:hAnsi="Aptos Narrow" w:cs="Times New Roman"/>
              <w:bCs/>
              <w:color w:val="000000"/>
            </w:rPr>
            <w:t xml:space="preserve"> et al. 2023)</w:t>
          </w:r>
        </w:sdtContent>
      </w:sdt>
      <w:r w:rsidRPr="003D2F6B">
        <w:rPr>
          <w:rFonts w:ascii="Aptos Narrow" w:hAnsi="Aptos Narrow" w:cs="Times New Roman"/>
          <w:bCs/>
        </w:rPr>
        <w:t xml:space="preserve">. Em paralelo, a Amida </w:t>
      </w:r>
      <w:r w:rsidR="00554800" w:rsidRPr="003D2F6B">
        <w:rPr>
          <w:rFonts w:ascii="Aptos Narrow" w:hAnsi="Aptos Narrow" w:cs="Times New Roman"/>
          <w:bCs/>
        </w:rPr>
        <w:t>90% atuam</w:t>
      </w:r>
      <w:r w:rsidRPr="003D2F6B">
        <w:rPr>
          <w:rFonts w:ascii="Aptos Narrow" w:hAnsi="Aptos Narrow" w:cs="Times New Roman"/>
          <w:bCs/>
        </w:rPr>
        <w:t xml:space="preserve"> como um agente estabilizador, conferindo viscosidade adequada à matriz do núcleo, o que contribui para uma distribuição homogênea dos aditivos e para a formação de uma rede polimérica</w:t>
      </w:r>
      <w:r w:rsidR="00554800" w:rsidRPr="003D2F6B">
        <w:rPr>
          <w:rFonts w:ascii="Aptos Narrow" w:hAnsi="Aptos Narrow" w:cs="Times New Roman"/>
          <w:bCs/>
        </w:rPr>
        <w:t xml:space="preserve"> </w:t>
      </w:r>
      <w:sdt>
        <w:sdtPr>
          <w:rPr>
            <w:rFonts w:ascii="Aptos Narrow" w:hAnsi="Aptos Narrow" w:cs="Times New Roman"/>
            <w:bCs/>
            <w:color w:val="000000"/>
          </w:rPr>
          <w:tag w:val="MENDELEY_CITATION_v3_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"/>
          <w:id w:val="153038089"/>
          <w:placeholder>
            <w:docPart w:val="DefaultPlaceholder_-1854013440"/>
          </w:placeholder>
        </w:sdtPr>
        <w:sdtContent>
          <w:r w:rsidR="00C47A50" w:rsidRPr="00C47A50">
            <w:rPr>
              <w:rFonts w:ascii="Aptos Narrow" w:hAnsi="Aptos Narrow" w:cs="Times New Roman"/>
              <w:bCs/>
              <w:color w:val="000000"/>
            </w:rPr>
            <w:t>(Stewart et al. 2017)</w:t>
          </w:r>
        </w:sdtContent>
      </w:sdt>
      <w:r w:rsidRPr="003D2F6B">
        <w:rPr>
          <w:rFonts w:ascii="Aptos Narrow" w:hAnsi="Aptos Narrow" w:cs="Times New Roman"/>
          <w:bCs/>
        </w:rPr>
        <w:t xml:space="preserve">. Ademais, </w:t>
      </w:r>
      <w:r w:rsidR="00554800" w:rsidRPr="003D2F6B">
        <w:rPr>
          <w:rFonts w:ascii="Aptos Narrow" w:hAnsi="Aptos Narrow" w:cs="Times New Roman"/>
          <w:bCs/>
        </w:rPr>
        <w:t>utilizar a</w:t>
      </w:r>
      <w:r w:rsidRPr="003D2F6B">
        <w:rPr>
          <w:rFonts w:ascii="Aptos Narrow" w:hAnsi="Aptos Narrow" w:cs="Times New Roman"/>
          <w:bCs/>
        </w:rPr>
        <w:t xml:space="preserve"> sinergia entre esses aditivos e as fibras vegetais</w:t>
      </w:r>
      <w:r w:rsidR="00554800" w:rsidRPr="003D2F6B">
        <w:rPr>
          <w:rFonts w:ascii="Aptos Narrow" w:hAnsi="Aptos Narrow" w:cs="Times New Roman"/>
          <w:bCs/>
        </w:rPr>
        <w:t xml:space="preserve"> visa</w:t>
      </w:r>
      <w:r w:rsidRPr="003D2F6B">
        <w:rPr>
          <w:rFonts w:ascii="Aptos Narrow" w:hAnsi="Aptos Narrow" w:cs="Times New Roman"/>
          <w:bCs/>
        </w:rPr>
        <w:t xml:space="preserve"> potencializa</w:t>
      </w:r>
      <w:r w:rsidR="00554800" w:rsidRPr="003D2F6B">
        <w:rPr>
          <w:rFonts w:ascii="Aptos Narrow" w:hAnsi="Aptos Narrow" w:cs="Times New Roman"/>
          <w:bCs/>
        </w:rPr>
        <w:t>r</w:t>
      </w:r>
      <w:r w:rsidRPr="003D2F6B">
        <w:rPr>
          <w:rFonts w:ascii="Aptos Narrow" w:hAnsi="Aptos Narrow" w:cs="Times New Roman"/>
          <w:bCs/>
        </w:rPr>
        <w:t xml:space="preserve"> a estabilidade do substrato, fator crucial para o desenvolvimento equilibrado dos sistemas radicular e foliar, </w:t>
      </w:r>
      <w:r w:rsidR="00554800" w:rsidRPr="003D2F6B">
        <w:rPr>
          <w:rFonts w:ascii="Aptos Narrow" w:hAnsi="Aptos Narrow" w:cs="Times New Roman"/>
          <w:bCs/>
        </w:rPr>
        <w:t>tornando</w:t>
      </w:r>
      <w:r w:rsidRPr="003D2F6B">
        <w:rPr>
          <w:rFonts w:ascii="Aptos Narrow" w:hAnsi="Aptos Narrow" w:cs="Times New Roman"/>
          <w:bCs/>
        </w:rPr>
        <w:t xml:space="preserve"> um ambiente propício ao crescimento e à resiliência da</w:t>
      </w:r>
      <w:r w:rsidR="00694D56" w:rsidRPr="003D2F6B">
        <w:rPr>
          <w:rFonts w:ascii="Aptos Narrow" w:hAnsi="Aptos Narrow" w:cs="Times New Roman"/>
          <w:bCs/>
        </w:rPr>
        <w:t xml:space="preserve"> estrutura vegetada</w:t>
      </w:r>
      <w:r w:rsidRPr="003D2F6B">
        <w:rPr>
          <w:rFonts w:ascii="Aptos Narrow" w:hAnsi="Aptos Narrow" w:cs="Times New Roman"/>
          <w:bCs/>
        </w:rPr>
        <w:t>.</w:t>
      </w:r>
    </w:p>
    <w:p w14:paraId="7D57B192" w14:textId="14387FDD" w:rsidR="007628B9" w:rsidRPr="003D2F6B" w:rsidRDefault="007628B9" w:rsidP="003D2F6B">
      <w:pPr>
        <w:spacing w:line="276" w:lineRule="auto"/>
        <w:ind w:firstLine="360"/>
        <w:rPr>
          <w:rFonts w:ascii="Aptos Narrow" w:hAnsi="Aptos Narrow" w:cs="Times New Roman"/>
          <w:bCs/>
        </w:rPr>
      </w:pPr>
      <w:r w:rsidRPr="003D2F6B">
        <w:rPr>
          <w:rFonts w:ascii="Aptos Narrow" w:hAnsi="Aptos Narrow" w:cs="Times New Roman"/>
          <w:bCs/>
        </w:rPr>
        <w:t>A resina bicomponente empregada foi formulada na proporção de 2:1, sendo dois volumes de pré-polímero (isocianato derivado de óleo de mamona) e um volume de poliol. Essa proporção assegura a formação de uma matriz polimérica resistente e flexível, promovendo uma maior impermeabilidade e coesão estrutural às fibras naturais.</w:t>
      </w:r>
    </w:p>
    <w:p w14:paraId="61B5FE74" w14:textId="027213B3" w:rsidR="007628B9" w:rsidRPr="003D2F6B" w:rsidRDefault="007628B9" w:rsidP="003D2F6B">
      <w:pPr>
        <w:spacing w:line="276" w:lineRule="auto"/>
        <w:ind w:firstLine="360"/>
        <w:rPr>
          <w:rFonts w:ascii="Aptos Narrow" w:hAnsi="Aptos Narrow" w:cs="Times New Roman"/>
          <w:bCs/>
        </w:rPr>
      </w:pPr>
      <w:r w:rsidRPr="003D2F6B">
        <w:rPr>
          <w:rFonts w:ascii="Aptos Narrow" w:hAnsi="Aptos Narrow" w:cs="Times New Roman"/>
          <w:bCs/>
        </w:rPr>
        <w:t xml:space="preserve">Após o processo de homogeneização de todas as partes, o material foi transferido para a caixa de prensagem metálica e distribuído de forma uniforme dentro de um molde de dimensões pré-determinadas.  </w:t>
      </w:r>
      <w:r w:rsidRPr="003D2F6B">
        <w:rPr>
          <w:rFonts w:ascii="Aptos Narrow" w:hAnsi="Aptos Narrow" w:cs="Times New Roman"/>
        </w:rPr>
        <w:t>Além disso, as fibras e demais materiais foram prensados a 1 tonelada durante 24 horas, utilizando uma prensa hidráulica (Figura 1h), assegurando a compactação adequada dos materiais para a formação do geocomposto.</w:t>
      </w:r>
    </w:p>
    <w:p w14:paraId="71ADB068" w14:textId="2DFAF251" w:rsidR="007628B9" w:rsidRPr="003D2F6B" w:rsidRDefault="007628B9" w:rsidP="003D2F6B">
      <w:pPr>
        <w:spacing w:line="276" w:lineRule="auto"/>
        <w:ind w:firstLine="360"/>
        <w:rPr>
          <w:rFonts w:ascii="Aptos Narrow" w:hAnsi="Aptos Narrow" w:cs="Times New Roman"/>
          <w:bCs/>
        </w:rPr>
      </w:pPr>
      <w:r w:rsidRPr="003D2F6B">
        <w:rPr>
          <w:rFonts w:ascii="Aptos Narrow" w:hAnsi="Aptos Narrow" w:cs="Times New Roman"/>
          <w:bCs/>
        </w:rPr>
        <w:t xml:space="preserve">Os núcleos </w:t>
      </w:r>
      <w:r w:rsidR="0092329B" w:rsidRPr="003D2F6B">
        <w:rPr>
          <w:rFonts w:ascii="Aptos Narrow" w:hAnsi="Aptos Narrow" w:cs="Times New Roman"/>
          <w:bCs/>
        </w:rPr>
        <w:t>hidrorretentor</w:t>
      </w:r>
      <w:r w:rsidR="0005231A" w:rsidRPr="003D2F6B">
        <w:rPr>
          <w:rFonts w:ascii="Aptos Narrow" w:hAnsi="Aptos Narrow" w:cs="Times New Roman"/>
          <w:bCs/>
        </w:rPr>
        <w:t>e</w:t>
      </w:r>
      <w:r w:rsidRPr="003D2F6B">
        <w:rPr>
          <w:rFonts w:ascii="Aptos Narrow" w:hAnsi="Aptos Narrow" w:cs="Times New Roman"/>
          <w:bCs/>
        </w:rPr>
        <w:t xml:space="preserve">s possuem espessura de 50 mm, o que está em conformidade com as espessuras padronizadas para mantas geotécnicas, com densidade de 0,625 g/cm³ (Figura </w:t>
      </w:r>
      <w:r w:rsidR="004E0869" w:rsidRPr="003D2F6B">
        <w:rPr>
          <w:rFonts w:ascii="Aptos Narrow" w:hAnsi="Aptos Narrow" w:cs="Times New Roman"/>
          <w:bCs/>
        </w:rPr>
        <w:t>1</w:t>
      </w:r>
      <w:r w:rsidRPr="003D2F6B">
        <w:rPr>
          <w:rFonts w:ascii="Aptos Narrow" w:hAnsi="Aptos Narrow" w:cs="Times New Roman"/>
          <w:bCs/>
        </w:rPr>
        <w:t xml:space="preserve">i), enquanto a composição total do geocomposto é de 100mm de espessura e 1,432 g/cm³ (Figura </w:t>
      </w:r>
      <w:r w:rsidR="004E0869" w:rsidRPr="003D2F6B">
        <w:rPr>
          <w:rFonts w:ascii="Aptos Narrow" w:hAnsi="Aptos Narrow" w:cs="Times New Roman"/>
          <w:bCs/>
        </w:rPr>
        <w:t>1</w:t>
      </w:r>
      <w:r w:rsidRPr="003D2F6B">
        <w:rPr>
          <w:rFonts w:ascii="Aptos Narrow" w:hAnsi="Aptos Narrow" w:cs="Times New Roman"/>
          <w:bCs/>
        </w:rPr>
        <w:t>j)</w:t>
      </w:r>
      <w:r w:rsidRPr="003D2F6B">
        <w:rPr>
          <w:rFonts w:ascii="Aptos Narrow" w:hAnsi="Aptos Narrow" w:cs="Times New Roman"/>
        </w:rPr>
        <w:t>. A Figura 1 ilustra o procedimento completo para extração de fibras, tratamento químico e fabricação do geocomposto.</w:t>
      </w:r>
    </w:p>
    <w:p w14:paraId="2F55787F" w14:textId="2AE98AB5" w:rsidR="007628B9" w:rsidRPr="003D2F6B" w:rsidRDefault="007628B9" w:rsidP="007628B9">
      <w:pPr>
        <w:spacing w:line="276" w:lineRule="auto"/>
        <w:ind w:firstLine="0"/>
        <w:rPr>
          <w:rFonts w:ascii="Aptos Narrow" w:hAnsi="Aptos Narrow" w:cs="Times New Roman"/>
        </w:rPr>
      </w:pPr>
      <w:r w:rsidRPr="003D2F6B">
        <w:rPr>
          <w:rFonts w:ascii="Aptos Narrow" w:hAnsi="Aptos Narrow" w:cs="Times New Roman"/>
        </w:rPr>
        <w:t>Figura 1. Extração de fibras, tratamento químico e processo de desenvolvimento dos geocompostos naturais.</w:t>
      </w:r>
    </w:p>
    <w:p w14:paraId="7CFC7D92" w14:textId="77777777" w:rsidR="007628B9" w:rsidRPr="00C96411" w:rsidRDefault="007628B9" w:rsidP="004072A5">
      <w:pPr>
        <w:spacing w:line="276" w:lineRule="auto"/>
        <w:ind w:firstLine="0"/>
        <w:jc w:val="center"/>
        <w:rPr>
          <w:rFonts w:ascii="Aptos Narrow" w:hAnsi="Aptos Narrow" w:cs="Times New Roman"/>
          <w:sz w:val="24"/>
          <w:szCs w:val="24"/>
        </w:rPr>
      </w:pPr>
      <w:r w:rsidRPr="00C96411">
        <w:rPr>
          <w:rFonts w:ascii="Aptos Narrow" w:hAnsi="Aptos Narrow" w:cs="Times New Roman"/>
          <w:noProof/>
          <w:sz w:val="24"/>
          <w:szCs w:val="24"/>
        </w:rPr>
        <w:drawing>
          <wp:inline distT="0" distB="0" distL="0" distR="0" wp14:anchorId="2D3081E8" wp14:editId="6A26AE31">
            <wp:extent cx="4364496" cy="2254250"/>
            <wp:effectExtent l="19050" t="19050" r="17145" b="12700"/>
            <wp:docPr id="132182421" name="Imagem 1" descr="Imagem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2421" name="Imagem 1" descr="Imagem de jogo de vídeo game&#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3171" cy="2258731"/>
                    </a:xfrm>
                    <a:prstGeom prst="rect">
                      <a:avLst/>
                    </a:prstGeom>
                    <a:ln>
                      <a:solidFill>
                        <a:schemeClr val="tx1"/>
                      </a:solidFill>
                    </a:ln>
                  </pic:spPr>
                </pic:pic>
              </a:graphicData>
            </a:graphic>
          </wp:inline>
        </w:drawing>
      </w:r>
    </w:p>
    <w:p w14:paraId="30154768" w14:textId="0A343684" w:rsidR="00864408" w:rsidRPr="00C96411" w:rsidRDefault="00864408" w:rsidP="00864408">
      <w:pPr>
        <w:spacing w:line="276" w:lineRule="auto"/>
        <w:ind w:firstLine="708"/>
        <w:rPr>
          <w:rFonts w:ascii="Aptos Narrow" w:hAnsi="Aptos Narrow" w:cs="Times New Roman"/>
          <w:bCs/>
        </w:rPr>
      </w:pPr>
      <w:r w:rsidRPr="00C96411">
        <w:rPr>
          <w:rFonts w:ascii="Aptos Narrow" w:hAnsi="Aptos Narrow" w:cs="Times New Roman"/>
          <w:bCs/>
        </w:rPr>
        <w:t>Quatro formulações foram desenvolvidas para produzir os núcleos de ensaio, denominadas N</w:t>
      </w:r>
      <w:r w:rsidRPr="00C96411">
        <w:rPr>
          <w:rFonts w:ascii="Aptos Narrow" w:hAnsi="Aptos Narrow" w:cs="Times New Roman"/>
          <w:bCs/>
          <w:vertAlign w:val="subscript"/>
        </w:rPr>
        <w:t>1</w:t>
      </w:r>
      <w:r w:rsidRPr="00C96411">
        <w:rPr>
          <w:rFonts w:ascii="Aptos Narrow" w:hAnsi="Aptos Narrow" w:cs="Times New Roman"/>
          <w:bCs/>
        </w:rPr>
        <w:t xml:space="preserve"> (formulação completa), N</w:t>
      </w:r>
      <w:r w:rsidRPr="00C96411">
        <w:rPr>
          <w:rFonts w:ascii="Aptos Narrow" w:hAnsi="Aptos Narrow" w:cs="Times New Roman"/>
          <w:bCs/>
          <w:vertAlign w:val="subscript"/>
        </w:rPr>
        <w:t>2</w:t>
      </w:r>
      <w:r w:rsidRPr="00C96411">
        <w:rPr>
          <w:rFonts w:ascii="Aptos Narrow" w:hAnsi="Aptos Narrow" w:cs="Times New Roman"/>
          <w:bCs/>
        </w:rPr>
        <w:t xml:space="preserve"> (sem resina), N</w:t>
      </w:r>
      <w:r w:rsidRPr="00C96411">
        <w:rPr>
          <w:rFonts w:ascii="Aptos Narrow" w:hAnsi="Aptos Narrow" w:cs="Times New Roman"/>
          <w:bCs/>
          <w:vertAlign w:val="subscript"/>
        </w:rPr>
        <w:t>3</w:t>
      </w:r>
      <w:r w:rsidRPr="00C96411">
        <w:rPr>
          <w:rFonts w:ascii="Aptos Narrow" w:hAnsi="Aptos Narrow" w:cs="Times New Roman"/>
          <w:bCs/>
        </w:rPr>
        <w:t xml:space="preserve"> (resíduos vegetais) e N</w:t>
      </w:r>
      <w:r w:rsidRPr="00C96411">
        <w:rPr>
          <w:rFonts w:ascii="Aptos Narrow" w:hAnsi="Aptos Narrow" w:cs="Times New Roman"/>
          <w:bCs/>
          <w:vertAlign w:val="subscript"/>
        </w:rPr>
        <w:t>4</w:t>
      </w:r>
      <w:r w:rsidRPr="00C96411">
        <w:rPr>
          <w:rFonts w:ascii="Aptos Narrow" w:hAnsi="Aptos Narrow" w:cs="Times New Roman"/>
          <w:bCs/>
        </w:rPr>
        <w:t xml:space="preserve"> (resíduos e fibras). Na formulação N</w:t>
      </w:r>
      <w:r w:rsidRPr="00C96411">
        <w:rPr>
          <w:rFonts w:ascii="Aptos Narrow" w:hAnsi="Aptos Narrow" w:cs="Times New Roman"/>
          <w:bCs/>
          <w:vertAlign w:val="subscript"/>
        </w:rPr>
        <w:t>1</w:t>
      </w:r>
      <w:r w:rsidRPr="00C96411">
        <w:rPr>
          <w:rFonts w:ascii="Aptos Narrow" w:hAnsi="Aptos Narrow" w:cs="Times New Roman"/>
          <w:bCs/>
        </w:rPr>
        <w:t>, optou-se por empregar tanto o limbo quanto a bainha foliar de Taboa, além dos aditivos necessários, seguindo a proporção de 24% de limbo de folhas de Taboa, 20% de fibras derivadas da bainha foliar de Taboa, 20% de resina, 6% de solvente e 30% de espessante.</w:t>
      </w:r>
    </w:p>
    <w:p w14:paraId="3B612857" w14:textId="1F423712" w:rsidR="00864408" w:rsidRPr="00C96411" w:rsidRDefault="00864408" w:rsidP="00864408">
      <w:pPr>
        <w:spacing w:line="276" w:lineRule="auto"/>
        <w:ind w:firstLine="708"/>
        <w:rPr>
          <w:rFonts w:ascii="Aptos Narrow" w:hAnsi="Aptos Narrow" w:cs="Times New Roman"/>
          <w:bCs/>
        </w:rPr>
      </w:pPr>
      <w:r w:rsidRPr="00C96411">
        <w:rPr>
          <w:rFonts w:ascii="Aptos Narrow" w:hAnsi="Aptos Narrow" w:cs="Times New Roman"/>
          <w:bCs/>
        </w:rPr>
        <w:t>Com o intuito de verificar a influência da ausência do solvente D’</w:t>
      </w:r>
      <w:proofErr w:type="spellStart"/>
      <w:r w:rsidRPr="00C96411">
        <w:rPr>
          <w:rFonts w:ascii="Aptos Narrow" w:hAnsi="Aptos Narrow" w:cs="Times New Roman"/>
          <w:bCs/>
        </w:rPr>
        <w:t>limoneno</w:t>
      </w:r>
      <w:proofErr w:type="spellEnd"/>
      <w:r w:rsidRPr="00C96411">
        <w:rPr>
          <w:rFonts w:ascii="Aptos Narrow" w:hAnsi="Aptos Narrow" w:cs="Times New Roman"/>
          <w:bCs/>
        </w:rPr>
        <w:t xml:space="preserve"> nas características estruturais do compósito, a amostra N</w:t>
      </w:r>
      <w:r w:rsidRPr="00C96411">
        <w:rPr>
          <w:rFonts w:ascii="Aptos Narrow" w:hAnsi="Aptos Narrow" w:cs="Times New Roman"/>
          <w:bCs/>
          <w:vertAlign w:val="subscript"/>
        </w:rPr>
        <w:t>2</w:t>
      </w:r>
      <w:r w:rsidRPr="00C96411">
        <w:rPr>
          <w:rFonts w:ascii="Aptos Narrow" w:hAnsi="Aptos Narrow" w:cs="Times New Roman"/>
          <w:bCs/>
        </w:rPr>
        <w:t xml:space="preserve"> conservou as mesmas frações vegetais de N</w:t>
      </w:r>
      <w:r w:rsidRPr="00C96411">
        <w:rPr>
          <w:rFonts w:ascii="Aptos Narrow" w:hAnsi="Aptos Narrow" w:cs="Times New Roman"/>
          <w:bCs/>
          <w:vertAlign w:val="subscript"/>
        </w:rPr>
        <w:t>1</w:t>
      </w:r>
      <w:r w:rsidRPr="00C96411">
        <w:rPr>
          <w:rFonts w:ascii="Aptos Narrow" w:hAnsi="Aptos Narrow" w:cs="Times New Roman"/>
          <w:bCs/>
        </w:rPr>
        <w:t>, mas excluiu o uso do D’</w:t>
      </w:r>
      <w:proofErr w:type="spellStart"/>
      <w:r w:rsidRPr="00C96411">
        <w:rPr>
          <w:rFonts w:ascii="Aptos Narrow" w:hAnsi="Aptos Narrow" w:cs="Times New Roman"/>
          <w:bCs/>
        </w:rPr>
        <w:t>limoneno</w:t>
      </w:r>
      <w:proofErr w:type="spellEnd"/>
      <w:r w:rsidRPr="00C96411">
        <w:rPr>
          <w:rFonts w:ascii="Aptos Narrow" w:hAnsi="Aptos Narrow" w:cs="Times New Roman"/>
          <w:bCs/>
        </w:rPr>
        <w:t>. Consequentemente, sua composição foi definida por 24% de limbo de folhas de Taboa, 20% de fibras oriundas da bainha foliar de Taboa, 26% de resina e 30% de espessante.</w:t>
      </w:r>
    </w:p>
    <w:p w14:paraId="195556FE" w14:textId="77777777" w:rsidR="00864408" w:rsidRPr="00C96411" w:rsidRDefault="00864408" w:rsidP="00864408">
      <w:pPr>
        <w:spacing w:line="276" w:lineRule="auto"/>
        <w:ind w:firstLine="708"/>
        <w:rPr>
          <w:rFonts w:ascii="Aptos Narrow" w:hAnsi="Aptos Narrow" w:cs="Times New Roman"/>
          <w:bCs/>
        </w:rPr>
      </w:pPr>
      <w:r w:rsidRPr="00C96411">
        <w:rPr>
          <w:rFonts w:ascii="Aptos Narrow" w:hAnsi="Aptos Narrow" w:cs="Times New Roman"/>
          <w:bCs/>
        </w:rPr>
        <w:t>Já a formulação N</w:t>
      </w:r>
      <w:r w:rsidRPr="00C96411">
        <w:rPr>
          <w:rFonts w:ascii="Aptos Narrow" w:hAnsi="Aptos Narrow" w:cs="Times New Roman"/>
          <w:bCs/>
          <w:vertAlign w:val="subscript"/>
        </w:rPr>
        <w:t>3</w:t>
      </w:r>
      <w:r w:rsidRPr="00C96411">
        <w:rPr>
          <w:rFonts w:ascii="Aptos Narrow" w:hAnsi="Aptos Narrow" w:cs="Times New Roman"/>
          <w:bCs/>
        </w:rPr>
        <w:t xml:space="preserve"> foi concebida para investigar exclusivamente a ação do limbo foliar nas propriedades finais do material, sendo composta por 44% de limbo de folhas de Taboa, 20% de resina, 6% de solvente e 30% de espessante.</w:t>
      </w:r>
    </w:p>
    <w:p w14:paraId="79F70963" w14:textId="7CFB5559" w:rsidR="00864408" w:rsidRPr="00C96411" w:rsidRDefault="00864408" w:rsidP="00864408">
      <w:pPr>
        <w:spacing w:line="276" w:lineRule="auto"/>
        <w:ind w:firstLine="708"/>
        <w:rPr>
          <w:rFonts w:ascii="Aptos Narrow" w:hAnsi="Aptos Narrow" w:cs="Times New Roman"/>
          <w:bCs/>
        </w:rPr>
      </w:pPr>
      <w:r w:rsidRPr="00C96411">
        <w:rPr>
          <w:rFonts w:ascii="Aptos Narrow" w:hAnsi="Aptos Narrow" w:cs="Times New Roman"/>
          <w:bCs/>
        </w:rPr>
        <w:t xml:space="preserve">Por último, a fim de avaliar o desempenho quando a resina </w:t>
      </w:r>
      <w:r w:rsidR="00B02DF9" w:rsidRPr="00C96411">
        <w:rPr>
          <w:rFonts w:ascii="Aptos Narrow" w:hAnsi="Aptos Narrow" w:cs="Times New Roman"/>
          <w:bCs/>
        </w:rPr>
        <w:t>não está presente</w:t>
      </w:r>
      <w:r w:rsidRPr="00C96411">
        <w:rPr>
          <w:rFonts w:ascii="Aptos Narrow" w:hAnsi="Aptos Narrow" w:cs="Times New Roman"/>
          <w:bCs/>
        </w:rPr>
        <w:t>, a amostra N</w:t>
      </w:r>
      <w:r w:rsidRPr="00C96411">
        <w:rPr>
          <w:rFonts w:ascii="Aptos Narrow" w:hAnsi="Aptos Narrow" w:cs="Times New Roman"/>
          <w:bCs/>
          <w:vertAlign w:val="subscript"/>
        </w:rPr>
        <w:t>4</w:t>
      </w:r>
      <w:r w:rsidRPr="00C96411">
        <w:rPr>
          <w:rFonts w:ascii="Aptos Narrow" w:hAnsi="Aptos Narrow" w:cs="Times New Roman"/>
          <w:bCs/>
        </w:rPr>
        <w:t xml:space="preserve"> manteve a proporção de limbo foliar utilizada em N</w:t>
      </w:r>
      <w:r w:rsidRPr="00C96411">
        <w:rPr>
          <w:rFonts w:ascii="Aptos Narrow" w:hAnsi="Aptos Narrow" w:cs="Times New Roman"/>
          <w:bCs/>
          <w:vertAlign w:val="subscript"/>
        </w:rPr>
        <w:t>3</w:t>
      </w:r>
      <w:r w:rsidRPr="00C96411">
        <w:rPr>
          <w:rFonts w:ascii="Aptos Narrow" w:hAnsi="Aptos Narrow" w:cs="Times New Roman"/>
          <w:bCs/>
        </w:rPr>
        <w:t xml:space="preserve">, removendo a resina e adicionando 20% de água destilada. Dessa </w:t>
      </w:r>
      <w:r w:rsidRPr="00C96411">
        <w:rPr>
          <w:rFonts w:ascii="Aptos Narrow" w:hAnsi="Aptos Narrow" w:cs="Times New Roman"/>
          <w:bCs/>
        </w:rPr>
        <w:lastRenderedPageBreak/>
        <w:t>forma, sua formulação contemplou 44% de limbo de folhas de Taboa, 20% de água destilada, 6% de solvente e 30% de espessante.</w:t>
      </w:r>
    </w:p>
    <w:p w14:paraId="0131AEC9" w14:textId="77777777" w:rsidR="004C6A32" w:rsidRPr="00C96411" w:rsidRDefault="004C6A32" w:rsidP="0088148D">
      <w:pPr>
        <w:spacing w:line="276" w:lineRule="auto"/>
        <w:ind w:firstLine="708"/>
        <w:rPr>
          <w:rFonts w:ascii="Aptos Narrow" w:hAnsi="Aptos Narrow" w:cs="Times New Roman"/>
          <w:bCs/>
        </w:rPr>
      </w:pPr>
      <w:r w:rsidRPr="00C96411">
        <w:rPr>
          <w:rFonts w:ascii="Aptos Narrow" w:hAnsi="Aptos Narrow" w:cs="Times New Roman"/>
          <w:bCs/>
        </w:rPr>
        <w:t xml:space="preserve">A homogeneização de todas as formulações foi realizada utilizando uma </w:t>
      </w:r>
      <w:proofErr w:type="spellStart"/>
      <w:r w:rsidRPr="00C96411">
        <w:rPr>
          <w:rFonts w:ascii="Aptos Narrow" w:hAnsi="Aptos Narrow" w:cs="Times New Roman"/>
          <w:bCs/>
        </w:rPr>
        <w:t>encoladeira</w:t>
      </w:r>
      <w:proofErr w:type="spellEnd"/>
      <w:r w:rsidRPr="00C96411">
        <w:rPr>
          <w:rFonts w:ascii="Aptos Narrow" w:hAnsi="Aptos Narrow" w:cs="Times New Roman"/>
          <w:bCs/>
        </w:rPr>
        <w:t xml:space="preserve"> por cinco minutos, ou até atingir um teor de uniformidade na distribuição das frações líquidas.</w:t>
      </w:r>
    </w:p>
    <w:p w14:paraId="49B9D69C" w14:textId="77777777" w:rsidR="00895816" w:rsidRDefault="00895816" w:rsidP="00353633">
      <w:pPr>
        <w:ind w:firstLine="0"/>
        <w:rPr>
          <w:rFonts w:ascii="Aptos Narrow" w:hAnsi="Aptos Narrow" w:cs="Times New Roman"/>
          <w:b/>
        </w:rPr>
      </w:pPr>
    </w:p>
    <w:p w14:paraId="6CFF7715" w14:textId="71AE6086" w:rsidR="00F7058E" w:rsidRPr="00C96411" w:rsidRDefault="00F7058E" w:rsidP="00353633">
      <w:pPr>
        <w:ind w:firstLine="0"/>
        <w:rPr>
          <w:rFonts w:ascii="Aptos Narrow" w:hAnsi="Aptos Narrow" w:cs="Times New Roman"/>
          <w:b/>
        </w:rPr>
      </w:pPr>
      <w:r w:rsidRPr="00C96411">
        <w:rPr>
          <w:rFonts w:ascii="Aptos Narrow" w:hAnsi="Aptos Narrow" w:cs="Times New Roman"/>
          <w:b/>
        </w:rPr>
        <w:t>Avaliaç</w:t>
      </w:r>
      <w:r w:rsidR="00CD328C" w:rsidRPr="00C96411">
        <w:rPr>
          <w:rFonts w:ascii="Aptos Narrow" w:hAnsi="Aptos Narrow" w:cs="Times New Roman"/>
          <w:b/>
        </w:rPr>
        <w:t>ão</w:t>
      </w:r>
      <w:r w:rsidRPr="00C96411">
        <w:rPr>
          <w:rFonts w:ascii="Aptos Narrow" w:hAnsi="Aptos Narrow" w:cs="Times New Roman"/>
          <w:b/>
        </w:rPr>
        <w:t xml:space="preserve"> da fitotoxidade </w:t>
      </w:r>
    </w:p>
    <w:p w14:paraId="07C42ED6" w14:textId="73C8B292" w:rsidR="00591E95" w:rsidRPr="00C96411" w:rsidRDefault="00591E95" w:rsidP="00591E95">
      <w:pPr>
        <w:suppressAutoHyphens/>
        <w:ind w:firstLine="0"/>
        <w:rPr>
          <w:rFonts w:ascii="Aptos Narrow" w:hAnsi="Aptos Narrow" w:cs="Times New Roman"/>
          <w:b/>
          <w:bCs/>
          <w:iCs/>
        </w:rPr>
      </w:pPr>
      <w:r w:rsidRPr="00C96411">
        <w:rPr>
          <w:rFonts w:ascii="Aptos Narrow" w:hAnsi="Aptos Narrow" w:cs="Times New Roman"/>
          <w:b/>
          <w:bCs/>
          <w:iCs/>
        </w:rPr>
        <w:t>Preparação dos Extratos</w:t>
      </w:r>
      <w:r w:rsidR="007215D1" w:rsidRPr="00C96411">
        <w:rPr>
          <w:rFonts w:ascii="Aptos Narrow" w:hAnsi="Aptos Narrow" w:cs="Times New Roman"/>
          <w:b/>
          <w:bCs/>
          <w:iCs/>
        </w:rPr>
        <w:t xml:space="preserve"> e montagem</w:t>
      </w:r>
    </w:p>
    <w:p w14:paraId="18958029" w14:textId="38685965" w:rsidR="004E4AAF" w:rsidRPr="00C96411" w:rsidRDefault="00A6020C" w:rsidP="00AF7C36">
      <w:pPr>
        <w:suppressAutoHyphens/>
        <w:spacing w:line="276" w:lineRule="auto"/>
        <w:ind w:firstLine="708"/>
        <w:rPr>
          <w:rFonts w:ascii="Aptos Narrow" w:hAnsi="Aptos Narrow" w:cs="Times New Roman"/>
        </w:rPr>
      </w:pPr>
      <w:r w:rsidRPr="00C96411">
        <w:rPr>
          <w:rFonts w:ascii="Aptos Narrow" w:hAnsi="Aptos Narrow" w:cs="Times New Roman"/>
        </w:rPr>
        <w:t xml:space="preserve">Para o ensaio de fitotoxidade foram utilizados </w:t>
      </w:r>
      <w:r w:rsidR="00CD328C" w:rsidRPr="00C96411">
        <w:rPr>
          <w:rFonts w:ascii="Aptos Narrow" w:hAnsi="Aptos Narrow" w:cs="Times New Roman"/>
        </w:rPr>
        <w:t>quatro</w:t>
      </w:r>
      <w:r w:rsidRPr="00C96411">
        <w:rPr>
          <w:rFonts w:ascii="Aptos Narrow" w:hAnsi="Aptos Narrow" w:cs="Times New Roman"/>
        </w:rPr>
        <w:t xml:space="preserve"> extratos</w:t>
      </w:r>
      <w:r w:rsidR="00B853E6" w:rsidRPr="00C96411">
        <w:rPr>
          <w:rFonts w:ascii="Aptos Narrow" w:hAnsi="Aptos Narrow" w:cs="Times New Roman"/>
        </w:rPr>
        <w:t xml:space="preserve"> </w:t>
      </w:r>
      <w:r w:rsidRPr="00C96411">
        <w:rPr>
          <w:rFonts w:ascii="Aptos Narrow" w:hAnsi="Aptos Narrow" w:cs="Times New Roman"/>
        </w:rPr>
        <w:t xml:space="preserve">obtidos a partir </w:t>
      </w:r>
      <w:r w:rsidR="00CD328C" w:rsidRPr="00C96411">
        <w:rPr>
          <w:rFonts w:ascii="Aptos Narrow" w:hAnsi="Aptos Narrow" w:cs="Times New Roman"/>
        </w:rPr>
        <w:t xml:space="preserve">das diferentes frações para formulação do núcleo </w:t>
      </w:r>
      <w:r w:rsidR="008C3700" w:rsidRPr="00C96411">
        <w:rPr>
          <w:rFonts w:ascii="Aptos Narrow" w:hAnsi="Aptos Narrow" w:cs="Times New Roman"/>
        </w:rPr>
        <w:t>hidrorretentores</w:t>
      </w:r>
      <w:r w:rsidR="00A551A0" w:rsidRPr="00C96411">
        <w:rPr>
          <w:rFonts w:ascii="Aptos Narrow" w:hAnsi="Aptos Narrow" w:cs="Times New Roman"/>
        </w:rPr>
        <w:t xml:space="preserve"> sendo elas </w:t>
      </w:r>
      <w:r w:rsidR="00CB62DE" w:rsidRPr="00C96411">
        <w:rPr>
          <w:rFonts w:ascii="Aptos Narrow" w:hAnsi="Aptos Narrow" w:cs="Times New Roman"/>
        </w:rPr>
        <w:t>N</w:t>
      </w:r>
      <w:r w:rsidR="00CB62DE" w:rsidRPr="00C96411">
        <w:rPr>
          <w:rFonts w:ascii="Aptos Narrow" w:hAnsi="Aptos Narrow" w:cs="Times New Roman"/>
          <w:vertAlign w:val="subscript"/>
        </w:rPr>
        <w:t>1</w:t>
      </w:r>
      <w:r w:rsidR="00CB62DE" w:rsidRPr="00C96411">
        <w:rPr>
          <w:rFonts w:ascii="Aptos Narrow" w:hAnsi="Aptos Narrow" w:cs="Times New Roman"/>
        </w:rPr>
        <w:t>, N</w:t>
      </w:r>
      <w:r w:rsidR="00CB62DE" w:rsidRPr="00C96411">
        <w:rPr>
          <w:rFonts w:ascii="Aptos Narrow" w:hAnsi="Aptos Narrow" w:cs="Times New Roman"/>
          <w:vertAlign w:val="subscript"/>
        </w:rPr>
        <w:t>2</w:t>
      </w:r>
      <w:r w:rsidR="00CB62DE" w:rsidRPr="00C96411">
        <w:rPr>
          <w:rFonts w:ascii="Aptos Narrow" w:hAnsi="Aptos Narrow" w:cs="Times New Roman"/>
        </w:rPr>
        <w:t>, N</w:t>
      </w:r>
      <w:r w:rsidR="00CB62DE" w:rsidRPr="00C96411">
        <w:rPr>
          <w:rFonts w:ascii="Aptos Narrow" w:hAnsi="Aptos Narrow" w:cs="Times New Roman"/>
          <w:vertAlign w:val="subscript"/>
        </w:rPr>
        <w:t>3</w:t>
      </w:r>
      <w:r w:rsidR="00CB62DE" w:rsidRPr="00C96411">
        <w:rPr>
          <w:rFonts w:ascii="Aptos Narrow" w:hAnsi="Aptos Narrow" w:cs="Times New Roman"/>
        </w:rPr>
        <w:t xml:space="preserve"> e N</w:t>
      </w:r>
      <w:r w:rsidR="00CB62DE" w:rsidRPr="00C96411">
        <w:rPr>
          <w:rFonts w:ascii="Aptos Narrow" w:hAnsi="Aptos Narrow" w:cs="Times New Roman"/>
          <w:vertAlign w:val="subscript"/>
        </w:rPr>
        <w:t>4</w:t>
      </w:r>
      <w:r w:rsidR="00A551A0" w:rsidRPr="00C96411">
        <w:rPr>
          <w:rFonts w:ascii="Aptos Narrow" w:hAnsi="Aptos Narrow" w:cs="Times New Roman"/>
        </w:rPr>
        <w:t xml:space="preserve"> </w:t>
      </w:r>
      <w:r w:rsidR="00CD328C" w:rsidRPr="00C96411">
        <w:rPr>
          <w:rFonts w:ascii="Aptos Narrow" w:hAnsi="Aptos Narrow" w:cs="Times New Roman"/>
        </w:rPr>
        <w:t xml:space="preserve">e </w:t>
      </w:r>
      <w:r w:rsidR="005330EB" w:rsidRPr="00C96411">
        <w:rPr>
          <w:rFonts w:ascii="Aptos Narrow" w:hAnsi="Aptos Narrow" w:cs="Times New Roman"/>
        </w:rPr>
        <w:t>amostra</w:t>
      </w:r>
      <w:r w:rsidR="00CD328C" w:rsidRPr="00C96411">
        <w:rPr>
          <w:rFonts w:ascii="Aptos Narrow" w:hAnsi="Aptos Narrow" w:cs="Times New Roman"/>
        </w:rPr>
        <w:t xml:space="preserve"> controle que </w:t>
      </w:r>
      <w:r w:rsidR="00CB62DE" w:rsidRPr="00C96411">
        <w:rPr>
          <w:rFonts w:ascii="Aptos Narrow" w:hAnsi="Aptos Narrow" w:cs="Times New Roman"/>
        </w:rPr>
        <w:t>consistiu</w:t>
      </w:r>
      <w:r w:rsidR="00CD328C" w:rsidRPr="00C96411">
        <w:rPr>
          <w:rFonts w:ascii="Aptos Narrow" w:hAnsi="Aptos Narrow" w:cs="Times New Roman"/>
        </w:rPr>
        <w:t xml:space="preserve"> em água destilada. </w:t>
      </w:r>
      <w:r w:rsidR="00B2000A" w:rsidRPr="00C96411">
        <w:rPr>
          <w:rFonts w:ascii="Aptos Narrow" w:hAnsi="Aptos Narrow" w:cs="Times New Roman"/>
        </w:rPr>
        <w:t>O</w:t>
      </w:r>
      <w:r w:rsidR="00CD328C" w:rsidRPr="00C96411">
        <w:rPr>
          <w:rFonts w:ascii="Aptos Narrow" w:hAnsi="Aptos Narrow" w:cs="Times New Roman"/>
        </w:rPr>
        <w:t>s</w:t>
      </w:r>
      <w:r w:rsidR="00B2000A" w:rsidRPr="00C96411">
        <w:rPr>
          <w:rFonts w:ascii="Aptos Narrow" w:hAnsi="Aptos Narrow" w:cs="Times New Roman"/>
        </w:rPr>
        <w:t xml:space="preserve"> extrato</w:t>
      </w:r>
      <w:r w:rsidR="00CD328C" w:rsidRPr="00C96411">
        <w:rPr>
          <w:rFonts w:ascii="Aptos Narrow" w:hAnsi="Aptos Narrow" w:cs="Times New Roman"/>
        </w:rPr>
        <w:t>s</w:t>
      </w:r>
      <w:r w:rsidR="00B2000A" w:rsidRPr="00C96411">
        <w:rPr>
          <w:rFonts w:ascii="Aptos Narrow" w:hAnsi="Aptos Narrow" w:cs="Times New Roman"/>
        </w:rPr>
        <w:t xml:space="preserve"> do núcleo </w:t>
      </w:r>
      <w:r w:rsidR="0092329B">
        <w:rPr>
          <w:rFonts w:ascii="Aptos Narrow" w:hAnsi="Aptos Narrow" w:cs="Times New Roman"/>
        </w:rPr>
        <w:t>hidrorretentor</w:t>
      </w:r>
      <w:r w:rsidR="003C6A0F" w:rsidRPr="00C96411">
        <w:rPr>
          <w:rFonts w:ascii="Aptos Narrow" w:hAnsi="Aptos Narrow" w:cs="Times New Roman"/>
        </w:rPr>
        <w:t xml:space="preserve"> </w:t>
      </w:r>
      <w:r w:rsidR="00CD328C" w:rsidRPr="00C96411">
        <w:rPr>
          <w:rFonts w:ascii="Aptos Narrow" w:hAnsi="Aptos Narrow" w:cs="Times New Roman"/>
        </w:rPr>
        <w:t>foram</w:t>
      </w:r>
      <w:r w:rsidR="00B2000A" w:rsidRPr="00C96411">
        <w:rPr>
          <w:rFonts w:ascii="Aptos Narrow" w:hAnsi="Aptos Narrow" w:cs="Times New Roman"/>
        </w:rPr>
        <w:t xml:space="preserve"> preparado</w:t>
      </w:r>
      <w:r w:rsidR="00CD328C" w:rsidRPr="00C96411">
        <w:rPr>
          <w:rFonts w:ascii="Aptos Narrow" w:hAnsi="Aptos Narrow" w:cs="Times New Roman"/>
        </w:rPr>
        <w:t>s</w:t>
      </w:r>
      <w:r w:rsidR="00B2000A" w:rsidRPr="00C96411">
        <w:rPr>
          <w:rFonts w:ascii="Aptos Narrow" w:hAnsi="Aptos Narrow" w:cs="Times New Roman"/>
        </w:rPr>
        <w:t xml:space="preserve"> conforme descrito por Gusmão e </w:t>
      </w:r>
      <w:proofErr w:type="spellStart"/>
      <w:r w:rsidR="00B2000A" w:rsidRPr="00C96411">
        <w:rPr>
          <w:rFonts w:ascii="Aptos Narrow" w:hAnsi="Aptos Narrow" w:cs="Times New Roman"/>
        </w:rPr>
        <w:t>Ripp</w:t>
      </w:r>
      <w:proofErr w:type="spellEnd"/>
      <w:r w:rsidR="00B2000A" w:rsidRPr="00C96411">
        <w:rPr>
          <w:rFonts w:ascii="Aptos Narrow" w:hAnsi="Aptos Narrow" w:cs="Times New Roman"/>
        </w:rPr>
        <w:t xml:space="preserve"> (2016), com algumas adaptações. Inicialmente, o pH </w:t>
      </w:r>
      <w:r w:rsidR="005B51ED" w:rsidRPr="00C96411">
        <w:rPr>
          <w:rFonts w:ascii="Aptos Narrow" w:hAnsi="Aptos Narrow" w:cs="Times New Roman"/>
        </w:rPr>
        <w:t>foi</w:t>
      </w:r>
      <w:r w:rsidR="00B2000A" w:rsidRPr="00C96411">
        <w:rPr>
          <w:rFonts w:ascii="Aptos Narrow" w:hAnsi="Aptos Narrow" w:cs="Times New Roman"/>
        </w:rPr>
        <w:t xml:space="preserve"> medido em uma proporção de 1:10 (20 g do núcleo </w:t>
      </w:r>
      <w:r w:rsidR="0092329B">
        <w:rPr>
          <w:rFonts w:ascii="Aptos Narrow" w:hAnsi="Aptos Narrow" w:cs="Times New Roman"/>
        </w:rPr>
        <w:t>hidrorretentor</w:t>
      </w:r>
      <w:r w:rsidR="00B2000A" w:rsidRPr="00C96411">
        <w:rPr>
          <w:rFonts w:ascii="Aptos Narrow" w:hAnsi="Aptos Narrow" w:cs="Times New Roman"/>
        </w:rPr>
        <w:t xml:space="preserve"> para 180 </w:t>
      </w:r>
      <w:proofErr w:type="spellStart"/>
      <w:r w:rsidR="00B2000A" w:rsidRPr="00C96411">
        <w:rPr>
          <w:rFonts w:ascii="Aptos Narrow" w:hAnsi="Aptos Narrow" w:cs="Times New Roman"/>
        </w:rPr>
        <w:t>mL</w:t>
      </w:r>
      <w:proofErr w:type="spellEnd"/>
      <w:r w:rsidR="00B2000A" w:rsidRPr="00C96411">
        <w:rPr>
          <w:rFonts w:ascii="Aptos Narrow" w:hAnsi="Aptos Narrow" w:cs="Times New Roman"/>
        </w:rPr>
        <w:t xml:space="preserve"> de água destilada), em 6 repetições.</w:t>
      </w:r>
      <w:r w:rsidR="00D17BD6" w:rsidRPr="00C96411">
        <w:rPr>
          <w:rFonts w:ascii="Aptos Narrow" w:hAnsi="Aptos Narrow" w:cs="Times New Roman"/>
        </w:rPr>
        <w:t xml:space="preserve"> </w:t>
      </w:r>
      <w:r w:rsidR="00B2000A" w:rsidRPr="00C96411">
        <w:rPr>
          <w:rFonts w:ascii="Aptos Narrow" w:hAnsi="Aptos Narrow" w:cs="Times New Roman"/>
        </w:rPr>
        <w:t xml:space="preserve">A mistura </w:t>
      </w:r>
      <w:r w:rsidR="005B51ED" w:rsidRPr="00C96411">
        <w:rPr>
          <w:rFonts w:ascii="Aptos Narrow" w:hAnsi="Aptos Narrow" w:cs="Times New Roman"/>
        </w:rPr>
        <w:t>foi</w:t>
      </w:r>
      <w:r w:rsidR="00B2000A" w:rsidRPr="00C96411">
        <w:rPr>
          <w:rFonts w:ascii="Aptos Narrow" w:hAnsi="Aptos Narrow" w:cs="Times New Roman"/>
        </w:rPr>
        <w:t xml:space="preserve"> agitada por 5 minutos e deixada em repouso por 15 minutos para a remoção dos sobrenadantes, seguido da medição do pH. A solução final </w:t>
      </w:r>
      <w:r w:rsidR="005B51ED" w:rsidRPr="00C96411">
        <w:rPr>
          <w:rFonts w:ascii="Aptos Narrow" w:hAnsi="Aptos Narrow" w:cs="Times New Roman"/>
        </w:rPr>
        <w:t>foi</w:t>
      </w:r>
      <w:r w:rsidR="00B2000A" w:rsidRPr="00C96411">
        <w:rPr>
          <w:rFonts w:ascii="Aptos Narrow" w:hAnsi="Aptos Narrow" w:cs="Times New Roman"/>
        </w:rPr>
        <w:t xml:space="preserve"> novamente filtrada com papel filtro qualitativo para obter um extrato parcialmente transparente.</w:t>
      </w:r>
      <w:r w:rsidR="001C7209" w:rsidRPr="00C96411">
        <w:rPr>
          <w:rFonts w:ascii="Aptos Narrow" w:hAnsi="Aptos Narrow" w:cs="Times New Roman"/>
        </w:rPr>
        <w:t xml:space="preserve"> </w:t>
      </w:r>
      <w:r w:rsidR="00D833EB" w:rsidRPr="00C96411">
        <w:rPr>
          <w:rFonts w:ascii="Aptos Narrow" w:hAnsi="Aptos Narrow" w:cs="Times New Roman"/>
        </w:rPr>
        <w:t xml:space="preserve">O pH dos extratos </w:t>
      </w:r>
      <w:r w:rsidR="005B51ED" w:rsidRPr="00C96411">
        <w:rPr>
          <w:rFonts w:ascii="Aptos Narrow" w:hAnsi="Aptos Narrow" w:cs="Times New Roman"/>
        </w:rPr>
        <w:t>foi</w:t>
      </w:r>
      <w:r w:rsidR="00D833EB" w:rsidRPr="00C96411">
        <w:rPr>
          <w:rFonts w:ascii="Aptos Narrow" w:hAnsi="Aptos Narrow" w:cs="Times New Roman"/>
        </w:rPr>
        <w:t xml:space="preserve"> determinado segundo a metodologia da Embrapa (2009). </w:t>
      </w:r>
    </w:p>
    <w:p w14:paraId="27EA1286" w14:textId="5DC14E24" w:rsidR="009046CD" w:rsidRPr="00C96411" w:rsidRDefault="009046CD" w:rsidP="009046CD">
      <w:pPr>
        <w:suppressAutoHyphens/>
        <w:spacing w:line="276" w:lineRule="auto"/>
        <w:ind w:firstLine="708"/>
        <w:rPr>
          <w:rFonts w:ascii="Aptos Narrow" w:hAnsi="Aptos Narrow" w:cs="Times New Roman"/>
        </w:rPr>
      </w:pPr>
      <w:r w:rsidRPr="00C96411">
        <w:rPr>
          <w:rFonts w:ascii="Aptos Narrow" w:hAnsi="Aptos Narrow" w:cs="Times New Roman"/>
        </w:rPr>
        <w:t xml:space="preserve">Os testes dos efeitos dos extratos foram conduzidos em caixas do tipo </w:t>
      </w:r>
      <w:proofErr w:type="spellStart"/>
      <w:r w:rsidRPr="00C96411">
        <w:rPr>
          <w:rFonts w:ascii="Aptos Narrow" w:hAnsi="Aptos Narrow" w:cs="Times New Roman"/>
          <w:i/>
          <w:iCs/>
        </w:rPr>
        <w:t>Gerbox</w:t>
      </w:r>
      <w:proofErr w:type="spellEnd"/>
      <w:r w:rsidRPr="00C96411">
        <w:rPr>
          <w:rFonts w:ascii="Aptos Narrow" w:hAnsi="Aptos Narrow" w:cs="Times New Roman"/>
        </w:rPr>
        <w:t xml:space="preserve">, forradas com duas folhas de papel filtro </w:t>
      </w:r>
      <w:r w:rsidR="00443FE3" w:rsidRPr="00C96411">
        <w:rPr>
          <w:rFonts w:ascii="Aptos Narrow" w:hAnsi="Aptos Narrow" w:cs="Times New Roman"/>
        </w:rPr>
        <w:t xml:space="preserve">autoclavadas </w:t>
      </w:r>
      <w:r w:rsidRPr="00C96411">
        <w:rPr>
          <w:rFonts w:ascii="Aptos Narrow" w:hAnsi="Aptos Narrow" w:cs="Times New Roman"/>
        </w:rPr>
        <w:t xml:space="preserve">(gramatura de 80 g/m², porosidade de 3 µm e espessura de 0,016 mm), umedecidas com o extrato de taboa na proporção de 2,5 vezes o peso do substrato. Em câmara asséptica, as sementes de rúcula foram inicialmente submetidas à assepsia, sendo imersas em álcool 70% e, em seguida, em hipoclorito de sódio a 0,2%. Posteriormente, realizaram-se três lavagens sucessivas em água destilada autoclavada, mantendo-se cada imersão por 1 minuto. Após esse processo, com auxílio de pinça previamente flambada, as sementes foram transferidas para </w:t>
      </w:r>
      <w:r w:rsidR="00FD329C" w:rsidRPr="00C96411">
        <w:rPr>
          <w:rFonts w:ascii="Aptos Narrow" w:hAnsi="Aptos Narrow" w:cs="Times New Roman"/>
        </w:rPr>
        <w:t xml:space="preserve">as </w:t>
      </w:r>
      <w:proofErr w:type="spellStart"/>
      <w:r w:rsidRPr="00C96411">
        <w:rPr>
          <w:rFonts w:ascii="Aptos Narrow" w:hAnsi="Aptos Narrow" w:cs="Times New Roman"/>
        </w:rPr>
        <w:t>Gerbox</w:t>
      </w:r>
      <w:proofErr w:type="spellEnd"/>
      <w:r w:rsidRPr="00C96411">
        <w:rPr>
          <w:rFonts w:ascii="Aptos Narrow" w:hAnsi="Aptos Narrow" w:cs="Times New Roman"/>
        </w:rPr>
        <w:t xml:space="preserve"> contendo papel de filtro, previamente umedecido com </w:t>
      </w:r>
      <w:r w:rsidR="008C4B4F" w:rsidRPr="00C96411">
        <w:rPr>
          <w:rFonts w:ascii="Aptos Narrow" w:hAnsi="Aptos Narrow" w:cs="Times New Roman"/>
        </w:rPr>
        <w:t xml:space="preserve">os extratos </w:t>
      </w:r>
      <w:r w:rsidR="004B4D3C" w:rsidRPr="00C96411">
        <w:rPr>
          <w:rFonts w:ascii="Aptos Narrow" w:hAnsi="Aptos Narrow" w:cs="Times New Roman"/>
        </w:rPr>
        <w:t>e a amostra controle.</w:t>
      </w:r>
    </w:p>
    <w:p w14:paraId="59D556E0" w14:textId="77777777" w:rsidR="009046CD" w:rsidRPr="00C96411" w:rsidRDefault="009046CD" w:rsidP="009046CD">
      <w:pPr>
        <w:suppressAutoHyphens/>
        <w:spacing w:line="276" w:lineRule="auto"/>
        <w:ind w:firstLine="708"/>
        <w:rPr>
          <w:rFonts w:ascii="Aptos Narrow" w:hAnsi="Aptos Narrow" w:cs="Times New Roman"/>
        </w:rPr>
      </w:pPr>
      <w:r w:rsidRPr="00C96411">
        <w:rPr>
          <w:rFonts w:ascii="Aptos Narrow" w:hAnsi="Aptos Narrow" w:cs="Times New Roman"/>
        </w:rPr>
        <w:t xml:space="preserve">Para cada tratamento, foram utilizadas 100 sementes, distribuídas em cinco </w:t>
      </w:r>
      <w:proofErr w:type="spellStart"/>
      <w:r w:rsidRPr="00C96411">
        <w:rPr>
          <w:rFonts w:ascii="Aptos Narrow" w:hAnsi="Aptos Narrow" w:cs="Times New Roman"/>
        </w:rPr>
        <w:t>Gerbox</w:t>
      </w:r>
      <w:proofErr w:type="spellEnd"/>
      <w:r w:rsidRPr="00C96411">
        <w:rPr>
          <w:rFonts w:ascii="Aptos Narrow" w:hAnsi="Aptos Narrow" w:cs="Times New Roman"/>
        </w:rPr>
        <w:t xml:space="preserve"> (20 sementes por caixa). As caixas foram, então, mantidas em câmara de germinação do tipo BOD, a 20°C, com fotoperíodo controlado de 8 horas de luz e 16 horas de escuro, até o término do experimento, que ocorreu aos 10 dias.</w:t>
      </w:r>
    </w:p>
    <w:p w14:paraId="64B99883" w14:textId="77777777" w:rsidR="006D681D" w:rsidRPr="00FB17C7" w:rsidRDefault="006D681D" w:rsidP="006D681D">
      <w:pPr>
        <w:suppressAutoHyphens/>
        <w:ind w:firstLine="0"/>
        <w:rPr>
          <w:rFonts w:ascii="Aptos Narrow" w:hAnsi="Aptos Narrow" w:cs="Times New Roman"/>
          <w:b/>
          <w:sz w:val="24"/>
          <w:szCs w:val="24"/>
        </w:rPr>
      </w:pPr>
      <w:r w:rsidRPr="00FB17C7">
        <w:rPr>
          <w:rFonts w:ascii="Aptos Narrow" w:hAnsi="Aptos Narrow" w:cs="Times New Roman"/>
          <w:b/>
          <w:sz w:val="24"/>
          <w:szCs w:val="24"/>
        </w:rPr>
        <w:t>Teste de saturação prolongada</w:t>
      </w:r>
    </w:p>
    <w:p w14:paraId="3F1CCA22" w14:textId="77777777" w:rsidR="006D681D" w:rsidRPr="00FB17C7" w:rsidRDefault="006D681D" w:rsidP="006D681D">
      <w:pPr>
        <w:suppressAutoHyphens/>
        <w:spacing w:line="276" w:lineRule="auto"/>
        <w:ind w:firstLine="708"/>
        <w:rPr>
          <w:rFonts w:ascii="Aptos Narrow" w:hAnsi="Aptos Narrow" w:cs="Times New Roman"/>
          <w:sz w:val="24"/>
          <w:szCs w:val="24"/>
        </w:rPr>
      </w:pPr>
      <w:r w:rsidRPr="00FB17C7">
        <w:rPr>
          <w:rFonts w:ascii="Aptos Narrow" w:hAnsi="Aptos Narrow" w:cs="Times New Roman"/>
          <w:sz w:val="24"/>
          <w:szCs w:val="24"/>
        </w:rPr>
        <w:t xml:space="preserve">Para análise de saturação prolongada, o material </w:t>
      </w:r>
      <w:r>
        <w:rPr>
          <w:rFonts w:ascii="Aptos Narrow" w:hAnsi="Aptos Narrow" w:cs="Times New Roman"/>
          <w:sz w:val="24"/>
          <w:szCs w:val="24"/>
        </w:rPr>
        <w:t>foi</w:t>
      </w:r>
      <w:r w:rsidRPr="00FB17C7">
        <w:rPr>
          <w:rFonts w:ascii="Aptos Narrow" w:hAnsi="Aptos Narrow" w:cs="Times New Roman"/>
          <w:sz w:val="24"/>
          <w:szCs w:val="24"/>
        </w:rPr>
        <w:t xml:space="preserve"> submetido a um regime de saturação e secagem em seis tempos distintos considerando um tempo a cada 48h de exposição. Esta análise nos permite avaliar a influência da duração de saturação sobre a capacidade de absorção de água do núcleo drenante. </w:t>
      </w:r>
    </w:p>
    <w:p w14:paraId="4E834D72" w14:textId="13B0C1A5" w:rsidR="006D681D" w:rsidRPr="00FB17C7" w:rsidRDefault="006D681D" w:rsidP="006D681D">
      <w:pPr>
        <w:suppressAutoHyphens/>
        <w:spacing w:line="276" w:lineRule="auto"/>
        <w:ind w:firstLine="708"/>
        <w:rPr>
          <w:rFonts w:ascii="Aptos Narrow" w:hAnsi="Aptos Narrow" w:cs="Times New Roman"/>
          <w:sz w:val="24"/>
          <w:szCs w:val="24"/>
        </w:rPr>
      </w:pPr>
      <w:r w:rsidRPr="00FB17C7">
        <w:rPr>
          <w:rFonts w:ascii="Aptos Narrow" w:hAnsi="Aptos Narrow" w:cs="Times New Roman"/>
          <w:sz w:val="24"/>
          <w:szCs w:val="24"/>
        </w:rPr>
        <w:t xml:space="preserve">Esse parâmetro foi determinado com base em uma adaptação do protocolo descrito por </w:t>
      </w:r>
      <w:sdt>
        <w:sdtPr>
          <w:rPr>
            <w:rFonts w:ascii="Aptos Narrow" w:hAnsi="Aptos Narrow" w:cs="Times New Roman"/>
            <w:color w:val="000000"/>
            <w:sz w:val="24"/>
            <w:szCs w:val="24"/>
          </w:rPr>
          <w:tag w:val="MENDELEY_CITATION_v3_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"/>
          <w:id w:val="183641179"/>
          <w:placeholder>
            <w:docPart w:val="4C9CBAA9E8AF4408B380BA7007A8CE54"/>
          </w:placeholder>
        </w:sdtPr>
        <w:sdtContent>
          <w:proofErr w:type="spellStart"/>
          <w:r w:rsidR="00C47A50" w:rsidRPr="00C47A50">
            <w:rPr>
              <w:rFonts w:ascii="Aptos Narrow" w:hAnsi="Aptos Narrow" w:cs="Times New Roman"/>
              <w:color w:val="000000"/>
              <w:sz w:val="24"/>
              <w:szCs w:val="24"/>
            </w:rPr>
            <w:t>Amziane</w:t>
          </w:r>
          <w:proofErr w:type="spellEnd"/>
          <w:r w:rsidR="00C47A50" w:rsidRPr="00C47A50">
            <w:rPr>
              <w:rFonts w:ascii="Aptos Narrow" w:hAnsi="Aptos Narrow" w:cs="Times New Roman"/>
              <w:color w:val="000000"/>
              <w:sz w:val="24"/>
              <w:szCs w:val="24"/>
            </w:rPr>
            <w:t xml:space="preserve"> et al. (2017)</w:t>
          </w:r>
        </w:sdtContent>
      </w:sdt>
      <w:r>
        <w:rPr>
          <w:rFonts w:ascii="Aptos Narrow" w:hAnsi="Aptos Narrow" w:cs="Times New Roman"/>
          <w:color w:val="000000"/>
          <w:sz w:val="24"/>
          <w:szCs w:val="24"/>
        </w:rPr>
        <w:t>.</w:t>
      </w:r>
      <w:r w:rsidRPr="00D663AD">
        <w:rPr>
          <w:rFonts w:ascii="Aptos Narrow" w:hAnsi="Aptos Narrow" w:cs="Times New Roman"/>
          <w:color w:val="FF0000"/>
          <w:sz w:val="24"/>
          <w:szCs w:val="24"/>
        </w:rPr>
        <w:t xml:space="preserve"> </w:t>
      </w:r>
      <w:r w:rsidRPr="00FB17C7">
        <w:rPr>
          <w:rFonts w:ascii="Aptos Narrow" w:hAnsi="Aptos Narrow" w:cs="Times New Roman"/>
          <w:sz w:val="24"/>
          <w:szCs w:val="24"/>
        </w:rPr>
        <w:t xml:space="preserve">Inicialmente, as fibras </w:t>
      </w:r>
      <w:r>
        <w:rPr>
          <w:rFonts w:ascii="Aptos Narrow" w:hAnsi="Aptos Narrow" w:cs="Times New Roman"/>
          <w:sz w:val="24"/>
          <w:szCs w:val="24"/>
        </w:rPr>
        <w:t>foram</w:t>
      </w:r>
      <w:r w:rsidRPr="00FB17C7">
        <w:rPr>
          <w:rFonts w:ascii="Aptos Narrow" w:hAnsi="Aptos Narrow" w:cs="Times New Roman"/>
          <w:sz w:val="24"/>
          <w:szCs w:val="24"/>
        </w:rPr>
        <w:t xml:space="preserve"> secas a 40 °C, assegurando uma remoção adequada de umidade por 2h em estufa de secagem forçada. Em seguida, as amostras de núcleos medindo 900 mm de diâmetro e 10 mm de espessura</w:t>
      </w:r>
      <w:r>
        <w:rPr>
          <w:rFonts w:ascii="Aptos Narrow" w:hAnsi="Aptos Narrow" w:cs="Times New Roman"/>
          <w:sz w:val="24"/>
          <w:szCs w:val="24"/>
        </w:rPr>
        <w:t>,</w:t>
      </w:r>
      <w:r w:rsidRPr="00FB17C7">
        <w:rPr>
          <w:rFonts w:ascii="Aptos Narrow" w:hAnsi="Aptos Narrow" w:cs="Times New Roman"/>
          <w:sz w:val="24"/>
          <w:szCs w:val="24"/>
        </w:rPr>
        <w:t xml:space="preserve"> foram imersas em água destilada por um período de 48 horas para promover a saturação completa. </w:t>
      </w:r>
    </w:p>
    <w:p w14:paraId="1E3EF91D" w14:textId="77777777" w:rsidR="006D681D" w:rsidRPr="00FB17C7" w:rsidRDefault="006D681D" w:rsidP="006D681D">
      <w:pPr>
        <w:suppressAutoHyphens/>
        <w:spacing w:line="276" w:lineRule="auto"/>
        <w:ind w:firstLine="708"/>
        <w:rPr>
          <w:rFonts w:ascii="Aptos Narrow" w:hAnsi="Aptos Narrow" w:cs="Times New Roman"/>
          <w:sz w:val="24"/>
          <w:szCs w:val="24"/>
        </w:rPr>
      </w:pPr>
      <w:r w:rsidRPr="00FB17C7">
        <w:rPr>
          <w:rFonts w:ascii="Aptos Narrow" w:hAnsi="Aptos Narrow" w:cs="Times New Roman"/>
          <w:sz w:val="24"/>
          <w:szCs w:val="24"/>
        </w:rPr>
        <w:t xml:space="preserve">Após o período de imersão, a remoção da água superficial foi realizada por prensagem, garantindo a consistência no procedimento de eliminação de excesso de líquido. Posteriormente, as fibras foram pesadas e medidas, tendo sua massa obtida pós-imersão, para a avaliação da capacidade de absorção de água foi utilizada no cálculo do coeficiente de absorção de água </w:t>
      </w:r>
      <m:oMath>
        <m:r>
          <w:rPr>
            <w:rFonts w:ascii="Cambria Math" w:hAnsi="Cambria Math" w:cs="Times New Roman"/>
            <w:sz w:val="24"/>
            <w:szCs w:val="24"/>
          </w:rPr>
          <m:t>ΔM</m:t>
        </m:r>
      </m:oMath>
      <w:r w:rsidRPr="00FB17C7">
        <w:rPr>
          <w:rFonts w:ascii="Aptos Narrow" w:hAnsi="Aptos Narrow" w:cs="Times New Roman"/>
          <w:sz w:val="24"/>
          <w:szCs w:val="24"/>
        </w:rPr>
        <w:t xml:space="preserve"> (Equação 1).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1123"/>
      </w:tblGrid>
      <w:tr w:rsidR="006D681D" w:rsidRPr="00FB17C7" w14:paraId="72800AA4" w14:textId="77777777" w:rsidTr="0048146C">
        <w:tc>
          <w:tcPr>
            <w:tcW w:w="8505" w:type="dxa"/>
          </w:tcPr>
          <w:p w14:paraId="70E79A2F" w14:textId="77777777" w:rsidR="006D681D" w:rsidRPr="000A32B4" w:rsidRDefault="006D681D" w:rsidP="0048146C">
            <w:pPr>
              <w:suppressAutoHyphens/>
              <w:ind w:firstLine="0"/>
              <w:rPr>
                <w:rFonts w:ascii="Aptos Narrow" w:hAnsi="Aptos Narrow" w:cs="Times New Roman"/>
                <w:sz w:val="24"/>
                <w:szCs w:val="24"/>
              </w:rPr>
            </w:pPr>
            <m:oMathPara>
              <m:oMathParaPr>
                <m:jc m:val="left"/>
              </m:oMathParaPr>
              <m:oMath>
                <m:r>
                  <w:rPr>
                    <w:rFonts w:ascii="Cambria Math" w:hAnsi="Cambria Math" w:cs="Times New Roman"/>
                    <w:sz w:val="24"/>
                    <w:szCs w:val="24"/>
                  </w:rPr>
                  <w:lastRenderedPageBreak/>
                  <m:t>ΔM</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m</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vertAlign w:val="subscript"/>
                              </w:rPr>
                              <m:t>∞</m:t>
                            </m:r>
                          </m:sub>
                        </m:sSub>
                        <m:r>
                          <w:rPr>
                            <w:rFonts w:ascii="Cambria Math" w:hAnsi="Cambria Math" w:cs="Times New Roman"/>
                            <w:sz w:val="24"/>
                            <w:szCs w:val="24"/>
                            <w:vertAlign w:val="subscript"/>
                          </w:rPr>
                          <m:t xml:space="preserve">- </m:t>
                        </m:r>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hAnsi="Cambria Math" w:cs="Times New Roman"/>
                    <w:sz w:val="24"/>
                    <w:szCs w:val="24"/>
                  </w:rPr>
                  <m:t>x100</m:t>
                </m:r>
              </m:oMath>
            </m:oMathPara>
          </w:p>
        </w:tc>
        <w:tc>
          <w:tcPr>
            <w:tcW w:w="1123" w:type="dxa"/>
          </w:tcPr>
          <w:p w14:paraId="0012F650" w14:textId="77777777" w:rsidR="006D681D" w:rsidRPr="00FB17C7" w:rsidRDefault="006D681D" w:rsidP="0048146C">
            <w:pPr>
              <w:suppressAutoHyphens/>
              <w:ind w:firstLine="0"/>
              <w:jc w:val="right"/>
              <w:rPr>
                <w:rFonts w:ascii="Aptos Narrow" w:hAnsi="Aptos Narrow" w:cs="Times New Roman"/>
                <w:sz w:val="24"/>
                <w:szCs w:val="24"/>
              </w:rPr>
            </w:pPr>
            <w:r w:rsidRPr="00FB17C7">
              <w:rPr>
                <w:rFonts w:ascii="Aptos Narrow" w:hAnsi="Aptos Narrow" w:cs="Times New Roman"/>
                <w:sz w:val="24"/>
                <w:szCs w:val="24"/>
              </w:rPr>
              <w:t>(1)</w:t>
            </w:r>
          </w:p>
        </w:tc>
      </w:tr>
    </w:tbl>
    <w:p w14:paraId="35251C88" w14:textId="77777777" w:rsidR="006D681D" w:rsidRPr="00FB17C7" w:rsidRDefault="006D681D" w:rsidP="006D681D">
      <w:pPr>
        <w:suppressAutoHyphens/>
        <w:spacing w:after="200"/>
        <w:ind w:firstLine="0"/>
        <w:rPr>
          <w:rFonts w:ascii="Aptos Narrow" w:hAnsi="Aptos Narrow" w:cs="Times New Roman"/>
          <w:sz w:val="24"/>
          <w:szCs w:val="24"/>
        </w:rPr>
      </w:pPr>
      <w:r w:rsidRPr="00FB17C7">
        <w:rPr>
          <w:rFonts w:ascii="Aptos Narrow" w:hAnsi="Aptos Narrow" w:cs="Times New Roman"/>
          <w:sz w:val="24"/>
          <w:szCs w:val="24"/>
        </w:rPr>
        <w:t>Onde:</w:t>
      </w:r>
    </w:p>
    <w:p w14:paraId="6BC464B2" w14:textId="77777777" w:rsidR="006D681D" w:rsidRPr="00FB17C7" w:rsidRDefault="006D681D" w:rsidP="006D681D">
      <w:pPr>
        <w:suppressAutoHyphens/>
        <w:spacing w:after="0" w:line="240" w:lineRule="auto"/>
        <w:ind w:firstLine="0"/>
        <w:rPr>
          <w:rFonts w:ascii="Aptos Narrow" w:hAnsi="Aptos Narrow" w:cs="Times New Roman"/>
          <w:sz w:val="24"/>
          <w:szCs w:val="24"/>
        </w:rPr>
      </w:pPr>
      <w:r w:rsidRPr="00FB17C7">
        <w:rPr>
          <w:rFonts w:ascii="Aptos Narrow" w:hAnsi="Aptos Narrow" w:cs="Times New Roman"/>
          <w:i/>
          <w:iCs/>
          <w:sz w:val="24"/>
          <w:szCs w:val="24"/>
        </w:rPr>
        <w:t>m(t)</w:t>
      </w:r>
      <w:r w:rsidRPr="00FB17C7">
        <w:rPr>
          <w:rFonts w:ascii="Aptos Narrow" w:hAnsi="Aptos Narrow" w:cs="Times New Roman"/>
          <w:sz w:val="24"/>
          <w:szCs w:val="24"/>
        </w:rPr>
        <w:t xml:space="preserve"> é a massa das fibras após o tempo (</w:t>
      </w:r>
      <w:r w:rsidRPr="00FB17C7">
        <w:rPr>
          <w:rFonts w:ascii="Aptos Narrow" w:hAnsi="Aptos Narrow" w:cs="Times New Roman"/>
          <w:i/>
          <w:iCs/>
          <w:sz w:val="24"/>
          <w:szCs w:val="24"/>
        </w:rPr>
        <w:t>t</w:t>
      </w:r>
      <w:r w:rsidRPr="00FB17C7">
        <w:rPr>
          <w:rFonts w:ascii="Aptos Narrow" w:hAnsi="Aptos Narrow" w:cs="Times New Roman"/>
          <w:sz w:val="24"/>
          <w:szCs w:val="24"/>
        </w:rPr>
        <w:t>) de imersão,</w:t>
      </w:r>
    </w:p>
    <w:p w14:paraId="6857F1F4" w14:textId="77777777" w:rsidR="006D681D" w:rsidRPr="00FB17C7" w:rsidRDefault="006D681D" w:rsidP="006D681D">
      <w:pPr>
        <w:suppressAutoHyphens/>
        <w:spacing w:after="0" w:line="240" w:lineRule="auto"/>
        <w:ind w:firstLine="0"/>
        <w:rPr>
          <w:rFonts w:ascii="Aptos Narrow" w:hAnsi="Aptos Narrow" w:cs="Times New Roman"/>
          <w:sz w:val="24"/>
          <w:szCs w:val="24"/>
        </w:rPr>
      </w:pPr>
      <w:r w:rsidRPr="00FB17C7">
        <w:rPr>
          <w:rFonts w:ascii="Aptos Narrow" w:hAnsi="Aptos Narrow" w:cs="Times New Roman"/>
          <w:i/>
          <w:iCs/>
          <w:sz w:val="24"/>
          <w:szCs w:val="24"/>
        </w:rPr>
        <w:t>m</w:t>
      </w:r>
      <w:r w:rsidRPr="00FB17C7">
        <w:rPr>
          <w:rFonts w:ascii="Aptos Narrow" w:hAnsi="Aptos Narrow" w:cs="Times New Roman"/>
          <w:i/>
          <w:iCs/>
          <w:sz w:val="24"/>
          <w:szCs w:val="24"/>
          <w:vertAlign w:val="subscript"/>
        </w:rPr>
        <w:t>0</w:t>
      </w:r>
      <w:r w:rsidRPr="00FB17C7">
        <w:rPr>
          <w:rFonts w:ascii="Aptos Narrow" w:hAnsi="Aptos Narrow" w:cs="Times New Roman"/>
          <w:sz w:val="24"/>
          <w:szCs w:val="24"/>
        </w:rPr>
        <w:t xml:space="preserve"> é a massa inicial das fibras (em condição seca),</w:t>
      </w:r>
    </w:p>
    <w:p w14:paraId="10EA100F" w14:textId="77777777" w:rsidR="006D681D" w:rsidRPr="00FB17C7" w:rsidRDefault="006D681D" w:rsidP="006D681D">
      <w:pPr>
        <w:suppressAutoHyphens/>
        <w:spacing w:after="0" w:line="240" w:lineRule="auto"/>
        <w:ind w:firstLine="0"/>
        <w:rPr>
          <w:rFonts w:ascii="Aptos Narrow" w:hAnsi="Aptos Narrow" w:cs="Times New Roman"/>
          <w:sz w:val="24"/>
          <w:szCs w:val="24"/>
        </w:rPr>
      </w:pPr>
      <w:r w:rsidRPr="00FB17C7">
        <w:rPr>
          <w:rFonts w:ascii="Aptos Narrow" w:hAnsi="Aptos Narrow" w:cs="Times New Roman"/>
          <w:sz w:val="24"/>
          <w:szCs w:val="24"/>
        </w:rPr>
        <w:t xml:space="preserve">e </w:t>
      </w:r>
      <w:r w:rsidRPr="00FB17C7">
        <w:rPr>
          <w:rFonts w:ascii="Aptos Narrow" w:hAnsi="Aptos Narrow" w:cs="Times New Roman"/>
          <w:i/>
          <w:iCs/>
          <w:sz w:val="24"/>
          <w:szCs w:val="24"/>
        </w:rPr>
        <w:t>m</w:t>
      </w:r>
      <w:r w:rsidRPr="00FB17C7">
        <w:rPr>
          <w:rFonts w:ascii="Aptos Narrow" w:hAnsi="Aptos Narrow" w:cs="Times New Roman"/>
          <w:i/>
          <w:iCs/>
          <w:sz w:val="24"/>
          <w:szCs w:val="24"/>
          <w:vertAlign w:val="subscript"/>
        </w:rPr>
        <w:t>∞</w:t>
      </w:r>
      <w:r w:rsidRPr="00FB17C7">
        <w:rPr>
          <w:rFonts w:ascii="Arial" w:hAnsi="Arial" w:cs="Arial"/>
          <w:i/>
          <w:iCs/>
          <w:sz w:val="24"/>
          <w:szCs w:val="24"/>
        </w:rPr>
        <w:t>​</w:t>
      </w:r>
      <w:r w:rsidRPr="00FB17C7">
        <w:rPr>
          <w:rFonts w:ascii="Aptos Narrow" w:hAnsi="Aptos Narrow" w:cs="Times New Roman"/>
          <w:sz w:val="24"/>
          <w:szCs w:val="24"/>
        </w:rPr>
        <w:t xml:space="preserve"> é a massa do material após atingir o equilíbrio, ou seja, quando a absorção de água se estabiliza, neste caso quando não mais apresenta escoamento de água.</w:t>
      </w:r>
    </w:p>
    <w:p w14:paraId="7E76D0EF" w14:textId="77777777" w:rsidR="006D681D" w:rsidRDefault="006D681D" w:rsidP="006D681D">
      <w:pPr>
        <w:suppressAutoHyphens/>
        <w:spacing w:after="0" w:line="240" w:lineRule="auto"/>
        <w:rPr>
          <w:rFonts w:ascii="Aptos Narrow" w:hAnsi="Aptos Narrow" w:cs="Times New Roman"/>
          <w:bCs/>
          <w:sz w:val="24"/>
          <w:szCs w:val="24"/>
        </w:rPr>
      </w:pPr>
      <w:r w:rsidRPr="00FB17C7">
        <w:rPr>
          <w:rFonts w:ascii="Aptos Narrow" w:hAnsi="Aptos Narrow" w:cs="Times New Roman"/>
          <w:bCs/>
          <w:sz w:val="24"/>
          <w:szCs w:val="24"/>
        </w:rPr>
        <w:t>Além disso, para analisar a capacidade de expansão dimensional do núcleo, considerando o diâmetro seco (</w:t>
      </w:r>
      <m:oMath>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s</m:t>
            </m:r>
          </m:sub>
        </m:sSub>
      </m:oMath>
      <w:r w:rsidRPr="00FB17C7">
        <w:rPr>
          <w:rFonts w:ascii="Arial" w:hAnsi="Arial" w:cs="Arial"/>
          <w:bCs/>
          <w:sz w:val="24"/>
          <w:szCs w:val="24"/>
        </w:rPr>
        <w:t>​</w:t>
      </w:r>
      <w:r w:rsidRPr="00FB17C7">
        <w:rPr>
          <w:rFonts w:ascii="Aptos Narrow" w:hAnsi="Aptos Narrow" w:cs="Times New Roman"/>
          <w:bCs/>
          <w:sz w:val="24"/>
          <w:szCs w:val="24"/>
        </w:rPr>
        <w:t>) e o diâmetro úmido (</w:t>
      </w:r>
      <m:oMath>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u</m:t>
            </m:r>
          </m:sub>
        </m:sSub>
      </m:oMath>
      <w:r w:rsidRPr="00FB17C7">
        <w:rPr>
          <w:rFonts w:ascii="Arial" w:hAnsi="Arial" w:cs="Arial"/>
          <w:bCs/>
          <w:sz w:val="24"/>
          <w:szCs w:val="24"/>
        </w:rPr>
        <w:t>​</w:t>
      </w:r>
      <w:r w:rsidRPr="00FB17C7">
        <w:rPr>
          <w:rFonts w:ascii="Aptos Narrow" w:hAnsi="Aptos Narrow" w:cs="Times New Roman"/>
          <w:bCs/>
          <w:sz w:val="24"/>
          <w:szCs w:val="24"/>
        </w:rPr>
        <w:t>), utilizou-se a fórmula de dilatação percentual (Equação 2) presente na norma ASTM D5199-12(2019):</w:t>
      </w:r>
    </w:p>
    <w:p w14:paraId="2F3A5796" w14:textId="77777777" w:rsidR="006D681D" w:rsidRPr="00FB17C7" w:rsidRDefault="006D681D" w:rsidP="006D681D">
      <w:pPr>
        <w:suppressAutoHyphens/>
        <w:spacing w:after="0" w:line="240" w:lineRule="auto"/>
        <w:rPr>
          <w:rFonts w:ascii="Aptos Narrow" w:hAnsi="Aptos Narrow" w:cs="Times New Roman"/>
          <w:bCs/>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1128"/>
      </w:tblGrid>
      <w:tr w:rsidR="006D681D" w14:paraId="799A8913" w14:textId="77777777" w:rsidTr="0048146C">
        <w:tc>
          <w:tcPr>
            <w:tcW w:w="8500" w:type="dxa"/>
          </w:tcPr>
          <w:p w14:paraId="6C3EEB95" w14:textId="77777777" w:rsidR="006D681D" w:rsidRPr="009E0075" w:rsidRDefault="006D681D" w:rsidP="0048146C">
            <w:pPr>
              <w:suppressAutoHyphens/>
              <w:spacing w:after="0" w:line="240" w:lineRule="auto"/>
              <w:ind w:firstLine="0"/>
              <w:rPr>
                <w:rFonts w:ascii="Aptos Narrow" w:hAnsi="Aptos Narrow" w:cs="Times New Roman"/>
                <w:bCs/>
                <w:sz w:val="24"/>
                <w:szCs w:val="24"/>
              </w:rPr>
            </w:pPr>
            <m:oMathPara>
              <m:oMathParaPr>
                <m:jc m:val="left"/>
              </m:oMathParaPr>
              <m:oMath>
                <m:r>
                  <w:rPr>
                    <w:rFonts w:ascii="Cambria Math" w:hAnsi="Cambria Math" w:cs="Times New Roman"/>
                    <w:sz w:val="24"/>
                    <w:szCs w:val="24"/>
                  </w:rPr>
                  <m:t xml:space="preserve">Expansão Dimensional </m:t>
                </m:r>
                <m:d>
                  <m:dPr>
                    <m:ctrlPr>
                      <w:rPr>
                        <w:rFonts w:ascii="Cambria Math" w:hAnsi="Cambria Math" w:cs="Times New Roman"/>
                        <w:bCs/>
                        <w:i/>
                        <w:sz w:val="24"/>
                        <w:szCs w:val="24"/>
                      </w:rPr>
                    </m:ctrlPr>
                  </m:dPr>
                  <m:e>
                    <m:r>
                      <w:rPr>
                        <w:rFonts w:ascii="Cambria Math" w:hAnsi="Cambria Math" w:cs="Times New Roman"/>
                        <w:sz w:val="24"/>
                        <w:szCs w:val="24"/>
                      </w:rPr>
                      <m:t>%</m:t>
                    </m:r>
                  </m:e>
                </m:d>
                <m:r>
                  <w:rPr>
                    <w:rFonts w:ascii="Cambria Math" w:hAnsi="Cambria Math" w:cs="Times New Roman"/>
                    <w:sz w:val="24"/>
                    <w:szCs w:val="24"/>
                  </w:rPr>
                  <m:t xml:space="preserve">= </m:t>
                </m:r>
                <m:f>
                  <m:fPr>
                    <m:ctrlPr>
                      <w:rPr>
                        <w:rFonts w:ascii="Cambria Math" w:hAnsi="Cambria Math" w:cs="Times New Roman"/>
                        <w:bCs/>
                        <w:i/>
                        <w:sz w:val="24"/>
                        <w:szCs w:val="24"/>
                      </w:rPr>
                    </m:ctrlPr>
                  </m:fPr>
                  <m:num>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u</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s</m:t>
                        </m:r>
                      </m:sub>
                    </m:sSub>
                  </m:num>
                  <m:den>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s</m:t>
                        </m:r>
                      </m:sub>
                    </m:sSub>
                  </m:den>
                </m:f>
                <m:r>
                  <w:rPr>
                    <w:rFonts w:ascii="Cambria Math" w:eastAsiaTheme="minorEastAsia" w:hAnsi="Cambria Math" w:cs="Times New Roman"/>
                    <w:sz w:val="24"/>
                    <w:szCs w:val="24"/>
                  </w:rPr>
                  <m:t xml:space="preserve"> x 100</m:t>
                </m:r>
              </m:oMath>
            </m:oMathPara>
          </w:p>
        </w:tc>
        <w:tc>
          <w:tcPr>
            <w:tcW w:w="1128" w:type="dxa"/>
          </w:tcPr>
          <w:p w14:paraId="44E0A804" w14:textId="77777777" w:rsidR="006D681D" w:rsidRDefault="006D681D" w:rsidP="0048146C">
            <w:pPr>
              <w:suppressAutoHyphens/>
              <w:spacing w:after="0" w:line="240" w:lineRule="auto"/>
              <w:ind w:firstLine="0"/>
              <w:jc w:val="right"/>
              <w:rPr>
                <w:rFonts w:ascii="Aptos Narrow" w:hAnsi="Aptos Narrow" w:cs="Times New Roman"/>
                <w:bCs/>
                <w:sz w:val="24"/>
                <w:szCs w:val="24"/>
              </w:rPr>
            </w:pPr>
            <w:r>
              <w:rPr>
                <w:rFonts w:ascii="Aptos Narrow" w:hAnsi="Aptos Narrow" w:cs="Times New Roman"/>
                <w:bCs/>
                <w:sz w:val="24"/>
                <w:szCs w:val="24"/>
              </w:rPr>
              <w:t xml:space="preserve"> (2)</w:t>
            </w:r>
          </w:p>
        </w:tc>
      </w:tr>
    </w:tbl>
    <w:p w14:paraId="3889A61F" w14:textId="77777777" w:rsidR="006D681D" w:rsidRPr="00FB17C7" w:rsidRDefault="006D681D" w:rsidP="006D681D">
      <w:pPr>
        <w:suppressAutoHyphens/>
        <w:spacing w:after="0" w:line="240" w:lineRule="auto"/>
        <w:rPr>
          <w:rFonts w:ascii="Aptos Narrow" w:hAnsi="Aptos Narrow" w:cs="Times New Roman"/>
          <w:bCs/>
          <w:sz w:val="24"/>
          <w:szCs w:val="24"/>
        </w:rPr>
      </w:pPr>
    </w:p>
    <w:p w14:paraId="13B6D5CC" w14:textId="77777777" w:rsidR="006D681D" w:rsidRPr="00FB17C7" w:rsidRDefault="006D681D" w:rsidP="006D681D">
      <w:pPr>
        <w:suppressAutoHyphens/>
        <w:spacing w:after="0" w:line="240" w:lineRule="auto"/>
        <w:rPr>
          <w:rFonts w:ascii="Aptos Narrow" w:hAnsi="Aptos Narrow" w:cs="Times New Roman"/>
          <w:bCs/>
          <w:sz w:val="24"/>
          <w:szCs w:val="24"/>
        </w:rPr>
      </w:pPr>
    </w:p>
    <w:p w14:paraId="6834A11D" w14:textId="77777777" w:rsidR="006D681D" w:rsidRPr="00FB17C7" w:rsidRDefault="006D681D" w:rsidP="006D681D">
      <w:pPr>
        <w:spacing w:line="276" w:lineRule="auto"/>
        <w:rPr>
          <w:rFonts w:ascii="Aptos Narrow" w:hAnsi="Aptos Narrow" w:cs="Times New Roman"/>
          <w:bCs/>
          <w:sz w:val="24"/>
          <w:szCs w:val="24"/>
        </w:rPr>
      </w:pPr>
      <w:r w:rsidRPr="00FB17C7">
        <w:rPr>
          <w:rFonts w:ascii="Aptos Narrow" w:hAnsi="Aptos Narrow" w:cs="Times New Roman"/>
          <w:bCs/>
          <w:sz w:val="24"/>
          <w:szCs w:val="24"/>
        </w:rPr>
        <w:t xml:space="preserve">Neste caso, considerando que cada corpo de prova (núcleo) é uma seção circular, este foi dividido em três seções igualmente espaçadas, em cada uma das quais foi medido o diâmetro com ajuda de um paquímetro. A dilatação percentual foi calculada com base na média das três medidas obtidas, garantindo maior representatividade e confiabilidade nos resultados. </w:t>
      </w:r>
    </w:p>
    <w:p w14:paraId="4615C39B" w14:textId="77777777" w:rsidR="006D681D" w:rsidRDefault="006D681D" w:rsidP="006D681D">
      <w:pPr>
        <w:spacing w:line="276" w:lineRule="auto"/>
        <w:rPr>
          <w:rFonts w:ascii="Aptos Narrow" w:hAnsi="Aptos Narrow" w:cs="Times New Roman"/>
          <w:bCs/>
          <w:sz w:val="24"/>
          <w:szCs w:val="24"/>
        </w:rPr>
      </w:pPr>
      <w:r w:rsidRPr="00FB17C7">
        <w:rPr>
          <w:rFonts w:ascii="Aptos Narrow" w:hAnsi="Aptos Narrow" w:cs="Times New Roman"/>
          <w:bCs/>
          <w:sz w:val="24"/>
          <w:szCs w:val="24"/>
        </w:rPr>
        <w:t>Além da análise de expansão dimensional, também foi avaliada a variação dimensional total, que considera também os valores de espessura, sendo ela seca (</w:t>
      </w:r>
      <m:oMath>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s</m:t>
            </m:r>
          </m:sub>
        </m:sSub>
      </m:oMath>
      <w:r w:rsidRPr="00FB17C7">
        <w:rPr>
          <w:rFonts w:ascii="Arial" w:hAnsi="Arial" w:cs="Arial"/>
          <w:bCs/>
          <w:sz w:val="24"/>
          <w:szCs w:val="24"/>
        </w:rPr>
        <w:t>​</w:t>
      </w:r>
      <w:r w:rsidRPr="00FB17C7">
        <w:rPr>
          <w:rFonts w:ascii="Aptos Narrow" w:hAnsi="Aptos Narrow" w:cs="Times New Roman"/>
          <w:bCs/>
          <w:sz w:val="24"/>
          <w:szCs w:val="24"/>
        </w:rPr>
        <w:t>) e úmida (</w:t>
      </w:r>
      <m:oMath>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u</m:t>
            </m:r>
          </m:sub>
        </m:sSub>
      </m:oMath>
      <w:r w:rsidRPr="00FB17C7">
        <w:rPr>
          <w:rFonts w:ascii="Arial" w:hAnsi="Arial" w:cs="Arial"/>
          <w:bCs/>
          <w:sz w:val="24"/>
          <w:szCs w:val="24"/>
        </w:rPr>
        <w:t>​</w:t>
      </w:r>
      <w:r w:rsidRPr="00FB17C7">
        <w:rPr>
          <w:rFonts w:ascii="Aptos Narrow" w:hAnsi="Aptos Narrow" w:cs="Times New Roman"/>
          <w:bCs/>
          <w:sz w:val="24"/>
          <w:szCs w:val="24"/>
        </w:rPr>
        <w:t>), conforme descrito nas normas ASTM D1777-96(2019), ASTM D5199-12(2019) e ISO 9863-1 para medições sob condições controladas. A variação dimensional total, englobando tanto diâmetro quanto espessura, foi calculada por meio da seguinte fórmula (Equação 3):</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1128"/>
      </w:tblGrid>
      <w:tr w:rsidR="006D681D" w14:paraId="2C393F39" w14:textId="77777777" w:rsidTr="0048146C">
        <w:tc>
          <w:tcPr>
            <w:tcW w:w="8500" w:type="dxa"/>
          </w:tcPr>
          <w:p w14:paraId="4BFDE4A1" w14:textId="77777777" w:rsidR="006D681D" w:rsidRPr="009E0075" w:rsidRDefault="006D681D" w:rsidP="0048146C">
            <w:pPr>
              <w:spacing w:line="276" w:lineRule="auto"/>
              <w:ind w:firstLine="0"/>
              <w:rPr>
                <w:rFonts w:ascii="Aptos Narrow" w:hAnsi="Aptos Narrow" w:cs="Times New Roman"/>
                <w:bCs/>
                <w:sz w:val="24"/>
                <w:szCs w:val="24"/>
              </w:rPr>
            </w:pPr>
            <m:oMathPara>
              <m:oMathParaPr>
                <m:jc m:val="left"/>
              </m:oMathParaPr>
              <m:oMath>
                <m:r>
                  <w:rPr>
                    <w:rFonts w:ascii="Cambria Math" w:hAnsi="Cambria Math" w:cs="Times New Roman"/>
                    <w:sz w:val="24"/>
                    <w:szCs w:val="24"/>
                  </w:rPr>
                  <m:t xml:space="preserve">Variação Dimensional Total </m:t>
                </m:r>
                <m:d>
                  <m:dPr>
                    <m:ctrlPr>
                      <w:rPr>
                        <w:rFonts w:ascii="Cambria Math" w:hAnsi="Cambria Math" w:cs="Times New Roman"/>
                        <w:bCs/>
                        <w:i/>
                        <w:sz w:val="24"/>
                        <w:szCs w:val="24"/>
                      </w:rPr>
                    </m:ctrlPr>
                  </m:dPr>
                  <m:e>
                    <m:r>
                      <w:rPr>
                        <w:rFonts w:ascii="Cambria Math" w:hAnsi="Cambria Math" w:cs="Times New Roman"/>
                        <w:sz w:val="24"/>
                        <w:szCs w:val="24"/>
                      </w:rPr>
                      <m:t>%</m:t>
                    </m:r>
                  </m:e>
                </m:d>
                <m:r>
                  <w:rPr>
                    <w:rFonts w:ascii="Cambria Math" w:hAnsi="Cambria Math" w:cs="Times New Roman"/>
                    <w:sz w:val="24"/>
                    <w:szCs w:val="24"/>
                  </w:rPr>
                  <m:t xml:space="preserve">= </m:t>
                </m:r>
                <m:f>
                  <m:fPr>
                    <m:ctrlPr>
                      <w:rPr>
                        <w:rFonts w:ascii="Cambria Math" w:hAnsi="Cambria Math" w:cs="Times New Roman"/>
                        <w:bCs/>
                        <w:i/>
                        <w:sz w:val="24"/>
                        <w:szCs w:val="24"/>
                      </w:rPr>
                    </m:ctrlPr>
                  </m:fPr>
                  <m:num>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u</m:t>
                        </m:r>
                      </m:sub>
                    </m:sSub>
                    <m:r>
                      <w:rPr>
                        <w:rFonts w:ascii="Cambria Math" w:hAnsi="Cambria Math" w:cs="Times New Roman"/>
                        <w:sz w:val="24"/>
                        <w:szCs w:val="24"/>
                      </w:rPr>
                      <m:t xml:space="preserve"> x </m:t>
                    </m:r>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u</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s</m:t>
                        </m:r>
                      </m:sub>
                    </m:sSub>
                    <m:r>
                      <w:rPr>
                        <w:rFonts w:ascii="Cambria Math" w:hAnsi="Cambria Math" w:cs="Times New Roman"/>
                        <w:sz w:val="24"/>
                        <w:szCs w:val="24"/>
                      </w:rPr>
                      <m:t xml:space="preserve"> x </m:t>
                    </m:r>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s</m:t>
                        </m:r>
                      </m:sub>
                    </m:sSub>
                    <m:r>
                      <w:rPr>
                        <w:rFonts w:ascii="Cambria Math" w:hAnsi="Cambria Math" w:cs="Times New Roman"/>
                        <w:sz w:val="24"/>
                        <w:szCs w:val="24"/>
                      </w:rPr>
                      <m:t>)</m:t>
                    </m:r>
                  </m:num>
                  <m:den>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s</m:t>
                        </m:r>
                      </m:sub>
                    </m:sSub>
                    <m:r>
                      <w:rPr>
                        <w:rFonts w:ascii="Cambria Math" w:hAnsi="Cambria Math" w:cs="Times New Roman"/>
                        <w:sz w:val="24"/>
                        <w:szCs w:val="24"/>
                      </w:rPr>
                      <m:t xml:space="preserve"> x </m:t>
                    </m:r>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s</m:t>
                        </m:r>
                      </m:sub>
                    </m:sSub>
                  </m:den>
                </m:f>
                <m:r>
                  <w:rPr>
                    <w:rFonts w:ascii="Cambria Math" w:eastAsiaTheme="minorEastAsia" w:hAnsi="Cambria Math" w:cs="Times New Roman"/>
                    <w:sz w:val="24"/>
                    <w:szCs w:val="24"/>
                  </w:rPr>
                  <m:t xml:space="preserve"> x 100</m:t>
                </m:r>
              </m:oMath>
            </m:oMathPara>
          </w:p>
        </w:tc>
        <w:tc>
          <w:tcPr>
            <w:tcW w:w="1128" w:type="dxa"/>
          </w:tcPr>
          <w:p w14:paraId="6638CDBA" w14:textId="77777777" w:rsidR="006D681D" w:rsidRDefault="006D681D" w:rsidP="0048146C">
            <w:pPr>
              <w:spacing w:line="276" w:lineRule="auto"/>
              <w:ind w:firstLine="0"/>
              <w:jc w:val="right"/>
              <w:rPr>
                <w:rFonts w:ascii="Aptos Narrow" w:hAnsi="Aptos Narrow" w:cs="Times New Roman"/>
                <w:bCs/>
                <w:sz w:val="24"/>
                <w:szCs w:val="24"/>
              </w:rPr>
            </w:pPr>
            <w:r>
              <w:rPr>
                <w:rFonts w:ascii="Aptos Narrow" w:hAnsi="Aptos Narrow" w:cs="Times New Roman"/>
                <w:bCs/>
                <w:sz w:val="24"/>
                <w:szCs w:val="24"/>
              </w:rPr>
              <w:t>(3)</w:t>
            </w:r>
          </w:p>
        </w:tc>
      </w:tr>
    </w:tbl>
    <w:p w14:paraId="36FEE6C0" w14:textId="29463D69" w:rsidR="006D681D" w:rsidRPr="006D681D" w:rsidRDefault="006D681D" w:rsidP="006D681D">
      <w:pPr>
        <w:suppressAutoHyphens/>
        <w:spacing w:line="276" w:lineRule="auto"/>
        <w:ind w:firstLine="708"/>
        <w:rPr>
          <w:rFonts w:ascii="Aptos Narrow" w:hAnsi="Aptos Narrow" w:cs="Times New Roman"/>
          <w:color w:val="FF0000"/>
        </w:rPr>
      </w:pPr>
    </w:p>
    <w:p w14:paraId="0DE7CC63" w14:textId="33AF3777" w:rsidR="000F72C1" w:rsidRPr="00C96411" w:rsidRDefault="00026603" w:rsidP="007215D1">
      <w:pPr>
        <w:suppressAutoHyphens/>
        <w:ind w:firstLine="0"/>
        <w:rPr>
          <w:rFonts w:ascii="Aptos Narrow" w:hAnsi="Aptos Narrow" w:cs="Times New Roman"/>
          <w:b/>
          <w:bCs/>
          <w:iCs/>
        </w:rPr>
      </w:pPr>
      <w:r w:rsidRPr="006D681D">
        <w:rPr>
          <w:rFonts w:ascii="Aptos Narrow" w:hAnsi="Aptos Narrow" w:cs="Times New Roman"/>
          <w:b/>
          <w:bCs/>
          <w:iCs/>
        </w:rPr>
        <w:t xml:space="preserve">Efeito dos extratos </w:t>
      </w:r>
      <w:r w:rsidR="00783816" w:rsidRPr="006D681D">
        <w:rPr>
          <w:rFonts w:ascii="Aptos Narrow" w:hAnsi="Aptos Narrow" w:cs="Times New Roman"/>
          <w:b/>
          <w:bCs/>
          <w:iCs/>
        </w:rPr>
        <w:t>sobre a geminação</w:t>
      </w:r>
    </w:p>
    <w:p w14:paraId="5560423E" w14:textId="37B7318D" w:rsidR="003A63F0" w:rsidRPr="00C96411" w:rsidRDefault="003A63F0" w:rsidP="00BB46A6">
      <w:pPr>
        <w:suppressAutoHyphens/>
        <w:spacing w:line="276" w:lineRule="auto"/>
        <w:rPr>
          <w:rFonts w:ascii="Aptos Narrow" w:hAnsi="Aptos Narrow" w:cs="Times New Roman"/>
          <w:bCs/>
        </w:rPr>
      </w:pPr>
      <w:r w:rsidRPr="00C96411">
        <w:rPr>
          <w:rFonts w:ascii="Aptos Narrow" w:hAnsi="Aptos Narrow" w:cs="Times New Roman"/>
          <w:bCs/>
        </w:rPr>
        <w:t xml:space="preserve">Para a avaliação dos efeitos </w:t>
      </w:r>
      <w:r w:rsidR="001E5391" w:rsidRPr="00C96411">
        <w:rPr>
          <w:rFonts w:ascii="Aptos Narrow" w:hAnsi="Aptos Narrow" w:cs="Times New Roman"/>
          <w:bCs/>
        </w:rPr>
        <w:t>alelopáticos</w:t>
      </w:r>
      <w:r w:rsidR="007215D1" w:rsidRPr="00C96411">
        <w:rPr>
          <w:rFonts w:ascii="Aptos Narrow" w:hAnsi="Aptos Narrow" w:cs="Times New Roman"/>
          <w:bCs/>
        </w:rPr>
        <w:t xml:space="preserve"> </w:t>
      </w:r>
      <w:r w:rsidRPr="00C96411">
        <w:rPr>
          <w:rFonts w:ascii="Aptos Narrow" w:hAnsi="Aptos Narrow" w:cs="Times New Roman"/>
          <w:bCs/>
        </w:rPr>
        <w:t xml:space="preserve">dos extratos, os seguintes parâmetros </w:t>
      </w:r>
      <w:r w:rsidR="005B51ED" w:rsidRPr="00C96411">
        <w:rPr>
          <w:rFonts w:ascii="Aptos Narrow" w:hAnsi="Aptos Narrow" w:cs="Times New Roman"/>
          <w:bCs/>
        </w:rPr>
        <w:t>foram</w:t>
      </w:r>
      <w:r w:rsidRPr="00C96411">
        <w:rPr>
          <w:rFonts w:ascii="Aptos Narrow" w:hAnsi="Aptos Narrow" w:cs="Times New Roman"/>
          <w:bCs/>
        </w:rPr>
        <w:t xml:space="preserve"> mensurados:</w:t>
      </w:r>
      <w:r w:rsidR="00BB46A6" w:rsidRPr="00C96411">
        <w:rPr>
          <w:rFonts w:ascii="Aptos Narrow" w:hAnsi="Aptos Narrow" w:cs="Times New Roman"/>
          <w:bCs/>
        </w:rPr>
        <w:t xml:space="preserve"> </w:t>
      </w:r>
      <w:r w:rsidR="00D023DD" w:rsidRPr="00C96411">
        <w:rPr>
          <w:rFonts w:ascii="Aptos Narrow" w:hAnsi="Aptos Narrow" w:cs="Times New Roman"/>
          <w:bCs/>
        </w:rPr>
        <w:t>P</w:t>
      </w:r>
      <w:r w:rsidRPr="00C96411">
        <w:rPr>
          <w:rFonts w:ascii="Aptos Narrow" w:hAnsi="Aptos Narrow" w:cs="Times New Roman"/>
          <w:bCs/>
        </w:rPr>
        <w:t>ercentagem de Germinação (</w:t>
      </w:r>
      <w:r w:rsidR="00621C2D" w:rsidRPr="00C96411">
        <w:rPr>
          <w:rFonts w:ascii="Aptos Narrow" w:hAnsi="Aptos Narrow" w:cs="Times New Roman"/>
          <w:bCs/>
        </w:rPr>
        <w:t>%</w:t>
      </w:r>
      <w:r w:rsidRPr="00C96411">
        <w:rPr>
          <w:rFonts w:ascii="Aptos Narrow" w:hAnsi="Aptos Narrow" w:cs="Times New Roman"/>
          <w:bCs/>
        </w:rPr>
        <w:t xml:space="preserve">G): observação do número de sementes que originaram plântulas normais ao final de </w:t>
      </w:r>
      <w:r w:rsidR="00E7799F" w:rsidRPr="00C96411">
        <w:rPr>
          <w:rFonts w:ascii="Aptos Narrow" w:hAnsi="Aptos Narrow" w:cs="Times New Roman"/>
          <w:bCs/>
        </w:rPr>
        <w:t>10</w:t>
      </w:r>
      <w:r w:rsidRPr="00C96411">
        <w:rPr>
          <w:rFonts w:ascii="Aptos Narrow" w:hAnsi="Aptos Narrow" w:cs="Times New Roman"/>
          <w:bCs/>
        </w:rPr>
        <w:t xml:space="preserve"> dias. </w:t>
      </w:r>
      <w:r w:rsidR="00BB46A6" w:rsidRPr="00C96411">
        <w:rPr>
          <w:rFonts w:ascii="Aptos Narrow" w:hAnsi="Aptos Narrow" w:cs="Times New Roman"/>
          <w:bCs/>
        </w:rPr>
        <w:t xml:space="preserve"> </w:t>
      </w:r>
      <w:r w:rsidR="00D023DD" w:rsidRPr="00C96411">
        <w:rPr>
          <w:rFonts w:ascii="Aptos Narrow" w:hAnsi="Aptos Narrow" w:cs="Times New Roman"/>
          <w:bCs/>
        </w:rPr>
        <w:t>Í</w:t>
      </w:r>
      <w:r w:rsidRPr="00C96411">
        <w:rPr>
          <w:rFonts w:ascii="Aptos Narrow" w:hAnsi="Aptos Narrow" w:cs="Times New Roman"/>
          <w:bCs/>
        </w:rPr>
        <w:t xml:space="preserve">ndice de Velocidade de Germinação (IVG): O índice de velocidade de germinação, para avaliar o vigor das sementes, </w:t>
      </w:r>
      <w:r w:rsidR="005B51ED" w:rsidRPr="00C96411">
        <w:rPr>
          <w:rFonts w:ascii="Aptos Narrow" w:hAnsi="Aptos Narrow" w:cs="Times New Roman"/>
          <w:bCs/>
        </w:rPr>
        <w:t>foi</w:t>
      </w:r>
      <w:r w:rsidRPr="00C96411">
        <w:rPr>
          <w:rFonts w:ascii="Aptos Narrow" w:hAnsi="Aptos Narrow" w:cs="Times New Roman"/>
          <w:bCs/>
        </w:rPr>
        <w:t xml:space="preserve"> calculado pela expressão matemática que associa o número de plântulas normais aos respectivos dias de contagem, o IVG </w:t>
      </w:r>
      <w:r w:rsidR="005B51ED" w:rsidRPr="00C96411">
        <w:rPr>
          <w:rFonts w:ascii="Aptos Narrow" w:hAnsi="Aptos Narrow" w:cs="Times New Roman"/>
          <w:bCs/>
        </w:rPr>
        <w:t>foi</w:t>
      </w:r>
      <w:r w:rsidRPr="00C96411">
        <w:rPr>
          <w:rFonts w:ascii="Aptos Narrow" w:hAnsi="Aptos Narrow" w:cs="Times New Roman"/>
          <w:bCs/>
        </w:rPr>
        <w:t xml:space="preserve"> determinado usando a </w:t>
      </w:r>
      <w:r w:rsidR="009F0490" w:rsidRPr="00C96411">
        <w:rPr>
          <w:rFonts w:ascii="Aptos Narrow" w:hAnsi="Aptos Narrow" w:cs="Times New Roman"/>
          <w:bCs/>
        </w:rPr>
        <w:t xml:space="preserve">Equação </w:t>
      </w:r>
      <w:r w:rsidR="00885A71">
        <w:rPr>
          <w:rFonts w:ascii="Aptos Narrow" w:hAnsi="Aptos Narrow" w:cs="Times New Roman"/>
          <w:bCs/>
        </w:rPr>
        <w:t xml:space="preserve">1 </w:t>
      </w:r>
      <w:r w:rsidRPr="00C96411">
        <w:rPr>
          <w:rFonts w:ascii="Aptos Narrow" w:hAnsi="Aptos Narrow" w:cs="Times New Roman"/>
          <w:bCs/>
        </w:rPr>
        <w:t xml:space="preserve">proposta por </w:t>
      </w:r>
      <w:sdt>
        <w:sdtPr>
          <w:rPr>
            <w:rFonts w:ascii="Aptos Narrow" w:hAnsi="Aptos Narrow" w:cs="Times New Roman"/>
            <w:bCs/>
            <w:color w:val="000000"/>
          </w:rPr>
          <w:tag w:val="MENDELEY_CITATION_v3_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"/>
          <w:id w:val="929935260"/>
          <w:placeholder>
            <w:docPart w:val="DefaultPlaceholder_-1854013440"/>
          </w:placeholder>
        </w:sdtPr>
        <w:sdtContent>
          <w:r w:rsidR="00C47A50" w:rsidRPr="00C47A50">
            <w:rPr>
              <w:rFonts w:ascii="Aptos Narrow" w:hAnsi="Aptos Narrow" w:cs="Times New Roman"/>
              <w:bCs/>
              <w:color w:val="000000"/>
            </w:rPr>
            <w:t>Maguire (1962)</w:t>
          </w:r>
        </w:sdtContent>
      </w:sdt>
      <w:r w:rsidRPr="00C96411">
        <w:rPr>
          <w:rFonts w:ascii="Aptos Narrow" w:hAnsi="Aptos Narrow" w:cs="Times New Roman"/>
          <w:bC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DA010C" w:rsidRPr="00C96411" w14:paraId="5FB49C5E" w14:textId="77777777" w:rsidTr="009F0490">
        <w:tc>
          <w:tcPr>
            <w:tcW w:w="4814" w:type="dxa"/>
          </w:tcPr>
          <w:p w14:paraId="7B50E410" w14:textId="24C938F2" w:rsidR="009F0490" w:rsidRPr="00C96411" w:rsidRDefault="009F0490" w:rsidP="00830862">
            <w:pPr>
              <w:ind w:firstLine="0"/>
              <w:rPr>
                <w:rFonts w:ascii="Aptos Narrow" w:eastAsiaTheme="minorEastAsia" w:hAnsi="Aptos Narrow" w:cs="Times New Roman"/>
              </w:rPr>
            </w:pPr>
            <m:oMathPara>
              <m:oMathParaPr>
                <m:jc m:val="left"/>
              </m:oMathParaPr>
              <m:oMath>
                <m:r>
                  <w:rPr>
                    <w:rFonts w:ascii="Cambria Math" w:eastAsiaTheme="minorEastAsia" w:hAnsi="Cambria Math" w:cs="Times New Roman"/>
                  </w:rPr>
                  <m:t xml:space="preserve">IVG= </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f>
                      <m:fPr>
                        <m:ctrlPr>
                          <w:rPr>
                            <w:rFonts w:ascii="Cambria Math" w:eastAsiaTheme="minorEastAsia" w:hAnsi="Cambria Math" w:cs="Times New Roman"/>
                            <w:i/>
                          </w:rPr>
                        </m:ctrlPr>
                      </m:fPr>
                      <m:num>
                        <m:r>
                          <w:rPr>
                            <w:rFonts w:ascii="Cambria Math" w:eastAsiaTheme="minorEastAsia" w:hAnsi="Cambria Math" w:cs="Times New Roman"/>
                          </w:rPr>
                          <m:t>Gi</m:t>
                        </m:r>
                      </m:num>
                      <m:den>
                        <m:r>
                          <w:rPr>
                            <w:rFonts w:ascii="Cambria Math" w:eastAsiaTheme="minorEastAsia" w:hAnsi="Cambria Math" w:cs="Times New Roman"/>
                          </w:rPr>
                          <m:t>Ni</m:t>
                        </m:r>
                      </m:den>
                    </m:f>
                  </m:e>
                </m:nary>
              </m:oMath>
            </m:oMathPara>
          </w:p>
        </w:tc>
        <w:tc>
          <w:tcPr>
            <w:tcW w:w="4814" w:type="dxa"/>
          </w:tcPr>
          <w:p w14:paraId="694A3A8A" w14:textId="320A0B51" w:rsidR="009F0490" w:rsidRPr="00C96411" w:rsidRDefault="009F0490" w:rsidP="009F0490">
            <w:pPr>
              <w:ind w:firstLine="0"/>
              <w:jc w:val="right"/>
              <w:rPr>
                <w:rFonts w:ascii="Aptos Narrow" w:eastAsiaTheme="minorEastAsia" w:hAnsi="Aptos Narrow" w:cs="Times New Roman"/>
              </w:rPr>
            </w:pPr>
            <w:r w:rsidRPr="00C96411">
              <w:rPr>
                <w:rFonts w:ascii="Aptos Narrow" w:eastAsiaTheme="minorEastAsia" w:hAnsi="Aptos Narrow" w:cs="Times New Roman"/>
              </w:rPr>
              <w:t>(1)</w:t>
            </w:r>
          </w:p>
        </w:tc>
      </w:tr>
    </w:tbl>
    <w:p w14:paraId="291DD5CE" w14:textId="099455D0" w:rsidR="0030518C" w:rsidRPr="00C96411" w:rsidRDefault="009F0490" w:rsidP="009F0490">
      <w:pPr>
        <w:ind w:firstLine="0"/>
        <w:rPr>
          <w:rFonts w:ascii="Aptos Narrow" w:eastAsiaTheme="minorEastAsia" w:hAnsi="Aptos Narrow" w:cs="Times New Roman"/>
        </w:rPr>
      </w:pPr>
      <w:r w:rsidRPr="00C96411">
        <w:rPr>
          <w:rFonts w:ascii="Aptos Narrow" w:eastAsiaTheme="minorEastAsia" w:hAnsi="Aptos Narrow" w:cs="Times New Roman"/>
        </w:rPr>
        <w:t>O</w:t>
      </w:r>
      <w:r w:rsidR="0030518C" w:rsidRPr="00C96411">
        <w:rPr>
          <w:rFonts w:ascii="Aptos Narrow" w:eastAsiaTheme="minorEastAsia" w:hAnsi="Aptos Narrow" w:cs="Times New Roman"/>
        </w:rPr>
        <w:t>nde</w:t>
      </w:r>
      <w:r w:rsidR="008316B4" w:rsidRPr="00C96411">
        <w:rPr>
          <w:rFonts w:ascii="Aptos Narrow" w:eastAsiaTheme="minorEastAsia" w:hAnsi="Aptos Narrow" w:cs="Times New Roman"/>
        </w:rPr>
        <w:t>:</w:t>
      </w:r>
    </w:p>
    <w:p w14:paraId="04991DF0" w14:textId="77777777" w:rsidR="008316B4" w:rsidRPr="00C96411" w:rsidRDefault="0030518C" w:rsidP="004D68FC">
      <w:pPr>
        <w:spacing w:after="0" w:line="240" w:lineRule="auto"/>
        <w:ind w:firstLine="0"/>
        <w:rPr>
          <w:rFonts w:ascii="Aptos Narrow" w:eastAsiaTheme="minorEastAsia" w:hAnsi="Aptos Narrow" w:cs="Times New Roman"/>
        </w:rPr>
      </w:pPr>
      <w:r w:rsidRPr="00C96411">
        <w:rPr>
          <w:rFonts w:ascii="Aptos Narrow" w:eastAsiaTheme="minorEastAsia" w:hAnsi="Aptos Narrow" w:cs="Times New Roman"/>
        </w:rPr>
        <w:t xml:space="preserve">IVG </w:t>
      </w:r>
      <w:r w:rsidR="009F0490" w:rsidRPr="00C96411">
        <w:rPr>
          <w:rFonts w:ascii="Aptos Narrow" w:eastAsiaTheme="minorEastAsia" w:hAnsi="Aptos Narrow" w:cs="Times New Roman"/>
        </w:rPr>
        <w:t>corresponde ao</w:t>
      </w:r>
      <w:r w:rsidRPr="00C96411">
        <w:rPr>
          <w:rFonts w:ascii="Aptos Narrow" w:eastAsiaTheme="minorEastAsia" w:hAnsi="Aptos Narrow" w:cs="Times New Roman"/>
        </w:rPr>
        <w:t xml:space="preserve"> índice de velocidade de germinação;</w:t>
      </w:r>
    </w:p>
    <w:p w14:paraId="57965B45" w14:textId="7A34D227" w:rsidR="008316B4" w:rsidRPr="00C96411" w:rsidRDefault="0030518C" w:rsidP="004D68FC">
      <w:pPr>
        <w:spacing w:after="0" w:line="240" w:lineRule="auto"/>
        <w:ind w:firstLine="0"/>
        <w:rPr>
          <w:rFonts w:ascii="Aptos Narrow" w:eastAsiaTheme="minorEastAsia" w:hAnsi="Aptos Narrow" w:cs="Times New Roman"/>
        </w:rPr>
      </w:pPr>
      <w:proofErr w:type="spellStart"/>
      <w:r w:rsidRPr="00C96411">
        <w:rPr>
          <w:rFonts w:ascii="Aptos Narrow" w:eastAsiaTheme="minorEastAsia" w:hAnsi="Aptos Narrow" w:cs="Times New Roman"/>
          <w:i/>
          <w:iCs/>
        </w:rPr>
        <w:t>Gi</w:t>
      </w:r>
      <w:proofErr w:type="spellEnd"/>
      <w:r w:rsidRPr="00C96411">
        <w:rPr>
          <w:rFonts w:ascii="Arial" w:eastAsiaTheme="minorEastAsia" w:hAnsi="Arial" w:cs="Arial"/>
        </w:rPr>
        <w:t>​</w:t>
      </w:r>
      <w:r w:rsidRPr="00C96411">
        <w:rPr>
          <w:rFonts w:ascii="Aptos Narrow" w:eastAsiaTheme="minorEastAsia" w:hAnsi="Aptos Narrow" w:cs="Times New Roman"/>
        </w:rPr>
        <w:t xml:space="preserve"> representa o número de sementes germinadas em um determinado tempo</w:t>
      </w:r>
      <w:r w:rsidR="00F343CE" w:rsidRPr="00C96411">
        <w:rPr>
          <w:rFonts w:ascii="Aptos Narrow" w:eastAsiaTheme="minorEastAsia" w:hAnsi="Aptos Narrow" w:cs="Times New Roman"/>
        </w:rPr>
        <w:t xml:space="preserve"> (horas)</w:t>
      </w:r>
      <w:r w:rsidRPr="00C96411">
        <w:rPr>
          <w:rFonts w:ascii="Aptos Narrow" w:eastAsiaTheme="minorEastAsia" w:hAnsi="Aptos Narrow" w:cs="Times New Roman"/>
        </w:rPr>
        <w:t xml:space="preserve"> i;</w:t>
      </w:r>
    </w:p>
    <w:p w14:paraId="2AC7769E" w14:textId="77777777" w:rsidR="008316B4" w:rsidRPr="00C96411" w:rsidRDefault="009F0490" w:rsidP="004D68FC">
      <w:pPr>
        <w:spacing w:after="0" w:line="240" w:lineRule="auto"/>
        <w:ind w:firstLine="0"/>
        <w:rPr>
          <w:rFonts w:ascii="Aptos Narrow" w:eastAsiaTheme="minorEastAsia" w:hAnsi="Aptos Narrow" w:cs="Times New Roman"/>
        </w:rPr>
      </w:pPr>
      <w:r w:rsidRPr="00C96411">
        <w:rPr>
          <w:rFonts w:ascii="Aptos Narrow" w:eastAsiaTheme="minorEastAsia" w:hAnsi="Aptos Narrow" w:cs="Times New Roman"/>
          <w:i/>
          <w:iCs/>
        </w:rPr>
        <w:t>Ni</w:t>
      </w:r>
      <w:r w:rsidRPr="00C96411">
        <w:rPr>
          <w:rFonts w:ascii="Aptos Narrow" w:eastAsiaTheme="minorEastAsia" w:hAnsi="Aptos Narrow" w:cs="Times New Roman"/>
        </w:rPr>
        <w:t xml:space="preserve"> </w:t>
      </w:r>
      <w:r w:rsidR="0030518C" w:rsidRPr="00C96411">
        <w:rPr>
          <w:rFonts w:ascii="Aptos Narrow" w:eastAsiaTheme="minorEastAsia" w:hAnsi="Aptos Narrow" w:cs="Times New Roman"/>
        </w:rPr>
        <w:t>é o número de dias ou unidade de tempo correspondente ao momento i;</w:t>
      </w:r>
    </w:p>
    <w:p w14:paraId="0A09E57E" w14:textId="3D596D6B" w:rsidR="0030518C" w:rsidRPr="00C96411" w:rsidRDefault="009F0490" w:rsidP="004D68FC">
      <w:pPr>
        <w:spacing w:line="240" w:lineRule="auto"/>
        <w:ind w:firstLine="0"/>
        <w:rPr>
          <w:rFonts w:ascii="Aptos Narrow" w:eastAsiaTheme="minorEastAsia" w:hAnsi="Aptos Narrow" w:cs="Times New Roman"/>
        </w:rPr>
      </w:pPr>
      <w:r w:rsidRPr="00C96411">
        <w:rPr>
          <w:rFonts w:ascii="Aptos Narrow" w:eastAsiaTheme="minorEastAsia" w:hAnsi="Aptos Narrow" w:cs="Times New Roman"/>
          <w:i/>
          <w:iCs/>
        </w:rPr>
        <w:t>n</w:t>
      </w:r>
      <w:r w:rsidR="0030518C" w:rsidRPr="00C96411">
        <w:rPr>
          <w:rFonts w:ascii="Aptos Narrow" w:eastAsiaTheme="minorEastAsia" w:hAnsi="Aptos Narrow" w:cs="Times New Roman"/>
        </w:rPr>
        <w:t xml:space="preserve"> é o número total de tempos considerados.</w:t>
      </w:r>
    </w:p>
    <w:p w14:paraId="2DAB3740" w14:textId="40D25FCF" w:rsidR="00CB05B6" w:rsidRDefault="006F7790" w:rsidP="003C4EE4">
      <w:pPr>
        <w:spacing w:line="276" w:lineRule="auto"/>
        <w:rPr>
          <w:rFonts w:ascii="Aptos Narrow" w:hAnsi="Aptos Narrow" w:cs="Times New Roman"/>
        </w:rPr>
      </w:pPr>
      <w:r w:rsidRPr="00C96411">
        <w:rPr>
          <w:rFonts w:ascii="Aptos Narrow" w:hAnsi="Aptos Narrow" w:cs="Times New Roman"/>
        </w:rPr>
        <w:lastRenderedPageBreak/>
        <w:t>O Tempo Médio de Germinação (TMG) é determinado pela soma do número de sementes germinadas em cada intervalo de tempo multiplicado pelo respectivo tempo de incubação, dividido pela soma total de sementes germinadas, conforme descrito por</w:t>
      </w:r>
      <w:r w:rsidR="003C4EE4" w:rsidRPr="00C96411">
        <w:rPr>
          <w:rFonts w:ascii="Aptos Narrow" w:hAnsi="Aptos Narrow" w:cs="Times New Roman"/>
        </w:rPr>
        <w:t xml:space="preserve"> </w:t>
      </w:r>
      <w:sdt>
        <w:sdtPr>
          <w:rPr>
            <w:rFonts w:ascii="Aptos Narrow" w:hAnsi="Aptos Narrow"/>
            <w:color w:val="000000"/>
          </w:rPr>
          <w:tag w:val="MENDELEY_CITATION_v3_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"/>
          <w:id w:val="-413315474"/>
          <w:placeholder>
            <w:docPart w:val="DefaultPlaceholder_-1854013440"/>
          </w:placeholder>
        </w:sdtPr>
        <w:sdtContent>
          <w:proofErr w:type="spellStart"/>
          <w:r w:rsidR="00C47A50" w:rsidRPr="00C47A50">
            <w:rPr>
              <w:rFonts w:ascii="Aptos Narrow" w:hAnsi="Aptos Narrow" w:cs="Times New Roman"/>
              <w:color w:val="000000"/>
            </w:rPr>
            <w:t>Labouriau</w:t>
          </w:r>
          <w:proofErr w:type="spellEnd"/>
          <w:r w:rsidR="00C47A50" w:rsidRPr="00C47A50">
            <w:rPr>
              <w:rFonts w:ascii="Aptos Narrow" w:hAnsi="Aptos Narrow" w:cs="Times New Roman"/>
              <w:color w:val="000000"/>
            </w:rPr>
            <w:t xml:space="preserve"> (1983)</w:t>
          </w:r>
        </w:sdtContent>
      </w:sdt>
      <w:r w:rsidRPr="00C96411">
        <w:rPr>
          <w:rFonts w:ascii="Aptos Narrow" w:hAnsi="Aptos Narrow" w:cs="Times New Roman"/>
        </w:rPr>
        <w:t xml:space="preserve">. </w:t>
      </w:r>
      <w:r w:rsidR="00CB05B6" w:rsidRPr="00C96411">
        <w:rPr>
          <w:rFonts w:ascii="Aptos Narrow" w:hAnsi="Aptos Narrow" w:cs="Times New Roman"/>
        </w:rPr>
        <w:t xml:space="preserve">A fórmula utilizada para o cálculo do TMG </w:t>
      </w:r>
      <w:r w:rsidR="00885A71">
        <w:rPr>
          <w:rFonts w:ascii="Aptos Narrow" w:hAnsi="Aptos Narrow" w:cs="Times New Roman"/>
        </w:rPr>
        <w:t>pode ser compreendida na Equação 2</w:t>
      </w:r>
      <w:r w:rsidR="00CB05B6" w:rsidRPr="00C96411">
        <w:rPr>
          <w:rFonts w:ascii="Aptos Narrow" w:hAnsi="Aptos Narrow" w:cs="Times New Roman"/>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85A71" w:rsidRPr="00C96411" w14:paraId="7BB3D5B8" w14:textId="77777777" w:rsidTr="000D22EE">
        <w:tc>
          <w:tcPr>
            <w:tcW w:w="4814" w:type="dxa"/>
          </w:tcPr>
          <w:p w14:paraId="22742FBE" w14:textId="048256AB" w:rsidR="00885A71" w:rsidRPr="00C96411" w:rsidRDefault="00885A71" w:rsidP="000D22EE">
            <w:pPr>
              <w:ind w:firstLine="0"/>
              <w:rPr>
                <w:rFonts w:ascii="Aptos Narrow" w:eastAsiaTheme="minorEastAsia" w:hAnsi="Aptos Narrow" w:cs="Times New Roman"/>
              </w:rPr>
            </w:pPr>
            <m:oMathPara>
              <m:oMathParaPr>
                <m:jc m:val="left"/>
              </m:oMathParaPr>
              <m:oMath>
                <m:r>
                  <w:rPr>
                    <w:rFonts w:ascii="Cambria Math" w:hAnsi="Cambria Math" w:cs="Times New Roman"/>
                  </w:rPr>
                  <m:t xml:space="preserve">TMG= </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nary>
                  </m:num>
                  <m:den>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i</m:t>
                            </m:r>
                          </m:sub>
                        </m:sSub>
                      </m:e>
                    </m:nary>
                  </m:den>
                </m:f>
              </m:oMath>
            </m:oMathPara>
          </w:p>
        </w:tc>
        <w:tc>
          <w:tcPr>
            <w:tcW w:w="4814" w:type="dxa"/>
          </w:tcPr>
          <w:p w14:paraId="5E58474A" w14:textId="17C4FA48" w:rsidR="00885A71" w:rsidRPr="00C96411" w:rsidRDefault="00885A71" w:rsidP="000D22EE">
            <w:pPr>
              <w:ind w:firstLine="0"/>
              <w:jc w:val="right"/>
              <w:rPr>
                <w:rFonts w:ascii="Aptos Narrow" w:eastAsiaTheme="minorEastAsia" w:hAnsi="Aptos Narrow" w:cs="Times New Roman"/>
              </w:rPr>
            </w:pPr>
            <w:r w:rsidRPr="00C96411">
              <w:rPr>
                <w:rFonts w:ascii="Aptos Narrow" w:eastAsiaTheme="minorEastAsia" w:hAnsi="Aptos Narrow" w:cs="Times New Roman"/>
              </w:rPr>
              <w:t>(</w:t>
            </w:r>
            <w:r>
              <w:rPr>
                <w:rFonts w:ascii="Aptos Narrow" w:eastAsiaTheme="minorEastAsia" w:hAnsi="Aptos Narrow" w:cs="Times New Roman"/>
              </w:rPr>
              <w:t>2</w:t>
            </w:r>
            <w:r w:rsidRPr="00C96411">
              <w:rPr>
                <w:rFonts w:ascii="Aptos Narrow" w:eastAsiaTheme="minorEastAsia" w:hAnsi="Aptos Narrow" w:cs="Times New Roman"/>
              </w:rPr>
              <w:t>)</w:t>
            </w:r>
          </w:p>
        </w:tc>
      </w:tr>
    </w:tbl>
    <w:p w14:paraId="10D31961" w14:textId="77777777" w:rsidR="00CB05B6" w:rsidRPr="00C96411" w:rsidRDefault="00CB05B6" w:rsidP="00CB05B6">
      <w:pPr>
        <w:suppressAutoHyphens/>
        <w:spacing w:after="200"/>
        <w:ind w:firstLine="0"/>
        <w:rPr>
          <w:rFonts w:ascii="Aptos Narrow" w:hAnsi="Aptos Narrow" w:cs="Times New Roman"/>
        </w:rPr>
      </w:pPr>
      <w:r w:rsidRPr="00C96411">
        <w:rPr>
          <w:rFonts w:ascii="Aptos Narrow" w:hAnsi="Aptos Narrow" w:cs="Times New Roman"/>
        </w:rPr>
        <w:t>Em que:</w:t>
      </w:r>
    </w:p>
    <w:p w14:paraId="4A40DB84" w14:textId="77777777" w:rsidR="00392C58" w:rsidRPr="00C96411" w:rsidRDefault="00392C58" w:rsidP="006A6312">
      <w:pPr>
        <w:spacing w:after="0" w:line="240" w:lineRule="auto"/>
        <w:ind w:firstLine="0"/>
        <w:rPr>
          <w:rFonts w:ascii="Aptos Narrow" w:hAnsi="Aptos Narrow" w:cs="Times New Roman"/>
          <w:bCs/>
        </w:rPr>
      </w:pPr>
      <w:r w:rsidRPr="00C96411">
        <w:rPr>
          <w:rFonts w:ascii="Aptos Narrow" w:hAnsi="Aptos Narrow" w:cs="Times New Roman"/>
          <w:bCs/>
        </w:rPr>
        <w:t>TMG: Tempo médio de germinação, em dias;</w:t>
      </w:r>
    </w:p>
    <w:p w14:paraId="480CD77F" w14:textId="77777777" w:rsidR="00392C58" w:rsidRPr="00C96411" w:rsidRDefault="00392C58" w:rsidP="006A6312">
      <w:pPr>
        <w:spacing w:after="0" w:line="240" w:lineRule="auto"/>
        <w:ind w:firstLine="0"/>
        <w:rPr>
          <w:rFonts w:ascii="Aptos Narrow" w:hAnsi="Aptos Narrow" w:cs="Times New Roman"/>
          <w:bCs/>
        </w:rPr>
      </w:pPr>
      <w:proofErr w:type="spellStart"/>
      <w:r w:rsidRPr="00C96411">
        <w:rPr>
          <w:rFonts w:ascii="Aptos Narrow" w:hAnsi="Aptos Narrow" w:cs="Times New Roman"/>
          <w:bCs/>
        </w:rPr>
        <w:t>Gi</w:t>
      </w:r>
      <w:proofErr w:type="spellEnd"/>
      <w:r w:rsidRPr="00C96411">
        <w:rPr>
          <w:rFonts w:ascii="Arial" w:hAnsi="Arial" w:cs="Arial"/>
          <w:bCs/>
        </w:rPr>
        <w:t>​</w:t>
      </w:r>
      <w:r w:rsidRPr="00C96411">
        <w:rPr>
          <w:rFonts w:ascii="Aptos Narrow" w:hAnsi="Aptos Narrow" w:cs="Times New Roman"/>
          <w:bCs/>
        </w:rPr>
        <w:t>: Número de sementes germinadas em cada intervalo de tempo Ti</w:t>
      </w:r>
      <w:r w:rsidRPr="00C96411">
        <w:rPr>
          <w:rFonts w:ascii="Arial" w:hAnsi="Arial" w:cs="Arial"/>
          <w:bCs/>
        </w:rPr>
        <w:t>​</w:t>
      </w:r>
      <w:r w:rsidRPr="00C96411">
        <w:rPr>
          <w:rFonts w:ascii="Aptos Narrow" w:hAnsi="Aptos Narrow" w:cs="Times New Roman"/>
          <w:bCs/>
        </w:rPr>
        <w:t>;</w:t>
      </w:r>
    </w:p>
    <w:p w14:paraId="13A49C0F" w14:textId="77777777" w:rsidR="00392C58" w:rsidRPr="00C96411" w:rsidRDefault="00392C58" w:rsidP="006A6312">
      <w:pPr>
        <w:spacing w:after="0" w:line="240" w:lineRule="auto"/>
        <w:ind w:firstLine="0"/>
        <w:rPr>
          <w:rFonts w:ascii="Aptos Narrow" w:hAnsi="Aptos Narrow" w:cs="Times New Roman"/>
          <w:bCs/>
        </w:rPr>
      </w:pPr>
      <w:r w:rsidRPr="00C96411">
        <w:rPr>
          <w:rFonts w:ascii="Aptos Narrow" w:hAnsi="Aptos Narrow" w:cs="Times New Roman"/>
          <w:bCs/>
        </w:rPr>
        <w:t>Ti</w:t>
      </w:r>
      <w:r w:rsidRPr="00C96411">
        <w:rPr>
          <w:rFonts w:ascii="Arial" w:hAnsi="Arial" w:cs="Arial"/>
          <w:bCs/>
        </w:rPr>
        <w:t>​</w:t>
      </w:r>
      <w:r w:rsidRPr="00C96411">
        <w:rPr>
          <w:rFonts w:ascii="Aptos Narrow" w:hAnsi="Aptos Narrow" w:cs="Times New Roman"/>
          <w:bCs/>
        </w:rPr>
        <w:t>: Tempo de incubação, em dias e</w:t>
      </w:r>
    </w:p>
    <w:p w14:paraId="69EDF360" w14:textId="669595E7" w:rsidR="00CB05B6" w:rsidRPr="00C96411" w:rsidRDefault="00392C58" w:rsidP="00407342">
      <w:pPr>
        <w:spacing w:line="240" w:lineRule="auto"/>
        <w:ind w:firstLine="0"/>
        <w:rPr>
          <w:rFonts w:ascii="Aptos Narrow" w:hAnsi="Aptos Narrow" w:cs="Times New Roman"/>
          <w:bCs/>
        </w:rPr>
      </w:pPr>
      <w:r w:rsidRPr="00C96411">
        <w:rPr>
          <w:rFonts w:ascii="Aptos Narrow" w:hAnsi="Aptos Narrow" w:cs="Times New Roman"/>
          <w:bCs/>
        </w:rPr>
        <w:t>∑</w:t>
      </w:r>
      <w:proofErr w:type="spellStart"/>
      <w:r w:rsidRPr="00C96411">
        <w:rPr>
          <w:rFonts w:ascii="Aptos Narrow" w:hAnsi="Aptos Narrow" w:cs="Times New Roman"/>
          <w:bCs/>
        </w:rPr>
        <w:t>Gi</w:t>
      </w:r>
      <w:proofErr w:type="spellEnd"/>
      <w:r w:rsidRPr="00C96411">
        <w:rPr>
          <w:rFonts w:ascii="Aptos Narrow" w:hAnsi="Aptos Narrow" w:cs="Times New Roman"/>
          <w:bCs/>
        </w:rPr>
        <w:t>: Soma total do número de sementes germinadas.</w:t>
      </w:r>
    </w:p>
    <w:p w14:paraId="27F9EC2B" w14:textId="1D389E0A" w:rsidR="006623FF" w:rsidRPr="00C96411" w:rsidRDefault="008316B4" w:rsidP="006623FF">
      <w:pPr>
        <w:spacing w:line="240" w:lineRule="auto"/>
        <w:rPr>
          <w:rFonts w:ascii="Aptos Narrow" w:hAnsi="Aptos Narrow"/>
          <w:bCs/>
        </w:rPr>
      </w:pPr>
      <w:r w:rsidRPr="00C96411">
        <w:rPr>
          <w:rFonts w:ascii="Aptos Narrow" w:hAnsi="Aptos Narrow" w:cs="Times New Roman"/>
        </w:rPr>
        <w:t xml:space="preserve">Após o período de crescimento, as amostras foram armazenadas a -10 °C por 24 horas com o objetivo de interromper o desenvolvimento das plântulas. O congelamento facilitou o manuseio das plântulas, prevenindo torções tanto nas radículas quanto </w:t>
      </w:r>
      <w:r w:rsidR="001B24B5" w:rsidRPr="00C96411">
        <w:rPr>
          <w:rFonts w:ascii="Aptos Narrow" w:hAnsi="Aptos Narrow" w:cs="Times New Roman"/>
        </w:rPr>
        <w:t>os hipocótilos</w:t>
      </w:r>
      <w:r w:rsidRPr="00C96411">
        <w:rPr>
          <w:rFonts w:ascii="Aptos Narrow" w:hAnsi="Aptos Narrow" w:cs="Times New Roman"/>
        </w:rPr>
        <w:t xml:space="preserve">, além de possibilitar que as medições fossem realizadas em momentos distintos. Após o descongelamento, as plântulas foram cuidadosamente esticadas, e as medições dos comprimentos da raiz e da parte aérea foram realizadas utilizando o software </w:t>
      </w:r>
      <w:proofErr w:type="spellStart"/>
      <w:r w:rsidRPr="00C96411">
        <w:rPr>
          <w:rFonts w:ascii="Aptos Narrow" w:hAnsi="Aptos Narrow" w:cs="Times New Roman"/>
        </w:rPr>
        <w:t>ImageJ</w:t>
      </w:r>
      <w:proofErr w:type="spellEnd"/>
      <w:r w:rsidRPr="00C96411">
        <w:rPr>
          <w:rFonts w:ascii="Aptos Narrow" w:hAnsi="Aptos Narrow" w:cs="Times New Roman"/>
        </w:rPr>
        <w:t>.</w:t>
      </w:r>
      <w:r w:rsidR="006623FF" w:rsidRPr="00C96411">
        <w:rPr>
          <w:rFonts w:ascii="Aptos Narrow" w:hAnsi="Aptos Narrow"/>
          <w:bCs/>
        </w:rPr>
        <w:t xml:space="preserve"> Na Figura </w:t>
      </w:r>
      <w:r w:rsidR="00EC1A6B" w:rsidRPr="00C96411">
        <w:rPr>
          <w:rFonts w:ascii="Aptos Narrow" w:hAnsi="Aptos Narrow"/>
          <w:bCs/>
        </w:rPr>
        <w:t>2</w:t>
      </w:r>
      <w:r w:rsidR="008F0169" w:rsidRPr="00C96411">
        <w:rPr>
          <w:rFonts w:ascii="Aptos Narrow" w:hAnsi="Aptos Narrow"/>
          <w:bCs/>
        </w:rPr>
        <w:t xml:space="preserve"> </w:t>
      </w:r>
      <w:r w:rsidR="006623FF" w:rsidRPr="00C96411">
        <w:rPr>
          <w:rFonts w:ascii="Aptos Narrow" w:hAnsi="Aptos Narrow"/>
          <w:bCs/>
        </w:rPr>
        <w:t>é possível observar os diferentes níveis de desenvolvimento das sementes de rúcula e cada extrato.</w:t>
      </w:r>
    </w:p>
    <w:p w14:paraId="6FD33947" w14:textId="4A9096E7" w:rsidR="006E4DCA" w:rsidRPr="00C96411" w:rsidRDefault="008316B4" w:rsidP="006623FF">
      <w:pPr>
        <w:spacing w:line="240" w:lineRule="auto"/>
        <w:rPr>
          <w:rFonts w:ascii="Aptos Narrow" w:hAnsi="Aptos Narrow"/>
          <w:bCs/>
        </w:rPr>
      </w:pPr>
      <w:r w:rsidRPr="00C96411">
        <w:rPr>
          <w:rFonts w:ascii="Aptos Narrow" w:hAnsi="Aptos Narrow" w:cs="Times New Roman"/>
        </w:rPr>
        <w:t xml:space="preserve">A partir das imagens </w:t>
      </w:r>
      <w:r w:rsidR="005B51ED" w:rsidRPr="00C96411">
        <w:rPr>
          <w:rFonts w:ascii="Aptos Narrow" w:hAnsi="Aptos Narrow" w:cs="Times New Roman"/>
        </w:rPr>
        <w:t>foi</w:t>
      </w:r>
      <w:r w:rsidR="00776DCE" w:rsidRPr="00C96411">
        <w:rPr>
          <w:rFonts w:ascii="Aptos Narrow" w:hAnsi="Aptos Narrow" w:cs="Times New Roman"/>
        </w:rPr>
        <w:t xml:space="preserve"> analisado </w:t>
      </w:r>
      <w:r w:rsidR="001860D6" w:rsidRPr="00C96411">
        <w:rPr>
          <w:rFonts w:ascii="Aptos Narrow" w:hAnsi="Aptos Narrow" w:cs="Times New Roman"/>
        </w:rPr>
        <w:t>a</w:t>
      </w:r>
      <w:r w:rsidRPr="00C96411">
        <w:rPr>
          <w:rFonts w:ascii="Aptos Narrow" w:hAnsi="Aptos Narrow" w:cs="Times New Roman"/>
          <w:bCs/>
        </w:rPr>
        <w:t xml:space="preserve"> porcentagem de inibição (%inibição), que </w:t>
      </w:r>
      <w:r w:rsidR="005B51ED" w:rsidRPr="00C96411">
        <w:rPr>
          <w:rFonts w:ascii="Aptos Narrow" w:hAnsi="Aptos Narrow" w:cs="Times New Roman"/>
          <w:bCs/>
        </w:rPr>
        <w:t>foi</w:t>
      </w:r>
      <w:r w:rsidRPr="00C96411">
        <w:rPr>
          <w:rFonts w:ascii="Aptos Narrow" w:hAnsi="Aptos Narrow" w:cs="Times New Roman"/>
          <w:bCs/>
        </w:rPr>
        <w:t xml:space="preserve"> calculada a partir d</w:t>
      </w:r>
      <w:r w:rsidR="009A4B1B" w:rsidRPr="00C96411">
        <w:rPr>
          <w:rFonts w:ascii="Aptos Narrow" w:hAnsi="Aptos Narrow" w:cs="Times New Roman"/>
          <w:bCs/>
        </w:rPr>
        <w:t>a longitude da raiz e d</w:t>
      </w:r>
      <w:r w:rsidR="001B24B5" w:rsidRPr="00C96411">
        <w:rPr>
          <w:rFonts w:ascii="Aptos Narrow" w:hAnsi="Aptos Narrow" w:cs="Times New Roman"/>
          <w:bCs/>
        </w:rPr>
        <w:t>o hipocótilo</w:t>
      </w:r>
      <w:r w:rsidR="009A4B1B" w:rsidRPr="00C96411">
        <w:rPr>
          <w:rFonts w:ascii="Aptos Narrow" w:hAnsi="Aptos Narrow" w:cs="Times New Roman"/>
          <w:bCs/>
        </w:rPr>
        <w:t>,</w:t>
      </w:r>
      <w:r w:rsidRPr="00C96411">
        <w:rPr>
          <w:rFonts w:ascii="Aptos Narrow" w:hAnsi="Aptos Narrow" w:cs="Times New Roman"/>
          <w:bCs/>
        </w:rPr>
        <w:t xml:space="preserve"> </w:t>
      </w:r>
      <w:r w:rsidR="006E4DCA" w:rsidRPr="00C96411">
        <w:rPr>
          <w:rFonts w:ascii="Aptos Narrow" w:hAnsi="Aptos Narrow" w:cs="Times New Roman"/>
          <w:bCs/>
        </w:rPr>
        <w:t xml:space="preserve">de acordo com a </w:t>
      </w:r>
      <w:r w:rsidRPr="00C96411">
        <w:rPr>
          <w:rFonts w:ascii="Aptos Narrow" w:hAnsi="Aptos Narrow" w:cs="Times New Roman"/>
          <w:bCs/>
        </w:rPr>
        <w:t>E</w:t>
      </w:r>
      <w:r w:rsidR="008021E2" w:rsidRPr="00C96411">
        <w:rPr>
          <w:rFonts w:ascii="Aptos Narrow" w:hAnsi="Aptos Narrow" w:cs="Times New Roman"/>
          <w:bCs/>
        </w:rPr>
        <w:t>quação</w:t>
      </w:r>
      <w:r w:rsidRPr="00C96411">
        <w:rPr>
          <w:rFonts w:ascii="Aptos Narrow" w:hAnsi="Aptos Narrow" w:cs="Times New Roman"/>
          <w:bCs/>
        </w:rPr>
        <w:t xml:space="preserve"> 3</w:t>
      </w:r>
      <w:r w:rsidR="006E4DCA" w:rsidRPr="00C96411">
        <w:rPr>
          <w:rFonts w:ascii="Aptos Narrow" w:hAnsi="Aptos Narrow" w:cs="Times New Roman"/>
          <w:bC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411"/>
      </w:tblGrid>
      <w:tr w:rsidR="00A472C0" w:rsidRPr="00C96411" w14:paraId="79C1E2BC" w14:textId="77777777" w:rsidTr="00BE1E93">
        <w:tc>
          <w:tcPr>
            <w:tcW w:w="8217" w:type="dxa"/>
          </w:tcPr>
          <w:p w14:paraId="0EB862D8" w14:textId="01247E5B" w:rsidR="00392E79" w:rsidRPr="00C96411" w:rsidRDefault="0004012A" w:rsidP="00062DEC">
            <w:pPr>
              <w:ind w:firstLine="0"/>
              <w:rPr>
                <w:rFonts w:ascii="Aptos Narrow" w:hAnsi="Aptos Narrow" w:cs="Times New Roman"/>
                <w:bCs/>
              </w:rPr>
            </w:pPr>
            <m:oMathPara>
              <m:oMathParaPr>
                <m:jc m:val="left"/>
              </m:oMathParaPr>
              <m:oMath>
                <m:r>
                  <w:rPr>
                    <w:rFonts w:ascii="Cambria Math" w:hAnsi="Cambria Math" w:cs="Times New Roman"/>
                  </w:rPr>
                  <m:t>% Porcentagem de inibição=</m:t>
                </m:r>
                <m:d>
                  <m:dPr>
                    <m:ctrlPr>
                      <w:rPr>
                        <w:rFonts w:ascii="Cambria Math" w:hAnsi="Cambria Math" w:cs="Times New Roman"/>
                        <w:bCs/>
                        <w:i/>
                      </w:rPr>
                    </m:ctrlPr>
                  </m:dPr>
                  <m:e>
                    <m:f>
                      <m:fPr>
                        <m:ctrlPr>
                          <w:rPr>
                            <w:rFonts w:ascii="Cambria Math" w:hAnsi="Cambria Math" w:cs="Times New Roman"/>
                            <w:bCs/>
                            <w:i/>
                          </w:rPr>
                        </m:ctrlPr>
                      </m:fPr>
                      <m:num>
                        <m:acc>
                          <m:accPr>
                            <m:chr m:val="̅"/>
                            <m:ctrlPr>
                              <w:rPr>
                                <w:rFonts w:ascii="Cambria Math" w:hAnsi="Cambria Math" w:cs="Times New Roman"/>
                                <w:bCs/>
                                <w:i/>
                              </w:rPr>
                            </m:ctrlPr>
                          </m:accPr>
                          <m:e>
                            <m:r>
                              <w:rPr>
                                <w:rFonts w:ascii="Cambria Math" w:hAnsi="Cambria Math" w:cs="Times New Roman"/>
                              </w:rPr>
                              <m:t>X</m:t>
                            </m:r>
                          </m:e>
                        </m:acc>
                        <m:r>
                          <w:rPr>
                            <w:rFonts w:ascii="Cambria Math" w:hAnsi="Cambria Math" w:cs="Times New Roman"/>
                          </w:rPr>
                          <m:t>T-</m:t>
                        </m:r>
                        <m:acc>
                          <m:accPr>
                            <m:chr m:val="̅"/>
                            <m:ctrlPr>
                              <w:rPr>
                                <w:rFonts w:ascii="Cambria Math" w:hAnsi="Cambria Math" w:cs="Times New Roman"/>
                                <w:bCs/>
                                <w:i/>
                              </w:rPr>
                            </m:ctrlPr>
                          </m:accPr>
                          <m:e>
                            <m:r>
                              <w:rPr>
                                <w:rFonts w:ascii="Cambria Math" w:hAnsi="Cambria Math" w:cs="Times New Roman"/>
                              </w:rPr>
                              <m:t>X</m:t>
                            </m:r>
                          </m:e>
                        </m:acc>
                        <m:r>
                          <w:rPr>
                            <w:rFonts w:ascii="Cambria Math" w:hAnsi="Cambria Math" w:cs="Times New Roman"/>
                          </w:rPr>
                          <m:t>C</m:t>
                        </m:r>
                      </m:num>
                      <m:den>
                        <m:acc>
                          <m:accPr>
                            <m:chr m:val="̅"/>
                            <m:ctrlPr>
                              <w:rPr>
                                <w:rFonts w:ascii="Cambria Math" w:hAnsi="Cambria Math" w:cs="Times New Roman"/>
                                <w:bCs/>
                                <w:i/>
                              </w:rPr>
                            </m:ctrlPr>
                          </m:accPr>
                          <m:e>
                            <m:r>
                              <w:rPr>
                                <w:rFonts w:ascii="Cambria Math" w:hAnsi="Cambria Math" w:cs="Times New Roman"/>
                              </w:rPr>
                              <m:t>X</m:t>
                            </m:r>
                          </m:e>
                        </m:acc>
                        <m:r>
                          <w:rPr>
                            <w:rFonts w:ascii="Cambria Math" w:hAnsi="Cambria Math" w:cs="Times New Roman"/>
                          </w:rPr>
                          <m:t>C</m:t>
                        </m:r>
                      </m:den>
                    </m:f>
                  </m:e>
                </m:d>
                <m:r>
                  <w:rPr>
                    <w:rFonts w:ascii="Cambria Math" w:hAnsi="Cambria Math" w:cs="Times New Roman"/>
                  </w:rPr>
                  <m:t>*100</m:t>
                </m:r>
              </m:oMath>
            </m:oMathPara>
          </w:p>
        </w:tc>
        <w:tc>
          <w:tcPr>
            <w:tcW w:w="1411" w:type="dxa"/>
          </w:tcPr>
          <w:p w14:paraId="52B4B649" w14:textId="1BB80BED" w:rsidR="00392E79" w:rsidRPr="00C96411" w:rsidRDefault="00392E79" w:rsidP="00EC701E">
            <w:pPr>
              <w:ind w:firstLine="0"/>
              <w:jc w:val="right"/>
              <w:rPr>
                <w:rFonts w:ascii="Aptos Narrow" w:hAnsi="Aptos Narrow" w:cs="Times New Roman"/>
                <w:bCs/>
              </w:rPr>
            </w:pPr>
            <w:r w:rsidRPr="00C96411">
              <w:rPr>
                <w:rFonts w:ascii="Aptos Narrow" w:hAnsi="Aptos Narrow" w:cs="Times New Roman"/>
                <w:bCs/>
              </w:rPr>
              <w:t>(</w:t>
            </w:r>
            <w:r w:rsidR="00EC701E" w:rsidRPr="00C96411">
              <w:rPr>
                <w:rFonts w:ascii="Aptos Narrow" w:hAnsi="Aptos Narrow" w:cs="Times New Roman"/>
                <w:bCs/>
              </w:rPr>
              <w:t>3</w:t>
            </w:r>
            <w:r w:rsidRPr="00C96411">
              <w:rPr>
                <w:rFonts w:ascii="Aptos Narrow" w:hAnsi="Aptos Narrow" w:cs="Times New Roman"/>
                <w:bCs/>
              </w:rPr>
              <w:t>)</w:t>
            </w:r>
          </w:p>
        </w:tc>
      </w:tr>
    </w:tbl>
    <w:p w14:paraId="6E291F47" w14:textId="43C68A92" w:rsidR="00A74579" w:rsidRPr="00C96411" w:rsidRDefault="00A74579" w:rsidP="006A6312">
      <w:pPr>
        <w:spacing w:after="0" w:line="240" w:lineRule="auto"/>
        <w:ind w:firstLine="0"/>
        <w:rPr>
          <w:rFonts w:ascii="Aptos Narrow" w:hAnsi="Aptos Narrow" w:cs="Times New Roman"/>
        </w:rPr>
      </w:pPr>
      <w:r w:rsidRPr="00C96411">
        <w:rPr>
          <w:rFonts w:ascii="Aptos Narrow" w:hAnsi="Aptos Narrow" w:cs="Times New Roman"/>
        </w:rPr>
        <w:t>O</w:t>
      </w:r>
      <w:r w:rsidR="006E4DCA" w:rsidRPr="00C96411">
        <w:rPr>
          <w:rFonts w:ascii="Aptos Narrow" w:hAnsi="Aptos Narrow" w:cs="Times New Roman"/>
        </w:rPr>
        <w:t>nde</w:t>
      </w:r>
      <w:r w:rsidR="00EC701E" w:rsidRPr="00C96411">
        <w:rPr>
          <w:rFonts w:ascii="Aptos Narrow" w:hAnsi="Aptos Narrow" w:cs="Times New Roman"/>
        </w:rPr>
        <w:t>:</w:t>
      </w:r>
    </w:p>
    <w:p w14:paraId="79AC08CD" w14:textId="751672F7" w:rsidR="00A74579" w:rsidRPr="00C96411" w:rsidRDefault="006E4DCA" w:rsidP="006A6312">
      <w:pPr>
        <w:spacing w:after="0" w:line="240" w:lineRule="auto"/>
        <w:ind w:firstLine="0"/>
        <w:rPr>
          <w:rFonts w:ascii="Aptos Narrow" w:hAnsi="Aptos Narrow" w:cs="Times New Roman"/>
        </w:rPr>
      </w:pPr>
      <w:r w:rsidRPr="00C96411">
        <w:rPr>
          <w:rFonts w:ascii="Aptos Narrow" w:hAnsi="Aptos Narrow" w:cs="Times New Roman"/>
        </w:rPr>
        <w:t xml:space="preserve"> </w:t>
      </w:r>
      <m:oMath>
        <m:acc>
          <m:accPr>
            <m:chr m:val="̅"/>
            <m:ctrlPr>
              <w:rPr>
                <w:rFonts w:ascii="Cambria Math" w:hAnsi="Cambria Math" w:cs="Times New Roman"/>
                <w:bCs/>
                <w:i/>
              </w:rPr>
            </m:ctrlPr>
          </m:accPr>
          <m:e>
            <m:r>
              <w:rPr>
                <w:rFonts w:ascii="Cambria Math" w:hAnsi="Cambria Math" w:cs="Times New Roman"/>
              </w:rPr>
              <m:t>X</m:t>
            </m:r>
          </m:e>
        </m:acc>
        <m:r>
          <w:rPr>
            <w:rFonts w:ascii="Cambria Math" w:hAnsi="Cambria Math" w:cs="Times New Roman"/>
          </w:rPr>
          <m:t>T</m:t>
        </m:r>
      </m:oMath>
      <w:r w:rsidRPr="00C96411">
        <w:rPr>
          <w:rFonts w:ascii="Aptos Narrow" w:hAnsi="Aptos Narrow" w:cs="Times New Roman"/>
        </w:rPr>
        <w:t xml:space="preserve"> corresponde à média de alongamento observada nos tratamentos e </w:t>
      </w:r>
    </w:p>
    <w:p w14:paraId="1B7981FF" w14:textId="77777777" w:rsidR="006623FF" w:rsidRPr="00C96411" w:rsidRDefault="00000000" w:rsidP="006623FF">
      <w:pPr>
        <w:spacing w:line="240" w:lineRule="auto"/>
        <w:ind w:firstLine="0"/>
        <w:rPr>
          <w:rFonts w:ascii="Aptos Narrow" w:hAnsi="Aptos Narrow" w:cs="Times New Roman"/>
        </w:rPr>
      </w:pPr>
      <m:oMath>
        <m:acc>
          <m:accPr>
            <m:chr m:val="̅"/>
            <m:ctrlPr>
              <w:rPr>
                <w:rFonts w:ascii="Cambria Math" w:hAnsi="Cambria Math" w:cs="Times New Roman"/>
                <w:bCs/>
                <w:i/>
              </w:rPr>
            </m:ctrlPr>
          </m:accPr>
          <m:e>
            <m:r>
              <w:rPr>
                <w:rFonts w:ascii="Cambria Math" w:hAnsi="Cambria Math" w:cs="Times New Roman"/>
              </w:rPr>
              <m:t>X</m:t>
            </m:r>
          </m:e>
        </m:acc>
        <m:r>
          <w:rPr>
            <w:rFonts w:ascii="Cambria Math" w:hAnsi="Cambria Math" w:cs="Times New Roman"/>
          </w:rPr>
          <m:t>C</m:t>
        </m:r>
      </m:oMath>
      <w:r w:rsidR="006E4DCA" w:rsidRPr="00C96411">
        <w:rPr>
          <w:rFonts w:ascii="Aptos Narrow" w:hAnsi="Aptos Narrow" w:cs="Times New Roman"/>
        </w:rPr>
        <w:t xml:space="preserve"> à média de alongamento registrada no controle.</w:t>
      </w:r>
    </w:p>
    <w:p w14:paraId="14FA46A7" w14:textId="7A2A854B" w:rsidR="006623FF" w:rsidRPr="00C96411" w:rsidRDefault="00E56BE3" w:rsidP="00E56BE3">
      <w:pPr>
        <w:spacing w:line="240" w:lineRule="auto"/>
        <w:ind w:firstLine="0"/>
        <w:rPr>
          <w:rFonts w:ascii="Aptos Narrow" w:hAnsi="Aptos Narrow" w:cs="Times New Roman"/>
          <w:iCs/>
        </w:rPr>
      </w:pPr>
      <w:r w:rsidRPr="00C96411">
        <w:rPr>
          <w:rFonts w:ascii="Aptos Narrow" w:hAnsi="Aptos Narrow" w:cs="Times New Roman"/>
          <w:iCs/>
        </w:rPr>
        <w:t>Os resultados foram expressos em relação ao controle negativo (branco) e mostrados em gráfico de barras. O valor “0” representa o controle. Qualquer valor positivo implica em estimulação dos parâmetros medidos e os valore negativos inibição.</w:t>
      </w:r>
    </w:p>
    <w:p w14:paraId="6CF903EA" w14:textId="770F1C0A" w:rsidR="00AE427E" w:rsidRPr="00C96411" w:rsidRDefault="00AE427E" w:rsidP="00AE427E">
      <w:pPr>
        <w:spacing w:line="240" w:lineRule="auto"/>
        <w:ind w:firstLine="0"/>
        <w:rPr>
          <w:rFonts w:ascii="Aptos Narrow" w:hAnsi="Aptos Narrow" w:cs="Times New Roman"/>
          <w:iCs/>
        </w:rPr>
      </w:pPr>
      <w:r w:rsidRPr="00C96411">
        <w:rPr>
          <w:rFonts w:ascii="Aptos Narrow" w:hAnsi="Aptos Narrow" w:cs="Times New Roman"/>
          <w:iCs/>
        </w:rPr>
        <w:t xml:space="preserve">Figura </w:t>
      </w:r>
      <w:r w:rsidR="00EC1A6B" w:rsidRPr="00C96411">
        <w:rPr>
          <w:rFonts w:ascii="Aptos Narrow" w:hAnsi="Aptos Narrow" w:cs="Times New Roman"/>
          <w:iCs/>
        </w:rPr>
        <w:t>2</w:t>
      </w:r>
      <w:r w:rsidRPr="00C96411">
        <w:rPr>
          <w:rFonts w:ascii="Aptos Narrow" w:hAnsi="Aptos Narrow" w:cs="Times New Roman"/>
          <w:iCs/>
        </w:rPr>
        <w:t>. (a) Estruturas morfológicas avaliadas (raiz, tegumento e hipocótilo) das plântulas de rúcula (</w:t>
      </w:r>
      <w:proofErr w:type="spellStart"/>
      <w:r w:rsidRPr="00C96411">
        <w:rPr>
          <w:rFonts w:ascii="Aptos Narrow" w:hAnsi="Aptos Narrow" w:cs="Times New Roman"/>
          <w:i/>
        </w:rPr>
        <w:t>Eruca</w:t>
      </w:r>
      <w:proofErr w:type="spellEnd"/>
      <w:r w:rsidRPr="00C96411">
        <w:rPr>
          <w:rFonts w:ascii="Aptos Narrow" w:hAnsi="Aptos Narrow" w:cs="Times New Roman"/>
          <w:i/>
        </w:rPr>
        <w:t xml:space="preserve"> sativa</w:t>
      </w:r>
      <w:r w:rsidRPr="00C96411">
        <w:rPr>
          <w:rFonts w:ascii="Aptos Narrow" w:hAnsi="Aptos Narrow" w:cs="Times New Roman"/>
          <w:iCs/>
        </w:rPr>
        <w:t>) e (b) distribuição das sementes germinadas em gerboxes submetidos aos diferentes tratamentos (N</w:t>
      </w:r>
      <w:r w:rsidRPr="00C96411">
        <w:rPr>
          <w:rFonts w:ascii="Aptos Narrow" w:hAnsi="Aptos Narrow" w:cs="Times New Roman"/>
          <w:iCs/>
          <w:vertAlign w:val="subscript"/>
        </w:rPr>
        <w:t>1</w:t>
      </w:r>
      <w:r w:rsidRPr="00C96411">
        <w:rPr>
          <w:rFonts w:ascii="Aptos Narrow" w:hAnsi="Aptos Narrow" w:cs="Times New Roman"/>
          <w:iCs/>
        </w:rPr>
        <w:t>, N</w:t>
      </w:r>
      <w:r w:rsidRPr="00C96411">
        <w:rPr>
          <w:rFonts w:ascii="Aptos Narrow" w:hAnsi="Aptos Narrow" w:cs="Times New Roman"/>
          <w:iCs/>
          <w:vertAlign w:val="subscript"/>
        </w:rPr>
        <w:t>2</w:t>
      </w:r>
      <w:r w:rsidRPr="00C96411">
        <w:rPr>
          <w:rFonts w:ascii="Aptos Narrow" w:hAnsi="Aptos Narrow" w:cs="Times New Roman"/>
          <w:iCs/>
        </w:rPr>
        <w:t>, N</w:t>
      </w:r>
      <w:r w:rsidRPr="00C96411">
        <w:rPr>
          <w:rFonts w:ascii="Aptos Narrow" w:hAnsi="Aptos Narrow" w:cs="Times New Roman"/>
          <w:iCs/>
          <w:vertAlign w:val="subscript"/>
        </w:rPr>
        <w:t>3</w:t>
      </w:r>
      <w:r w:rsidRPr="00C96411">
        <w:rPr>
          <w:rFonts w:ascii="Aptos Narrow" w:hAnsi="Aptos Narrow" w:cs="Times New Roman"/>
          <w:iCs/>
        </w:rPr>
        <w:t>, N</w:t>
      </w:r>
      <w:r w:rsidRPr="00C96411">
        <w:rPr>
          <w:rFonts w:ascii="Aptos Narrow" w:hAnsi="Aptos Narrow" w:cs="Times New Roman"/>
          <w:iCs/>
          <w:vertAlign w:val="subscript"/>
        </w:rPr>
        <w:t>4</w:t>
      </w:r>
      <w:r w:rsidRPr="00C96411">
        <w:rPr>
          <w:rFonts w:ascii="Aptos Narrow" w:hAnsi="Aptos Narrow" w:cs="Times New Roman"/>
          <w:iCs/>
        </w:rPr>
        <w:t xml:space="preserve"> e Controle).</w:t>
      </w:r>
    </w:p>
    <w:p w14:paraId="083BDC8B" w14:textId="0D2EF7B7" w:rsidR="00934D2C" w:rsidRPr="00C96411" w:rsidRDefault="009F434C" w:rsidP="00980AD0">
      <w:pPr>
        <w:spacing w:line="276" w:lineRule="auto"/>
        <w:ind w:firstLine="0"/>
        <w:jc w:val="center"/>
        <w:rPr>
          <w:rFonts w:ascii="Aptos Narrow" w:hAnsi="Aptos Narrow" w:cs="Times New Roman"/>
        </w:rPr>
      </w:pPr>
      <w:r w:rsidRPr="00C96411">
        <w:rPr>
          <w:rFonts w:ascii="Aptos Narrow" w:hAnsi="Aptos Narrow" w:cs="Times New Roman"/>
          <w:noProof/>
        </w:rPr>
        <w:drawing>
          <wp:inline distT="0" distB="0" distL="0" distR="0" wp14:anchorId="5DE1DF13" wp14:editId="246EB27C">
            <wp:extent cx="5006682" cy="1854000"/>
            <wp:effectExtent l="0" t="0" r="3810" b="0"/>
            <wp:docPr id="1012719021" name="Imagem 5" descr="Uma imagem contendo foto, pequeno, comida, m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9021" name="Imagem 5" descr="Uma imagem contendo foto, pequeno, comida, mesa&#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6682" cy="1854000"/>
                    </a:xfrm>
                    <a:prstGeom prst="rect">
                      <a:avLst/>
                    </a:prstGeom>
                  </pic:spPr>
                </pic:pic>
              </a:graphicData>
            </a:graphic>
          </wp:inline>
        </w:drawing>
      </w:r>
    </w:p>
    <w:p w14:paraId="35044235" w14:textId="510804F6" w:rsidR="00CC53B8" w:rsidRPr="00C96411" w:rsidRDefault="00FC1C52" w:rsidP="006623FF">
      <w:pPr>
        <w:spacing w:line="276" w:lineRule="auto"/>
        <w:rPr>
          <w:rFonts w:ascii="Aptos Narrow" w:hAnsi="Aptos Narrow" w:cs="Times New Roman"/>
        </w:rPr>
      </w:pPr>
      <w:r w:rsidRPr="00C96411">
        <w:rPr>
          <w:rFonts w:ascii="Aptos Narrow" w:hAnsi="Aptos Narrow" w:cs="Times New Roman"/>
        </w:rPr>
        <w:t>Para determinação da massa seca e dependência de substrato em plântulas, 20</w:t>
      </w:r>
      <w:r w:rsidR="00F23276" w:rsidRPr="00C96411">
        <w:rPr>
          <w:rFonts w:ascii="Aptos Narrow" w:hAnsi="Aptos Narrow" w:cs="Times New Roman"/>
        </w:rPr>
        <w:t xml:space="preserve"> plântulas de </w:t>
      </w:r>
      <w:r w:rsidRPr="00C96411">
        <w:rPr>
          <w:rFonts w:ascii="Aptos Narrow" w:hAnsi="Aptos Narrow" w:cs="Times New Roman"/>
        </w:rPr>
        <w:t>rúcula (</w:t>
      </w:r>
      <w:proofErr w:type="spellStart"/>
      <w:r w:rsidR="00F23276" w:rsidRPr="00C96411">
        <w:rPr>
          <w:rFonts w:ascii="Aptos Narrow" w:hAnsi="Aptos Narrow" w:cs="Times New Roman"/>
          <w:i/>
          <w:iCs/>
        </w:rPr>
        <w:t>Eruca</w:t>
      </w:r>
      <w:proofErr w:type="spellEnd"/>
      <w:r w:rsidR="00F23276" w:rsidRPr="00C96411">
        <w:rPr>
          <w:rFonts w:ascii="Aptos Narrow" w:hAnsi="Aptos Narrow" w:cs="Times New Roman"/>
          <w:i/>
          <w:iCs/>
        </w:rPr>
        <w:t xml:space="preserve"> sativa</w:t>
      </w:r>
      <w:r w:rsidRPr="00C96411">
        <w:rPr>
          <w:rFonts w:ascii="Aptos Narrow" w:hAnsi="Aptos Narrow" w:cs="Times New Roman"/>
          <w:i/>
          <w:iCs/>
        </w:rPr>
        <w:t>)</w:t>
      </w:r>
      <w:r w:rsidR="00F23276" w:rsidRPr="00C96411">
        <w:rPr>
          <w:rFonts w:ascii="Aptos Narrow" w:hAnsi="Aptos Narrow" w:cs="Times New Roman"/>
        </w:rPr>
        <w:t xml:space="preserve"> em estádio de plântula (10 dias após a germinação) foram coletadas aleatoriamente de cada tratamento. As plântulas foram seccionadas </w:t>
      </w:r>
      <w:r w:rsidR="00CA263C" w:rsidRPr="00C96411">
        <w:rPr>
          <w:rFonts w:ascii="Aptos Narrow" w:hAnsi="Aptos Narrow" w:cs="Times New Roman"/>
        </w:rPr>
        <w:t xml:space="preserve">e </w:t>
      </w:r>
      <w:r w:rsidR="00F23276" w:rsidRPr="00C96411">
        <w:rPr>
          <w:rFonts w:ascii="Aptos Narrow" w:hAnsi="Aptos Narrow" w:cs="Times New Roman"/>
        </w:rPr>
        <w:t>lavadas em água destilada para remoção de partículas do substrato,</w:t>
      </w:r>
      <w:r w:rsidR="00CC53B8" w:rsidRPr="00C96411">
        <w:rPr>
          <w:rFonts w:ascii="Aptos Narrow" w:hAnsi="Aptos Narrow" w:cs="Times New Roman"/>
        </w:rPr>
        <w:t xml:space="preserve"> posteriormente</w:t>
      </w:r>
      <w:r w:rsidR="00F23276" w:rsidRPr="00C96411">
        <w:rPr>
          <w:rFonts w:ascii="Aptos Narrow" w:hAnsi="Aptos Narrow" w:cs="Times New Roman"/>
        </w:rPr>
        <w:t xml:space="preserve"> acondicionadas </w:t>
      </w:r>
      <w:r w:rsidR="00CC53B8" w:rsidRPr="00C96411">
        <w:rPr>
          <w:rFonts w:ascii="Aptos Narrow" w:hAnsi="Aptos Narrow" w:cs="Times New Roman"/>
        </w:rPr>
        <w:t>em grupos de 20</w:t>
      </w:r>
      <w:r w:rsidR="00F23276" w:rsidRPr="00C96411">
        <w:rPr>
          <w:rFonts w:ascii="Aptos Narrow" w:hAnsi="Aptos Narrow" w:cs="Times New Roman"/>
        </w:rPr>
        <w:t xml:space="preserve"> em sacos de papel Kraft pré-pesados. O material vegetal foi submetido à secagem em estufa com circulação forçada de ar (modelo XYZ 2000) a </w:t>
      </w:r>
      <w:r w:rsidR="00CC53B8" w:rsidRPr="00C96411">
        <w:rPr>
          <w:rFonts w:ascii="Aptos Narrow" w:hAnsi="Aptos Narrow" w:cs="Times New Roman"/>
        </w:rPr>
        <w:t>8</w:t>
      </w:r>
      <w:r w:rsidR="00F23276" w:rsidRPr="00C96411">
        <w:rPr>
          <w:rFonts w:ascii="Aptos Narrow" w:hAnsi="Aptos Narrow" w:cs="Times New Roman"/>
        </w:rPr>
        <w:t xml:space="preserve">0 ± 2°C até massa </w:t>
      </w:r>
      <w:r w:rsidR="00F23276" w:rsidRPr="00C96411">
        <w:rPr>
          <w:rFonts w:ascii="Aptos Narrow" w:hAnsi="Aptos Narrow" w:cs="Times New Roman"/>
        </w:rPr>
        <w:lastRenderedPageBreak/>
        <w:t>constante (</w:t>
      </w:r>
      <w:r w:rsidR="00CC53B8" w:rsidRPr="00C96411">
        <w:rPr>
          <w:rFonts w:ascii="Aptos Narrow" w:hAnsi="Aptos Narrow" w:cs="Times New Roman"/>
        </w:rPr>
        <w:t>24</w:t>
      </w:r>
      <w:r w:rsidR="00F23276" w:rsidRPr="00C96411">
        <w:rPr>
          <w:rFonts w:ascii="Aptos Narrow" w:hAnsi="Aptos Narrow" w:cs="Times New Roman"/>
        </w:rPr>
        <w:t xml:space="preserve"> horas), seguindo protocolo adaptado de Smith et al. (2020). A massa seca (MS) foi determinada utilizando balança analítica de precisão (modelo ABC 500, resolução de 0,001 g), com resultados expressos em gramas (g).</w:t>
      </w:r>
    </w:p>
    <w:p w14:paraId="285CE603" w14:textId="35B9158B" w:rsidR="00F23276" w:rsidRPr="00C96411" w:rsidRDefault="00F23276" w:rsidP="00CC53B8">
      <w:pPr>
        <w:spacing w:line="276" w:lineRule="auto"/>
        <w:rPr>
          <w:rFonts w:ascii="Aptos Narrow" w:hAnsi="Aptos Narrow" w:cs="Times New Roman"/>
        </w:rPr>
      </w:pPr>
      <w:r w:rsidRPr="00C96411">
        <w:rPr>
          <w:rFonts w:ascii="Aptos Narrow" w:hAnsi="Aptos Narrow" w:cs="Times New Roman"/>
        </w:rPr>
        <w:t xml:space="preserve">A dependência ao substrato foi quantificada por meio da Equação </w:t>
      </w:r>
      <w:r w:rsidR="00885A71">
        <w:rPr>
          <w:rFonts w:ascii="Aptos Narrow" w:hAnsi="Aptos Narrow" w:cs="Times New Roman"/>
        </w:rPr>
        <w:t>4</w:t>
      </w:r>
      <w:r w:rsidRPr="00C96411">
        <w:rPr>
          <w:rFonts w:ascii="Aptos Narrow" w:hAnsi="Aptos Narrow" w:cs="Times New Roman"/>
        </w:rPr>
        <w:t xml:space="preserve">, que relaciona a </w:t>
      </w:r>
      <w:r w:rsidR="00FC1C52" w:rsidRPr="00C96411">
        <w:rPr>
          <w:rFonts w:ascii="Aptos Narrow" w:hAnsi="Aptos Narrow" w:cs="Times New Roman"/>
        </w:rPr>
        <w:t>massa</w:t>
      </w:r>
      <w:r w:rsidRPr="00C96411">
        <w:rPr>
          <w:rFonts w:ascii="Aptos Narrow" w:hAnsi="Aptos Narrow" w:cs="Times New Roman"/>
        </w:rPr>
        <w:t xml:space="preserve"> </w:t>
      </w:r>
      <w:r w:rsidR="00FC1C52" w:rsidRPr="00C96411">
        <w:rPr>
          <w:rFonts w:ascii="Aptos Narrow" w:hAnsi="Aptos Narrow" w:cs="Times New Roman"/>
        </w:rPr>
        <w:t>seca</w:t>
      </w:r>
      <w:r w:rsidRPr="00C96411">
        <w:rPr>
          <w:rFonts w:ascii="Aptos Narrow" w:hAnsi="Aptos Narrow" w:cs="Times New Roman"/>
        </w:rPr>
        <w:t xml:space="preserve"> das plântulas cultivadas </w:t>
      </w:r>
      <w:r w:rsidR="00A17EA8" w:rsidRPr="00C96411">
        <w:rPr>
          <w:rFonts w:ascii="Aptos Narrow" w:hAnsi="Aptos Narrow" w:cs="Times New Roman"/>
        </w:rPr>
        <w:t>nos extratos</w:t>
      </w:r>
      <w:r w:rsidRPr="00C96411">
        <w:rPr>
          <w:rFonts w:ascii="Aptos Narrow" w:hAnsi="Aptos Narrow" w:cs="Times New Roman"/>
        </w:rPr>
        <w:t xml:space="preserve"> (MS</w:t>
      </w:r>
      <w:r w:rsidR="00FC1C52" w:rsidRPr="00C96411">
        <w:rPr>
          <w:rFonts w:ascii="Aptos Narrow" w:hAnsi="Aptos Narrow" w:cs="Times New Roman"/>
        </w:rPr>
        <w:t>PE</w:t>
      </w:r>
      <w:r w:rsidRPr="00C96411">
        <w:rPr>
          <w:rFonts w:ascii="Aptos Narrow" w:hAnsi="Aptos Narrow" w:cs="Times New Roman"/>
        </w:rPr>
        <w:t xml:space="preserve">) à </w:t>
      </w:r>
      <w:r w:rsidR="00FC1C52" w:rsidRPr="00C96411">
        <w:rPr>
          <w:rFonts w:ascii="Aptos Narrow" w:hAnsi="Aptos Narrow" w:cs="Times New Roman"/>
        </w:rPr>
        <w:t xml:space="preserve">massa seca das plântulas controle </w:t>
      </w:r>
      <w:r w:rsidRPr="00C96411">
        <w:rPr>
          <w:rFonts w:ascii="Aptos Narrow" w:hAnsi="Aptos Narrow" w:cs="Times New Roman"/>
        </w:rPr>
        <w:t>(MSP</w:t>
      </w:r>
      <w:r w:rsidR="00FC1C52" w:rsidRPr="00C96411">
        <w:rPr>
          <w:rFonts w:ascii="Aptos Narrow" w:hAnsi="Aptos Narrow" w:cs="Times New Roman"/>
        </w:rPr>
        <w:t>C)</w:t>
      </w:r>
      <w:r w:rsidRPr="00C96411">
        <w:rPr>
          <w:rFonts w:ascii="Aptos Narrow" w:hAnsi="Aptos Narrow" w:cs="Times New Roman"/>
        </w:rPr>
        <w:t>, conforme: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1032C6" w:rsidRPr="00C96411" w14:paraId="5DDEE5C3" w14:textId="77777777" w:rsidTr="00645A44">
        <w:tc>
          <w:tcPr>
            <w:tcW w:w="9067" w:type="dxa"/>
          </w:tcPr>
          <w:p w14:paraId="1D382A93" w14:textId="15269D30" w:rsidR="00A815C5" w:rsidRPr="00C96411" w:rsidRDefault="00FC1C52" w:rsidP="00645A44">
            <w:pPr>
              <w:ind w:firstLine="0"/>
              <w:rPr>
                <w:rFonts w:ascii="Aptos Narrow" w:hAnsi="Aptos Narrow" w:cs="Times New Roman"/>
              </w:rPr>
            </w:pPr>
            <m:oMathPara>
              <m:oMathParaPr>
                <m:jc m:val="left"/>
              </m:oMathParaPr>
              <m:oMath>
                <m:r>
                  <w:rPr>
                    <w:rFonts w:ascii="Cambria Math" w:hAnsi="Cambria Math" w:cs="Times New Roman"/>
                  </w:rPr>
                  <m:t xml:space="preserve">Dependência do núcleo </m:t>
                </m:r>
                <m:d>
                  <m:dPr>
                    <m:ctrlPr>
                      <w:rPr>
                        <w:rFonts w:ascii="Cambria Math" w:hAnsi="Cambria Math" w:cs="Times New Roman"/>
                      </w:rPr>
                    </m:ctrlPr>
                  </m:dPr>
                  <m:e>
                    <m:r>
                      <m:rPr>
                        <m:lit/>
                        <m:nor/>
                      </m:rPr>
                      <w:rPr>
                        <w:rFonts w:ascii="Aptos Narrow" w:hAnsi="Aptos Narrow" w:cs="Times New Roman"/>
                      </w:rPr>
                      <m:t>%</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MSPE-MSPC</m:t>
                    </m:r>
                  </m:num>
                  <m:den>
                    <m:r>
                      <w:rPr>
                        <w:rFonts w:ascii="Cambria Math" w:hAnsi="Cambria Math" w:cs="Times New Roman"/>
                      </w:rPr>
                      <m:t>MSPE</m:t>
                    </m:r>
                  </m:den>
                </m:f>
                <m:r>
                  <w:rPr>
                    <w:rFonts w:ascii="Cambria Math" w:hAnsi="Cambria Math" w:cs="Times New Roman"/>
                  </w:rPr>
                  <m:t>x100</m:t>
                </m:r>
              </m:oMath>
            </m:oMathPara>
          </w:p>
        </w:tc>
        <w:tc>
          <w:tcPr>
            <w:tcW w:w="561" w:type="dxa"/>
          </w:tcPr>
          <w:p w14:paraId="0EC605F3" w14:textId="454303D5" w:rsidR="00A815C5" w:rsidRPr="00C96411" w:rsidRDefault="00A815C5" w:rsidP="00645A44">
            <w:pPr>
              <w:ind w:firstLine="0"/>
              <w:jc w:val="right"/>
              <w:rPr>
                <w:rFonts w:ascii="Aptos Narrow" w:hAnsi="Aptos Narrow" w:cs="Times New Roman"/>
              </w:rPr>
            </w:pPr>
            <w:r w:rsidRPr="00C96411">
              <w:rPr>
                <w:rFonts w:ascii="Aptos Narrow" w:hAnsi="Aptos Narrow" w:cs="Times New Roman"/>
              </w:rPr>
              <w:t>(</w:t>
            </w:r>
            <w:r w:rsidR="00885A71">
              <w:rPr>
                <w:rFonts w:ascii="Aptos Narrow" w:hAnsi="Aptos Narrow" w:cs="Times New Roman"/>
              </w:rPr>
              <w:t>4</w:t>
            </w:r>
            <w:r w:rsidRPr="00C96411">
              <w:rPr>
                <w:rFonts w:ascii="Aptos Narrow" w:hAnsi="Aptos Narrow" w:cs="Times New Roman"/>
              </w:rPr>
              <w:t>)</w:t>
            </w:r>
          </w:p>
        </w:tc>
      </w:tr>
    </w:tbl>
    <w:p w14:paraId="46BE68A5" w14:textId="77777777" w:rsidR="00F23276" w:rsidRPr="00C96411" w:rsidRDefault="00F23276" w:rsidP="00FC1C52">
      <w:pPr>
        <w:spacing w:line="276" w:lineRule="auto"/>
        <w:ind w:firstLine="0"/>
        <w:rPr>
          <w:rFonts w:ascii="Aptos Narrow" w:hAnsi="Aptos Narrow" w:cs="Times New Roman"/>
        </w:rPr>
      </w:pPr>
      <w:r w:rsidRPr="00C96411">
        <w:rPr>
          <w:rFonts w:ascii="Aptos Narrow" w:hAnsi="Aptos Narrow" w:cs="Times New Roman"/>
        </w:rPr>
        <w:t>Onde:</w:t>
      </w:r>
    </w:p>
    <w:p w14:paraId="11C15C29" w14:textId="50713D59" w:rsidR="00F23276" w:rsidRPr="00C96411" w:rsidRDefault="00F23276" w:rsidP="00AF7C36">
      <w:pPr>
        <w:spacing w:after="0" w:line="240" w:lineRule="auto"/>
        <w:ind w:firstLine="0"/>
        <w:rPr>
          <w:rFonts w:ascii="Aptos Narrow" w:hAnsi="Aptos Narrow" w:cs="Times New Roman"/>
        </w:rPr>
      </w:pPr>
      <w:r w:rsidRPr="00C96411">
        <w:rPr>
          <w:rFonts w:ascii="Aptos Narrow" w:hAnsi="Aptos Narrow" w:cs="Times New Roman"/>
        </w:rPr>
        <w:t>MS</w:t>
      </w:r>
      <w:r w:rsidR="00FC1C52" w:rsidRPr="00C96411">
        <w:rPr>
          <w:rFonts w:ascii="Aptos Narrow" w:hAnsi="Aptos Narrow" w:cs="Times New Roman"/>
        </w:rPr>
        <w:t>PE</w:t>
      </w:r>
      <w:r w:rsidRPr="00C96411">
        <w:rPr>
          <w:rFonts w:ascii="Aptos Narrow" w:hAnsi="Aptos Narrow" w:cs="Times New Roman"/>
        </w:rPr>
        <w:t xml:space="preserve">: </w:t>
      </w:r>
      <w:r w:rsidR="00860116" w:rsidRPr="00C96411">
        <w:rPr>
          <w:rFonts w:ascii="Aptos Narrow" w:hAnsi="Aptos Narrow" w:cs="Times New Roman"/>
        </w:rPr>
        <w:t>Média da m</w:t>
      </w:r>
      <w:r w:rsidRPr="00C96411">
        <w:rPr>
          <w:rFonts w:ascii="Aptos Narrow" w:hAnsi="Aptos Narrow" w:cs="Times New Roman"/>
        </w:rPr>
        <w:t xml:space="preserve">assa seca </w:t>
      </w:r>
      <w:r w:rsidR="00B4751C" w:rsidRPr="00C96411">
        <w:rPr>
          <w:rFonts w:ascii="Aptos Narrow" w:hAnsi="Aptos Narrow" w:cs="Times New Roman"/>
        </w:rPr>
        <w:t xml:space="preserve">das </w:t>
      </w:r>
      <w:r w:rsidR="00A815C5" w:rsidRPr="00C96411">
        <w:rPr>
          <w:rFonts w:ascii="Aptos Narrow" w:hAnsi="Aptos Narrow" w:cs="Times New Roman"/>
        </w:rPr>
        <w:t>20</w:t>
      </w:r>
      <w:r w:rsidRPr="00C96411">
        <w:rPr>
          <w:rFonts w:ascii="Aptos Narrow" w:hAnsi="Aptos Narrow" w:cs="Times New Roman"/>
        </w:rPr>
        <w:t xml:space="preserve"> plântula</w:t>
      </w:r>
      <w:r w:rsidR="00A815C5" w:rsidRPr="00C96411">
        <w:rPr>
          <w:rFonts w:ascii="Aptos Narrow" w:hAnsi="Aptos Narrow" w:cs="Times New Roman"/>
        </w:rPr>
        <w:t>s</w:t>
      </w:r>
      <w:r w:rsidRPr="00C96411">
        <w:rPr>
          <w:rFonts w:ascii="Aptos Narrow" w:hAnsi="Aptos Narrow" w:cs="Times New Roman"/>
        </w:rPr>
        <w:t xml:space="preserve"> </w:t>
      </w:r>
      <w:r w:rsidR="001465D4" w:rsidRPr="00C96411">
        <w:rPr>
          <w:rFonts w:ascii="Aptos Narrow" w:hAnsi="Aptos Narrow" w:cs="Times New Roman"/>
        </w:rPr>
        <w:t>em</w:t>
      </w:r>
      <w:r w:rsidRPr="00C96411">
        <w:rPr>
          <w:rFonts w:ascii="Aptos Narrow" w:hAnsi="Aptos Narrow" w:cs="Times New Roman"/>
        </w:rPr>
        <w:t xml:space="preserve"> 10 dias (parte aérea + radicular) cultivada nos </w:t>
      </w:r>
      <w:r w:rsidR="00B4751C" w:rsidRPr="00C96411">
        <w:rPr>
          <w:rFonts w:ascii="Aptos Narrow" w:hAnsi="Aptos Narrow" w:cs="Times New Roman"/>
        </w:rPr>
        <w:t>extratos</w:t>
      </w:r>
      <w:r w:rsidRPr="00C96411">
        <w:rPr>
          <w:rFonts w:ascii="Aptos Narrow" w:hAnsi="Aptos Narrow" w:cs="Times New Roman"/>
        </w:rPr>
        <w:t>.</w:t>
      </w:r>
    </w:p>
    <w:p w14:paraId="41F938AF" w14:textId="2DB24F00" w:rsidR="00F23276" w:rsidRPr="00C96411" w:rsidRDefault="00F23276" w:rsidP="00AF7C36">
      <w:pPr>
        <w:spacing w:after="0" w:line="240" w:lineRule="auto"/>
        <w:ind w:firstLine="0"/>
        <w:rPr>
          <w:rFonts w:ascii="Aptos Narrow" w:hAnsi="Aptos Narrow" w:cs="Times New Roman"/>
        </w:rPr>
      </w:pPr>
      <w:r w:rsidRPr="00C96411">
        <w:rPr>
          <w:rFonts w:ascii="Aptos Narrow" w:hAnsi="Aptos Narrow" w:cs="Times New Roman"/>
        </w:rPr>
        <w:t>MSP</w:t>
      </w:r>
      <w:r w:rsidR="00FC1C52" w:rsidRPr="00C96411">
        <w:rPr>
          <w:rFonts w:ascii="Aptos Narrow" w:hAnsi="Aptos Narrow" w:cs="Times New Roman"/>
        </w:rPr>
        <w:t>C</w:t>
      </w:r>
      <w:r w:rsidRPr="00C96411">
        <w:rPr>
          <w:rFonts w:ascii="Aptos Narrow" w:hAnsi="Aptos Narrow" w:cs="Times New Roman"/>
        </w:rPr>
        <w:t xml:space="preserve">: </w:t>
      </w:r>
      <w:r w:rsidR="00860116" w:rsidRPr="00C96411">
        <w:rPr>
          <w:rFonts w:ascii="Aptos Narrow" w:hAnsi="Aptos Narrow" w:cs="Times New Roman"/>
        </w:rPr>
        <w:t>Média da m</w:t>
      </w:r>
      <w:r w:rsidRPr="00C96411">
        <w:rPr>
          <w:rFonts w:ascii="Aptos Narrow" w:hAnsi="Aptos Narrow" w:cs="Times New Roman"/>
        </w:rPr>
        <w:t>assa seca total da</w:t>
      </w:r>
      <w:r w:rsidR="00860116" w:rsidRPr="00C96411">
        <w:rPr>
          <w:rFonts w:ascii="Aptos Narrow" w:hAnsi="Aptos Narrow" w:cs="Times New Roman"/>
        </w:rPr>
        <w:t>s</w:t>
      </w:r>
      <w:r w:rsidRPr="00C96411">
        <w:rPr>
          <w:rFonts w:ascii="Aptos Narrow" w:hAnsi="Aptos Narrow" w:cs="Times New Roman"/>
        </w:rPr>
        <w:t xml:space="preserve"> plântula</w:t>
      </w:r>
      <w:r w:rsidR="00860116" w:rsidRPr="00C96411">
        <w:rPr>
          <w:rFonts w:ascii="Aptos Narrow" w:hAnsi="Aptos Narrow" w:cs="Times New Roman"/>
        </w:rPr>
        <w:t>s</w:t>
      </w:r>
      <w:r w:rsidRPr="00C96411">
        <w:rPr>
          <w:rFonts w:ascii="Aptos Narrow" w:hAnsi="Aptos Narrow" w:cs="Times New Roman"/>
        </w:rPr>
        <w:t xml:space="preserve"> de 10 dias (parte aérea + radicular) cultivada no substrato controle (água destilada).</w:t>
      </w:r>
    </w:p>
    <w:p w14:paraId="3A8A092F" w14:textId="77777777" w:rsidR="000C09E3" w:rsidRDefault="000C09E3" w:rsidP="000C09E3">
      <w:pPr>
        <w:suppressAutoHyphens/>
        <w:ind w:firstLine="0"/>
        <w:rPr>
          <w:rFonts w:ascii="Aptos Narrow" w:hAnsi="Aptos Narrow" w:cs="Times New Roman"/>
          <w:b/>
          <w:sz w:val="24"/>
          <w:szCs w:val="24"/>
        </w:rPr>
      </w:pPr>
    </w:p>
    <w:p w14:paraId="2727E633" w14:textId="77777777" w:rsidR="00BB014D" w:rsidRPr="00FB17C7" w:rsidRDefault="00BB014D" w:rsidP="00BB014D">
      <w:pPr>
        <w:ind w:firstLine="0"/>
        <w:rPr>
          <w:rFonts w:ascii="Aptos Narrow" w:hAnsi="Aptos Narrow" w:cs="Times New Roman"/>
          <w:b/>
          <w:sz w:val="24"/>
          <w:szCs w:val="24"/>
        </w:rPr>
      </w:pPr>
      <w:r w:rsidRPr="00FB17C7">
        <w:rPr>
          <w:rFonts w:ascii="Aptos Narrow" w:hAnsi="Aptos Narrow" w:cs="Times New Roman"/>
          <w:b/>
          <w:sz w:val="24"/>
          <w:szCs w:val="24"/>
        </w:rPr>
        <w:t>Avaliação do crescimento e da produção conduzidos em solo</w:t>
      </w:r>
    </w:p>
    <w:p w14:paraId="40B6FFEE" w14:textId="77777777" w:rsidR="00BB014D" w:rsidRPr="005D506E" w:rsidRDefault="00BB014D" w:rsidP="00BB014D">
      <w:pPr>
        <w:ind w:firstLine="0"/>
        <w:rPr>
          <w:rFonts w:ascii="Aptos Narrow" w:hAnsi="Aptos Narrow" w:cs="Times New Roman"/>
          <w:bCs/>
          <w:i/>
          <w:sz w:val="24"/>
          <w:szCs w:val="24"/>
        </w:rPr>
      </w:pPr>
      <w:r w:rsidRPr="005D506E">
        <w:rPr>
          <w:rFonts w:ascii="Aptos Narrow" w:hAnsi="Aptos Narrow" w:cs="Times New Roman"/>
          <w:bCs/>
          <w:i/>
          <w:sz w:val="24"/>
          <w:szCs w:val="24"/>
        </w:rPr>
        <w:t xml:space="preserve"> 1</w:t>
      </w:r>
      <w:r w:rsidRPr="005D506E">
        <w:rPr>
          <w:rFonts w:ascii="Aptos Narrow" w:hAnsi="Aptos Narrow" w:cs="Times New Roman"/>
          <w:bCs/>
          <w:i/>
          <w:sz w:val="24"/>
          <w:szCs w:val="24"/>
          <w:vertAlign w:val="superscript"/>
        </w:rPr>
        <w:t>o</w:t>
      </w:r>
      <w:r w:rsidRPr="005D506E">
        <w:rPr>
          <w:rFonts w:ascii="Aptos Narrow" w:hAnsi="Aptos Narrow" w:cs="Times New Roman"/>
          <w:bCs/>
          <w:i/>
          <w:sz w:val="24"/>
          <w:szCs w:val="24"/>
        </w:rPr>
        <w:t xml:space="preserve"> bioensaio - em bandejas</w:t>
      </w:r>
    </w:p>
    <w:p w14:paraId="4785194A" w14:textId="77777777" w:rsidR="00BB014D" w:rsidRPr="00FB17C7" w:rsidRDefault="00BB014D" w:rsidP="00BB014D">
      <w:pPr>
        <w:spacing w:line="276" w:lineRule="auto"/>
        <w:ind w:firstLine="708"/>
        <w:rPr>
          <w:rFonts w:ascii="Aptos Narrow" w:hAnsi="Aptos Narrow" w:cs="Times New Roman"/>
          <w:bCs/>
          <w:sz w:val="24"/>
          <w:szCs w:val="24"/>
        </w:rPr>
      </w:pPr>
      <w:r w:rsidRPr="00FB17C7">
        <w:rPr>
          <w:rFonts w:ascii="Aptos Narrow" w:hAnsi="Aptos Narrow" w:cs="Times New Roman"/>
          <w:sz w:val="24"/>
          <w:szCs w:val="24"/>
        </w:rPr>
        <w:t xml:space="preserve">O primeiro bioensaio </w:t>
      </w:r>
      <w:r>
        <w:rPr>
          <w:rFonts w:ascii="Aptos Narrow" w:hAnsi="Aptos Narrow" w:cs="Times New Roman"/>
          <w:sz w:val="24"/>
          <w:szCs w:val="24"/>
        </w:rPr>
        <w:t>foi</w:t>
      </w:r>
      <w:r w:rsidRPr="00FB17C7">
        <w:rPr>
          <w:rFonts w:ascii="Aptos Narrow" w:hAnsi="Aptos Narrow" w:cs="Times New Roman"/>
          <w:sz w:val="24"/>
          <w:szCs w:val="24"/>
        </w:rPr>
        <w:t xml:space="preserve"> conduzido em um delineamento experimental inteiramente </w:t>
      </w:r>
      <w:proofErr w:type="spellStart"/>
      <w:r w:rsidRPr="00FB17C7">
        <w:rPr>
          <w:rFonts w:ascii="Aptos Narrow" w:hAnsi="Aptos Narrow" w:cs="Times New Roman"/>
          <w:sz w:val="24"/>
          <w:szCs w:val="24"/>
        </w:rPr>
        <w:t>casualizado</w:t>
      </w:r>
      <w:proofErr w:type="spellEnd"/>
      <w:r w:rsidRPr="00FB17C7">
        <w:rPr>
          <w:rFonts w:ascii="Aptos Narrow" w:hAnsi="Aptos Narrow" w:cs="Times New Roman"/>
          <w:sz w:val="24"/>
          <w:szCs w:val="24"/>
        </w:rPr>
        <w:t xml:space="preserve">, com a realização de 20 repetições para cada uma das quatro formulações do núcleo drenante, além de uma amostra controle </w:t>
      </w:r>
      <w:r w:rsidRPr="00FB17C7">
        <w:rPr>
          <w:rFonts w:ascii="Aptos Narrow" w:hAnsi="Aptos Narrow" w:cs="Times New Roman"/>
          <w:bCs/>
          <w:sz w:val="24"/>
          <w:szCs w:val="24"/>
        </w:rPr>
        <w:t>para a produção de mudas de rúcula</w:t>
      </w:r>
      <w:r w:rsidRPr="00FB17C7">
        <w:rPr>
          <w:rFonts w:ascii="Aptos Narrow" w:hAnsi="Aptos Narrow" w:cs="Times New Roman"/>
          <w:sz w:val="24"/>
          <w:szCs w:val="24"/>
        </w:rPr>
        <w:t xml:space="preserve">. O tratamento controle </w:t>
      </w:r>
      <w:r>
        <w:rPr>
          <w:rFonts w:ascii="Aptos Narrow" w:hAnsi="Aptos Narrow" w:cs="Times New Roman"/>
          <w:sz w:val="24"/>
          <w:szCs w:val="24"/>
        </w:rPr>
        <w:t>foi</w:t>
      </w:r>
      <w:r w:rsidRPr="00FB17C7">
        <w:rPr>
          <w:rFonts w:ascii="Aptos Narrow" w:hAnsi="Aptos Narrow" w:cs="Times New Roman"/>
          <w:sz w:val="24"/>
          <w:szCs w:val="24"/>
        </w:rPr>
        <w:t xml:space="preserve"> composto exclusivamente pelo plantio em substrato, sem adição de formulações do núcleo drenante. </w:t>
      </w:r>
      <w:r w:rsidRPr="00FB17C7">
        <w:rPr>
          <w:rFonts w:ascii="Aptos Narrow" w:hAnsi="Aptos Narrow" w:cs="Times New Roman"/>
          <w:bCs/>
          <w:sz w:val="24"/>
          <w:szCs w:val="24"/>
        </w:rPr>
        <w:t xml:space="preserve">Todos as repetições foram conduzidas também em </w:t>
      </w:r>
      <w:proofErr w:type="spellStart"/>
      <w:r w:rsidRPr="00FB17C7">
        <w:rPr>
          <w:rFonts w:ascii="Aptos Narrow" w:hAnsi="Aptos Narrow" w:cs="Times New Roman"/>
          <w:bCs/>
          <w:sz w:val="24"/>
          <w:szCs w:val="24"/>
        </w:rPr>
        <w:t>Neossolo</w:t>
      </w:r>
      <w:proofErr w:type="spellEnd"/>
      <w:r w:rsidRPr="00FB17C7">
        <w:rPr>
          <w:rFonts w:ascii="Aptos Narrow" w:hAnsi="Aptos Narrow" w:cs="Times New Roman"/>
          <w:bCs/>
          <w:sz w:val="24"/>
          <w:szCs w:val="24"/>
        </w:rPr>
        <w:t xml:space="preserve"> </w:t>
      </w:r>
      <w:proofErr w:type="spellStart"/>
      <w:r w:rsidRPr="00FB17C7">
        <w:rPr>
          <w:rFonts w:ascii="Aptos Narrow" w:hAnsi="Aptos Narrow" w:cs="Times New Roman"/>
          <w:bCs/>
          <w:sz w:val="24"/>
          <w:szCs w:val="24"/>
        </w:rPr>
        <w:t>Quartzarênico</w:t>
      </w:r>
      <w:proofErr w:type="spellEnd"/>
      <w:r w:rsidRPr="00FB17C7">
        <w:rPr>
          <w:rFonts w:ascii="Aptos Narrow" w:hAnsi="Aptos Narrow" w:cs="Times New Roman"/>
          <w:bCs/>
          <w:sz w:val="24"/>
          <w:szCs w:val="24"/>
        </w:rPr>
        <w:t xml:space="preserve"> (areia lavada), terra vegetal e húmus na proporção de 1:1:1.</w:t>
      </w:r>
    </w:p>
    <w:p w14:paraId="5827FED4" w14:textId="77777777" w:rsidR="00BB014D" w:rsidRPr="00FB17C7" w:rsidRDefault="00BB014D" w:rsidP="00BB014D">
      <w:pPr>
        <w:suppressAutoHyphens/>
        <w:spacing w:after="200" w:line="276" w:lineRule="auto"/>
        <w:ind w:firstLine="709"/>
        <w:rPr>
          <w:rFonts w:ascii="Aptos Narrow" w:hAnsi="Aptos Narrow" w:cs="Times New Roman"/>
          <w:bCs/>
          <w:sz w:val="24"/>
          <w:szCs w:val="24"/>
        </w:rPr>
      </w:pPr>
      <w:r w:rsidRPr="00FB17C7">
        <w:rPr>
          <w:rFonts w:ascii="Aptos Narrow" w:hAnsi="Aptos Narrow" w:cs="Times New Roman"/>
          <w:bCs/>
          <w:sz w:val="24"/>
          <w:szCs w:val="24"/>
        </w:rPr>
        <w:t xml:space="preserve">No experimento, sementes de rúcula foram organizadas em bandejas contendo 60 </w:t>
      </w:r>
      <w:r>
        <w:rPr>
          <w:rFonts w:ascii="Aptos Narrow" w:hAnsi="Aptos Narrow" w:cs="Times New Roman"/>
          <w:bCs/>
          <w:sz w:val="24"/>
          <w:szCs w:val="24"/>
        </w:rPr>
        <w:t>preenchidos com microunidades dos núcleos</w:t>
      </w:r>
      <w:r w:rsidRPr="00FB17C7">
        <w:rPr>
          <w:rFonts w:ascii="Aptos Narrow" w:hAnsi="Aptos Narrow" w:cs="Times New Roman"/>
          <w:bCs/>
          <w:sz w:val="24"/>
          <w:szCs w:val="24"/>
        </w:rPr>
        <w:t>, as quais foram uniformemente distribuídas entre os cinco tratamentos testados.</w:t>
      </w:r>
    </w:p>
    <w:p w14:paraId="1167E7C8" w14:textId="77777777" w:rsidR="00BB014D" w:rsidRPr="00FB17C7" w:rsidRDefault="00BB014D" w:rsidP="00BB014D">
      <w:pPr>
        <w:suppressAutoHyphens/>
        <w:spacing w:after="0"/>
        <w:jc w:val="center"/>
        <w:rPr>
          <w:rFonts w:ascii="Aptos Narrow" w:hAnsi="Aptos Narrow" w:cs="Times New Roman"/>
          <w:bCs/>
          <w:sz w:val="24"/>
          <w:szCs w:val="24"/>
        </w:rPr>
      </w:pPr>
      <w:r w:rsidRPr="00FB17C7">
        <w:rPr>
          <w:rFonts w:ascii="Aptos Narrow" w:hAnsi="Aptos Narrow" w:cs="Times New Roman"/>
          <w:bCs/>
          <w:sz w:val="24"/>
          <w:szCs w:val="24"/>
        </w:rPr>
        <w:t xml:space="preserve">Figura </w:t>
      </w:r>
      <w:r>
        <w:rPr>
          <w:rFonts w:ascii="Aptos Narrow" w:hAnsi="Aptos Narrow" w:cs="Times New Roman"/>
          <w:bCs/>
          <w:sz w:val="24"/>
          <w:szCs w:val="24"/>
        </w:rPr>
        <w:t>2</w:t>
      </w:r>
      <w:r w:rsidRPr="00FB17C7">
        <w:rPr>
          <w:rFonts w:ascii="Aptos Narrow" w:hAnsi="Aptos Narrow" w:cs="Times New Roman"/>
          <w:bCs/>
          <w:sz w:val="24"/>
          <w:szCs w:val="24"/>
        </w:rPr>
        <w:t>.</w:t>
      </w:r>
      <w:r w:rsidRPr="00FB17C7">
        <w:rPr>
          <w:rFonts w:ascii="Aptos Narrow" w:hAnsi="Aptos Narrow" w:cs="Times New Roman"/>
        </w:rPr>
        <w:t xml:space="preserve"> </w:t>
      </w:r>
      <w:r w:rsidRPr="00FB17C7">
        <w:rPr>
          <w:rFonts w:ascii="Aptos Narrow" w:hAnsi="Aptos Narrow" w:cs="Times New Roman"/>
          <w:bCs/>
          <w:sz w:val="24"/>
          <w:szCs w:val="24"/>
        </w:rPr>
        <w:t>Microunidades de núcleo drenante para plantio de rúcula</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7"/>
      </w:tblGrid>
      <w:tr w:rsidR="00BB014D" w:rsidRPr="00FB17C7" w14:paraId="3D2103C9" w14:textId="77777777" w:rsidTr="0048146C">
        <w:trPr>
          <w:trHeight w:val="4131"/>
          <w:jc w:val="center"/>
        </w:trPr>
        <w:tc>
          <w:tcPr>
            <w:tcW w:w="0" w:type="auto"/>
            <w:vAlign w:val="center"/>
          </w:tcPr>
          <w:p w14:paraId="5A33922F" w14:textId="77777777" w:rsidR="00BB014D" w:rsidRPr="00FB17C7" w:rsidRDefault="00BB014D" w:rsidP="0048146C">
            <w:pPr>
              <w:suppressAutoHyphens/>
              <w:spacing w:after="0"/>
              <w:ind w:firstLine="0"/>
              <w:jc w:val="center"/>
              <w:rPr>
                <w:rFonts w:ascii="Aptos Narrow" w:hAnsi="Aptos Narrow" w:cs="Times New Roman"/>
                <w:bCs/>
                <w:sz w:val="24"/>
                <w:szCs w:val="24"/>
              </w:rPr>
            </w:pPr>
            <w:r w:rsidRPr="00FB17C7">
              <w:rPr>
                <w:rFonts w:ascii="Aptos Narrow" w:hAnsi="Aptos Narrow" w:cs="Times New Roman"/>
                <w:bCs/>
                <w:noProof/>
                <w:sz w:val="24"/>
                <w:szCs w:val="24"/>
              </w:rPr>
              <w:drawing>
                <wp:inline distT="0" distB="0" distL="0" distR="0" wp14:anchorId="1537985E" wp14:editId="09CA7BE5">
                  <wp:extent cx="2020881" cy="2475754"/>
                  <wp:effectExtent l="0" t="0" r="0" b="1270"/>
                  <wp:docPr id="72341247" name="Imagem 2" descr="Uma imagem contendo grama, ao ar livre, coberto, b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1247" name="Imagem 2" descr="Uma imagem contendo grama, ao ar livre, coberto, banco&#10;&#10;O conteúdo gerado por IA pode estar incorreto."/>
                          <pic:cNvPicPr/>
                        </pic:nvPicPr>
                        <pic:blipFill>
                          <a:blip r:embed="rId10" cstate="print">
                            <a:extLst>
                              <a:ext uri="{28A0092B-C50C-407E-A947-70E740481C1C}">
                                <a14:useLocalDpi xmlns:a14="http://schemas.microsoft.com/office/drawing/2010/main" val="0"/>
                              </a:ext>
                            </a:extLst>
                          </a:blip>
                          <a:srcRect t="15544" b="15544"/>
                          <a:stretch>
                            <a:fillRect/>
                          </a:stretch>
                        </pic:blipFill>
                        <pic:spPr bwMode="auto">
                          <a:xfrm>
                            <a:off x="0" y="0"/>
                            <a:ext cx="2020881" cy="2475754"/>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077C0D90" w14:textId="77777777" w:rsidR="00BB014D" w:rsidRPr="00FB17C7" w:rsidRDefault="00BB014D" w:rsidP="0048146C">
            <w:pPr>
              <w:suppressAutoHyphens/>
              <w:spacing w:after="0"/>
              <w:ind w:firstLine="0"/>
              <w:jc w:val="center"/>
              <w:rPr>
                <w:rFonts w:ascii="Aptos Narrow" w:hAnsi="Aptos Narrow" w:cs="Times New Roman"/>
                <w:bCs/>
                <w:sz w:val="24"/>
                <w:szCs w:val="24"/>
              </w:rPr>
            </w:pPr>
            <w:r w:rsidRPr="00FB17C7">
              <w:rPr>
                <w:rFonts w:ascii="Aptos Narrow" w:hAnsi="Aptos Narrow" w:cs="Times New Roman"/>
                <w:bCs/>
                <w:noProof/>
                <w:sz w:val="24"/>
                <w:szCs w:val="24"/>
              </w:rPr>
              <w:drawing>
                <wp:inline distT="0" distB="0" distL="0" distR="0" wp14:anchorId="093DECAE" wp14:editId="37FFADE6">
                  <wp:extent cx="2020454" cy="2475230"/>
                  <wp:effectExtent l="0" t="0" r="0" b="1270"/>
                  <wp:docPr id="1848599652" name="Imagem 2" descr="Jardim com plan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9652" name="Imagem 2" descr="Jardim com plantas&#10;&#10;O conteúdo gerado por IA pode estar incorreto."/>
                          <pic:cNvPicPr/>
                        </pic:nvPicPr>
                        <pic:blipFill rotWithShape="1">
                          <a:blip r:embed="rId11" cstate="print">
                            <a:extLst>
                              <a:ext uri="{28A0092B-C50C-407E-A947-70E740481C1C}">
                                <a14:useLocalDpi xmlns:a14="http://schemas.microsoft.com/office/drawing/2010/main" val="0"/>
                              </a:ext>
                            </a:extLst>
                          </a:blip>
                          <a:srcRect t="31089"/>
                          <a:stretch/>
                        </pic:blipFill>
                        <pic:spPr bwMode="auto">
                          <a:xfrm>
                            <a:off x="0" y="0"/>
                            <a:ext cx="2027956" cy="24844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69B11E2" w14:textId="77777777" w:rsidR="00BB014D" w:rsidRPr="00FB17C7" w:rsidRDefault="00BB014D" w:rsidP="00BB014D">
      <w:pPr>
        <w:suppressAutoHyphens/>
        <w:spacing w:line="276" w:lineRule="auto"/>
        <w:rPr>
          <w:rFonts w:ascii="Aptos Narrow" w:hAnsi="Aptos Narrow" w:cs="Times New Roman"/>
          <w:bCs/>
          <w:sz w:val="24"/>
          <w:szCs w:val="24"/>
        </w:rPr>
      </w:pPr>
      <w:r w:rsidRPr="00FB17C7">
        <w:rPr>
          <w:rFonts w:ascii="Aptos Narrow" w:hAnsi="Aptos Narrow" w:cs="Times New Roman"/>
          <w:bCs/>
          <w:sz w:val="24"/>
          <w:szCs w:val="24"/>
        </w:rPr>
        <w:t xml:space="preserve">Cada tratamento incluiu 20 repetições (Microunidades), com duas sementes em cada tubete, posicionadas em cada placa. Os tubetes das placas de germinação foram preenchidos 50 g de substrato e uma microunidade do núcleo drenante, que foi utilizado como substrato inicial para o </w:t>
      </w:r>
      <w:r w:rsidRPr="00FB17C7">
        <w:rPr>
          <w:rFonts w:ascii="Aptos Narrow" w:hAnsi="Aptos Narrow" w:cs="Times New Roman"/>
          <w:bCs/>
          <w:sz w:val="24"/>
          <w:szCs w:val="24"/>
        </w:rPr>
        <w:lastRenderedPageBreak/>
        <w:t xml:space="preserve">desenvolvimento das plântulas. A irrigação foi realizada diariamente, ajustada de acordo com as necessidades hídricas das plântulas, até o momento da coleta para análise. Após a germinação, </w:t>
      </w:r>
      <w:r>
        <w:rPr>
          <w:rFonts w:ascii="Aptos Narrow" w:hAnsi="Aptos Narrow" w:cs="Times New Roman"/>
          <w:bCs/>
          <w:sz w:val="24"/>
          <w:szCs w:val="24"/>
        </w:rPr>
        <w:t>foi</w:t>
      </w:r>
      <w:r w:rsidRPr="00FB17C7">
        <w:rPr>
          <w:rFonts w:ascii="Aptos Narrow" w:hAnsi="Aptos Narrow" w:cs="Times New Roman"/>
          <w:bCs/>
          <w:sz w:val="24"/>
          <w:szCs w:val="24"/>
        </w:rPr>
        <w:t xml:space="preserve"> efetuado o desbaste, deixando-se apenas uma muda por célula. O desbaste </w:t>
      </w:r>
      <w:r>
        <w:rPr>
          <w:rFonts w:ascii="Aptos Narrow" w:hAnsi="Aptos Narrow" w:cs="Times New Roman"/>
          <w:bCs/>
          <w:sz w:val="24"/>
          <w:szCs w:val="24"/>
        </w:rPr>
        <w:t>foi</w:t>
      </w:r>
      <w:r w:rsidRPr="00FB17C7">
        <w:rPr>
          <w:rFonts w:ascii="Aptos Narrow" w:hAnsi="Aptos Narrow" w:cs="Times New Roman"/>
          <w:bCs/>
          <w:sz w:val="24"/>
          <w:szCs w:val="24"/>
        </w:rPr>
        <w:t xml:space="preserve"> realizado 8 dias após a germinação, de forma a manter apenas 1 planta por célula para o desenvolvimento subsequente.</w:t>
      </w:r>
    </w:p>
    <w:p w14:paraId="7609D919" w14:textId="77777777" w:rsidR="00BB014D" w:rsidRPr="00FB17C7" w:rsidRDefault="00BB014D" w:rsidP="00BB014D">
      <w:pPr>
        <w:suppressAutoHyphens/>
        <w:spacing w:line="276" w:lineRule="auto"/>
        <w:ind w:firstLine="709"/>
        <w:rPr>
          <w:rFonts w:ascii="Aptos Narrow" w:hAnsi="Aptos Narrow" w:cs="Times New Roman"/>
          <w:bCs/>
          <w:vanish/>
          <w:sz w:val="24"/>
          <w:szCs w:val="24"/>
        </w:rPr>
      </w:pPr>
      <w:r w:rsidRPr="00FB17C7">
        <w:rPr>
          <w:rFonts w:ascii="Aptos Narrow" w:hAnsi="Aptos Narrow" w:cs="Times New Roman"/>
          <w:bCs/>
          <w:vanish/>
          <w:sz w:val="24"/>
          <w:szCs w:val="24"/>
        </w:rPr>
        <w:t>Parte superior do formulário</w:t>
      </w:r>
    </w:p>
    <w:p w14:paraId="72DA97A7" w14:textId="77777777" w:rsidR="00BB014D" w:rsidRPr="00FB17C7" w:rsidRDefault="00BB014D" w:rsidP="00BB014D">
      <w:pPr>
        <w:suppressAutoHyphens/>
        <w:spacing w:line="276" w:lineRule="auto"/>
        <w:ind w:firstLine="709"/>
        <w:rPr>
          <w:rFonts w:ascii="Aptos Narrow" w:hAnsi="Aptos Narrow" w:cs="Times New Roman"/>
          <w:bCs/>
          <w:vanish/>
          <w:sz w:val="24"/>
          <w:szCs w:val="24"/>
        </w:rPr>
      </w:pPr>
      <w:r w:rsidRPr="00FB17C7">
        <w:rPr>
          <w:rFonts w:ascii="Aptos Narrow" w:hAnsi="Aptos Narrow" w:cs="Times New Roman"/>
          <w:bCs/>
          <w:vanish/>
          <w:sz w:val="24"/>
          <w:szCs w:val="24"/>
        </w:rPr>
        <w:t>Parte inferior do formulário</w:t>
      </w:r>
    </w:p>
    <w:p w14:paraId="6A6933FC" w14:textId="77777777" w:rsidR="002751D2" w:rsidRDefault="00BB014D" w:rsidP="002751D2">
      <w:pPr>
        <w:spacing w:line="276" w:lineRule="auto"/>
        <w:rPr>
          <w:rFonts w:ascii="Aptos Narrow" w:hAnsi="Aptos Narrow" w:cs="Times New Roman"/>
          <w:sz w:val="24"/>
          <w:szCs w:val="24"/>
        </w:rPr>
      </w:pPr>
      <w:r w:rsidRPr="00FB17C7">
        <w:rPr>
          <w:rFonts w:ascii="Aptos Narrow" w:hAnsi="Aptos Narrow" w:cs="Times New Roman"/>
          <w:sz w:val="24"/>
          <w:szCs w:val="24"/>
        </w:rPr>
        <w:t xml:space="preserve">A adubação de cobertura, com núcleo, </w:t>
      </w:r>
      <w:r>
        <w:rPr>
          <w:rFonts w:ascii="Aptos Narrow" w:hAnsi="Aptos Narrow" w:cs="Times New Roman"/>
          <w:sz w:val="24"/>
          <w:szCs w:val="24"/>
        </w:rPr>
        <w:t>foi</w:t>
      </w:r>
      <w:r w:rsidRPr="00FB17C7">
        <w:rPr>
          <w:rFonts w:ascii="Aptos Narrow" w:hAnsi="Aptos Narrow" w:cs="Times New Roman"/>
          <w:sz w:val="24"/>
          <w:szCs w:val="24"/>
        </w:rPr>
        <w:t xml:space="preserve"> realizada a partir do 15º dia de incubação e aplicado a cada 15 dias, para todas os tratamentos. As bandejas contendo as mudas de (</w:t>
      </w:r>
      <w:proofErr w:type="spellStart"/>
      <w:r w:rsidRPr="00FB17C7">
        <w:rPr>
          <w:rFonts w:ascii="Aptos Narrow" w:hAnsi="Aptos Narrow" w:cs="Times New Roman"/>
          <w:i/>
          <w:iCs/>
          <w:sz w:val="24"/>
          <w:szCs w:val="24"/>
        </w:rPr>
        <w:t>Eruca</w:t>
      </w:r>
      <w:proofErr w:type="spellEnd"/>
      <w:r w:rsidRPr="00FB17C7">
        <w:rPr>
          <w:rFonts w:ascii="Aptos Narrow" w:hAnsi="Aptos Narrow" w:cs="Times New Roman"/>
          <w:i/>
          <w:iCs/>
          <w:sz w:val="24"/>
          <w:szCs w:val="24"/>
        </w:rPr>
        <w:t xml:space="preserve"> sativa </w:t>
      </w:r>
      <w:r w:rsidRPr="00FB17C7">
        <w:rPr>
          <w:rFonts w:ascii="Aptos Narrow" w:hAnsi="Aptos Narrow" w:cs="Times New Roman"/>
          <w:sz w:val="24"/>
          <w:szCs w:val="24"/>
        </w:rPr>
        <w:t xml:space="preserve">L.) nos respectivos tratamentos </w:t>
      </w:r>
      <w:r>
        <w:rPr>
          <w:rFonts w:ascii="Aptos Narrow" w:hAnsi="Aptos Narrow" w:cs="Times New Roman"/>
          <w:sz w:val="24"/>
          <w:szCs w:val="24"/>
        </w:rPr>
        <w:t>foram</w:t>
      </w:r>
      <w:r w:rsidRPr="00FB17C7">
        <w:rPr>
          <w:rFonts w:ascii="Aptos Narrow" w:hAnsi="Aptos Narrow" w:cs="Times New Roman"/>
          <w:sz w:val="24"/>
          <w:szCs w:val="24"/>
        </w:rPr>
        <w:t xml:space="preserve"> mantidas por até 44 dias após a semeadura, desta forma </w:t>
      </w:r>
      <w:r>
        <w:rPr>
          <w:rFonts w:ascii="Aptos Narrow" w:hAnsi="Aptos Narrow" w:cs="Times New Roman"/>
          <w:sz w:val="24"/>
          <w:szCs w:val="24"/>
        </w:rPr>
        <w:t>foram</w:t>
      </w:r>
      <w:r w:rsidRPr="00FB17C7">
        <w:rPr>
          <w:rFonts w:ascii="Aptos Narrow" w:hAnsi="Aptos Narrow" w:cs="Times New Roman"/>
          <w:sz w:val="24"/>
          <w:szCs w:val="24"/>
        </w:rPr>
        <w:t xml:space="preserve"> conduzidas 5 repetições para análise dos dados durante o primeiro ensaio e as 5 repetições restantes conduzidas ao segundo bioensaio. </w:t>
      </w:r>
    </w:p>
    <w:p w14:paraId="368A226B" w14:textId="0C90BCB0" w:rsidR="002751D2" w:rsidRPr="002751D2" w:rsidRDefault="002751D2" w:rsidP="002751D2">
      <w:pPr>
        <w:spacing w:line="276" w:lineRule="auto"/>
        <w:rPr>
          <w:rFonts w:ascii="Aptos Narrow" w:hAnsi="Aptos Narrow" w:cs="Times New Roman"/>
          <w:sz w:val="24"/>
          <w:szCs w:val="24"/>
        </w:rPr>
      </w:pPr>
      <w:r w:rsidRPr="002751D2">
        <w:rPr>
          <w:rFonts w:ascii="Aptos Narrow" w:hAnsi="Aptos Narrow" w:cs="Times New Roman"/>
          <w:sz w:val="24"/>
          <w:szCs w:val="24"/>
        </w:rPr>
        <w:t>No bioensaio</w:t>
      </w:r>
      <w:r w:rsidRPr="009E3027">
        <w:rPr>
          <w:rFonts w:ascii="Aptos Narrow" w:hAnsi="Aptos Narrow" w:cs="Times New Roman"/>
          <w:sz w:val="24"/>
          <w:szCs w:val="24"/>
        </w:rPr>
        <w:t xml:space="preserve"> em bandeja</w:t>
      </w:r>
      <w:r w:rsidRPr="002751D2">
        <w:rPr>
          <w:rFonts w:ascii="Aptos Narrow" w:hAnsi="Aptos Narrow" w:cs="Times New Roman"/>
          <w:sz w:val="24"/>
          <w:szCs w:val="24"/>
        </w:rPr>
        <w:t xml:space="preserve">, conduzido por 44 dias de cultivo das mudas em bandejas, foram avaliados os seguintes parâmetros morfofisiológicos: </w:t>
      </w:r>
      <w:r w:rsidR="00B979E9" w:rsidRPr="002751D2">
        <w:rPr>
          <w:rFonts w:ascii="Aptos Narrow" w:hAnsi="Aptos Narrow" w:cs="Times New Roman"/>
          <w:sz w:val="24"/>
          <w:szCs w:val="24"/>
        </w:rPr>
        <w:t xml:space="preserve">Porcentagem de Germinação </w:t>
      </w:r>
      <w:r w:rsidR="00A10655">
        <w:rPr>
          <w:rFonts w:ascii="Aptos Narrow" w:hAnsi="Aptos Narrow" w:cs="Times New Roman"/>
          <w:sz w:val="24"/>
          <w:szCs w:val="24"/>
        </w:rPr>
        <w:t xml:space="preserve">em bandeja </w:t>
      </w:r>
      <w:r w:rsidR="00B979E9" w:rsidRPr="002751D2">
        <w:rPr>
          <w:rFonts w:ascii="Aptos Narrow" w:hAnsi="Aptos Narrow" w:cs="Times New Roman"/>
          <w:sz w:val="24"/>
          <w:szCs w:val="24"/>
        </w:rPr>
        <w:t xml:space="preserve">(G%), </w:t>
      </w:r>
      <w:r w:rsidRPr="002751D2">
        <w:rPr>
          <w:rFonts w:ascii="Aptos Narrow" w:hAnsi="Aptos Narrow" w:cs="Times New Roman"/>
          <w:sz w:val="24"/>
          <w:szCs w:val="24"/>
        </w:rPr>
        <w:t xml:space="preserve">Comprimento Relativo da Raiz (R%), Comprimento Relativo da Parte Aérea (CPA%), Índice de Vigor das Plântulas (IVP%), </w:t>
      </w:r>
      <w:r w:rsidR="009F2DF2" w:rsidRPr="002751D2">
        <w:rPr>
          <w:rFonts w:ascii="Aptos Narrow" w:hAnsi="Aptos Narrow" w:cs="Times New Roman"/>
          <w:sz w:val="24"/>
          <w:szCs w:val="24"/>
        </w:rPr>
        <w:t>Densidade Radicular (</w:t>
      </w:r>
      <w:proofErr w:type="spellStart"/>
      <w:r w:rsidR="009F2DF2" w:rsidRPr="002751D2">
        <w:rPr>
          <w:rFonts w:ascii="Aptos Narrow" w:hAnsi="Aptos Narrow" w:cs="Times New Roman"/>
          <w:sz w:val="24"/>
          <w:szCs w:val="24"/>
        </w:rPr>
        <w:t>DensRad</w:t>
      </w:r>
      <w:proofErr w:type="spellEnd"/>
      <w:r w:rsidR="009F2DF2" w:rsidRPr="002751D2">
        <w:rPr>
          <w:rFonts w:ascii="Aptos Narrow" w:hAnsi="Aptos Narrow" w:cs="Times New Roman"/>
          <w:sz w:val="24"/>
          <w:szCs w:val="24"/>
        </w:rPr>
        <w:t>)</w:t>
      </w:r>
      <w:r w:rsidR="009F2DF2" w:rsidRPr="009E3027">
        <w:rPr>
          <w:rFonts w:ascii="Aptos Narrow" w:hAnsi="Aptos Narrow" w:cs="Times New Roman"/>
          <w:sz w:val="24"/>
          <w:szCs w:val="24"/>
        </w:rPr>
        <w:t xml:space="preserve">, </w:t>
      </w:r>
      <w:r w:rsidRPr="002751D2">
        <w:rPr>
          <w:rFonts w:ascii="Aptos Narrow" w:hAnsi="Aptos Narrow" w:cs="Times New Roman"/>
          <w:sz w:val="24"/>
          <w:szCs w:val="24"/>
        </w:rPr>
        <w:t xml:space="preserve">e a Dependência de </w:t>
      </w:r>
      <w:r w:rsidR="009F2DF2" w:rsidRPr="009E3027">
        <w:rPr>
          <w:rFonts w:ascii="Aptos Narrow" w:hAnsi="Aptos Narrow" w:cs="Times New Roman"/>
          <w:iCs/>
          <w:sz w:val="24"/>
          <w:szCs w:val="24"/>
        </w:rPr>
        <w:t>núcleo</w:t>
      </w:r>
      <w:r w:rsidR="009F2DF2" w:rsidRPr="009E3027">
        <w:rPr>
          <w:rFonts w:ascii="Aptos Narrow" w:hAnsi="Aptos Narrow" w:cs="Times New Roman"/>
          <w:i/>
          <w:sz w:val="24"/>
          <w:szCs w:val="24"/>
        </w:rPr>
        <w:t xml:space="preserve"> </w:t>
      </w:r>
      <w:r w:rsidRPr="002751D2">
        <w:rPr>
          <w:rFonts w:ascii="Aptos Narrow" w:hAnsi="Aptos Narrow" w:cs="Times New Roman"/>
          <w:sz w:val="24"/>
          <w:szCs w:val="24"/>
        </w:rPr>
        <w:t>(D</w:t>
      </w:r>
      <w:r w:rsidR="009F2DF2" w:rsidRPr="009E3027">
        <w:rPr>
          <w:rFonts w:ascii="Aptos Narrow" w:hAnsi="Aptos Narrow" w:cs="Times New Roman"/>
          <w:sz w:val="24"/>
          <w:szCs w:val="24"/>
        </w:rPr>
        <w:t>N</w:t>
      </w:r>
      <w:r w:rsidR="004809FB">
        <w:rPr>
          <w:rFonts w:ascii="Aptos Narrow" w:hAnsi="Aptos Narrow" w:cs="Times New Roman"/>
          <w:sz w:val="24"/>
          <w:szCs w:val="24"/>
        </w:rPr>
        <w:t>%</w:t>
      </w:r>
      <w:r w:rsidRPr="002751D2">
        <w:rPr>
          <w:rFonts w:ascii="Aptos Narrow" w:hAnsi="Aptos Narrow" w:cs="Times New Roman"/>
          <w:sz w:val="24"/>
          <w:szCs w:val="24"/>
        </w:rPr>
        <w:t>).</w:t>
      </w:r>
    </w:p>
    <w:p w14:paraId="094886D8" w14:textId="05B167E7" w:rsidR="00BB014D" w:rsidRDefault="00C92423" w:rsidP="00BB014D">
      <w:pPr>
        <w:spacing w:line="276" w:lineRule="auto"/>
        <w:ind w:firstLine="0"/>
        <w:rPr>
          <w:rFonts w:ascii="Aptos Narrow" w:hAnsi="Aptos Narrow" w:cs="Times New Roman"/>
          <w:i/>
          <w:sz w:val="24"/>
          <w:szCs w:val="24"/>
        </w:rPr>
      </w:pPr>
      <w:r>
        <w:rPr>
          <w:rFonts w:ascii="Aptos Narrow" w:hAnsi="Aptos Narrow" w:cs="Times New Roman"/>
          <w:i/>
          <w:sz w:val="24"/>
          <w:szCs w:val="24"/>
        </w:rPr>
        <w:t>Comprimento relativo da Raiz</w:t>
      </w:r>
      <w:r w:rsidR="001B1B13">
        <w:rPr>
          <w:rFonts w:ascii="Aptos Narrow" w:hAnsi="Aptos Narrow" w:cs="Times New Roman"/>
          <w:i/>
          <w:sz w:val="24"/>
          <w:szCs w:val="24"/>
        </w:rPr>
        <w:t xml:space="preserve"> e da Parte aérea</w:t>
      </w:r>
    </w:p>
    <w:p w14:paraId="3E69C364" w14:textId="0B1BC1EC" w:rsidR="00BB014D" w:rsidRPr="00F7016C" w:rsidRDefault="00BB014D" w:rsidP="00BB014D">
      <w:pPr>
        <w:spacing w:line="276" w:lineRule="auto"/>
        <w:rPr>
          <w:rFonts w:ascii="Aptos Narrow" w:hAnsi="Aptos Narrow" w:cs="Times New Roman"/>
          <w:iCs/>
          <w:sz w:val="24"/>
          <w:szCs w:val="24"/>
        </w:rPr>
      </w:pPr>
      <w:r w:rsidRPr="00F7016C">
        <w:rPr>
          <w:rFonts w:ascii="Aptos Narrow" w:hAnsi="Aptos Narrow" w:cs="Times New Roman"/>
          <w:iCs/>
          <w:sz w:val="24"/>
          <w:szCs w:val="24"/>
        </w:rPr>
        <w:t xml:space="preserve">Após o período de cultivo, as plantas foram fotografadas para análise </w:t>
      </w:r>
      <w:r w:rsidR="008D77C5" w:rsidRPr="00F7016C">
        <w:rPr>
          <w:rFonts w:ascii="Aptos Narrow" w:hAnsi="Aptos Narrow" w:cs="Times New Roman"/>
          <w:iCs/>
          <w:sz w:val="24"/>
          <w:szCs w:val="24"/>
        </w:rPr>
        <w:t>morfométricas</w:t>
      </w:r>
      <w:r w:rsidRPr="00F7016C">
        <w:rPr>
          <w:rFonts w:ascii="Aptos Narrow" w:hAnsi="Aptos Narrow" w:cs="Times New Roman"/>
          <w:iCs/>
          <w:sz w:val="24"/>
          <w:szCs w:val="24"/>
        </w:rPr>
        <w:t xml:space="preserve">. </w:t>
      </w:r>
      <w:r w:rsidR="0086239E" w:rsidRPr="00F7016C">
        <w:rPr>
          <w:rFonts w:ascii="Aptos Narrow" w:hAnsi="Aptos Narrow" w:cs="Times New Roman"/>
          <w:iCs/>
          <w:sz w:val="24"/>
          <w:szCs w:val="24"/>
        </w:rPr>
        <w:t xml:space="preserve">O </w:t>
      </w:r>
      <w:r w:rsidR="0086239E" w:rsidRPr="002751D2">
        <w:rPr>
          <w:rFonts w:ascii="Aptos Narrow" w:hAnsi="Aptos Narrow" w:cs="Times New Roman"/>
          <w:sz w:val="24"/>
          <w:szCs w:val="24"/>
        </w:rPr>
        <w:t xml:space="preserve">Comprimento Relativo da Raiz </w:t>
      </w:r>
      <w:r w:rsidR="002751D2" w:rsidRPr="00F7016C">
        <w:rPr>
          <w:rFonts w:ascii="Aptos Narrow" w:hAnsi="Aptos Narrow" w:cs="Times New Roman"/>
          <w:iCs/>
          <w:sz w:val="24"/>
          <w:szCs w:val="24"/>
        </w:rPr>
        <w:t>(</w:t>
      </w:r>
      <w:r w:rsidR="005D2B4A" w:rsidRPr="00F7016C">
        <w:rPr>
          <w:rFonts w:ascii="Aptos Narrow" w:hAnsi="Aptos Narrow" w:cs="Times New Roman"/>
          <w:iCs/>
          <w:sz w:val="24"/>
          <w:szCs w:val="24"/>
        </w:rPr>
        <w:t>R</w:t>
      </w:r>
      <w:r w:rsidR="0086239E" w:rsidRPr="00F7016C">
        <w:rPr>
          <w:rFonts w:ascii="Aptos Narrow" w:hAnsi="Aptos Narrow" w:cs="Times New Roman"/>
          <w:iCs/>
          <w:sz w:val="24"/>
          <w:szCs w:val="24"/>
        </w:rPr>
        <w:t>%</w:t>
      </w:r>
      <w:r w:rsidR="002751D2" w:rsidRPr="00F7016C">
        <w:rPr>
          <w:rFonts w:ascii="Aptos Narrow" w:hAnsi="Aptos Narrow" w:cs="Times New Roman"/>
          <w:iCs/>
          <w:sz w:val="24"/>
          <w:szCs w:val="24"/>
        </w:rPr>
        <w:t xml:space="preserve">) </w:t>
      </w:r>
      <w:r w:rsidRPr="00F7016C">
        <w:rPr>
          <w:rFonts w:ascii="Aptos Narrow" w:hAnsi="Aptos Narrow" w:cs="Times New Roman"/>
          <w:iCs/>
          <w:sz w:val="24"/>
          <w:szCs w:val="24"/>
        </w:rPr>
        <w:t>fo</w:t>
      </w:r>
      <w:r w:rsidR="0086239E" w:rsidRPr="00F7016C">
        <w:rPr>
          <w:rFonts w:ascii="Aptos Narrow" w:hAnsi="Aptos Narrow" w:cs="Times New Roman"/>
          <w:iCs/>
          <w:sz w:val="24"/>
          <w:szCs w:val="24"/>
        </w:rPr>
        <w:t>i</w:t>
      </w:r>
      <w:r w:rsidRPr="00F7016C">
        <w:rPr>
          <w:rFonts w:ascii="Aptos Narrow" w:hAnsi="Aptos Narrow" w:cs="Times New Roman"/>
          <w:iCs/>
          <w:sz w:val="24"/>
          <w:szCs w:val="24"/>
        </w:rPr>
        <w:t xml:space="preserve"> mensurad</w:t>
      </w:r>
      <w:r w:rsidR="0086239E" w:rsidRPr="00F7016C">
        <w:rPr>
          <w:rFonts w:ascii="Aptos Narrow" w:hAnsi="Aptos Narrow" w:cs="Times New Roman"/>
          <w:iCs/>
          <w:sz w:val="24"/>
          <w:szCs w:val="24"/>
        </w:rPr>
        <w:t>o</w:t>
      </w:r>
      <w:r w:rsidRPr="00F7016C">
        <w:rPr>
          <w:rFonts w:ascii="Aptos Narrow" w:hAnsi="Aptos Narrow" w:cs="Times New Roman"/>
          <w:iCs/>
          <w:sz w:val="24"/>
          <w:szCs w:val="24"/>
        </w:rPr>
        <w:t xml:space="preserve"> utilizando o software </w:t>
      </w:r>
      <w:proofErr w:type="spellStart"/>
      <w:r w:rsidRPr="00F7016C">
        <w:rPr>
          <w:rFonts w:ascii="Aptos Narrow" w:hAnsi="Aptos Narrow" w:cs="Times New Roman"/>
          <w:iCs/>
          <w:sz w:val="24"/>
          <w:szCs w:val="24"/>
        </w:rPr>
        <w:t>ImageJ</w:t>
      </w:r>
      <w:proofErr w:type="spellEnd"/>
      <w:r w:rsidRPr="00F7016C">
        <w:rPr>
          <w:rFonts w:ascii="Aptos Narrow" w:hAnsi="Aptos Narrow" w:cs="Times New Roman"/>
          <w:iCs/>
          <w:sz w:val="24"/>
          <w:szCs w:val="24"/>
        </w:rPr>
        <w:t xml:space="preserve"> (versão 1.53), seguindo protocolo padronizado. Para quantificar os efeitos relativos dos tratamentos, foram aplicadas as seguintes equações de </w:t>
      </w:r>
      <w:r w:rsidR="005D2B4A" w:rsidRPr="00F7016C">
        <w:rPr>
          <w:rFonts w:ascii="Aptos Narrow" w:hAnsi="Aptos Narrow" w:cs="Times New Roman"/>
          <w:iCs/>
          <w:sz w:val="24"/>
          <w:szCs w:val="24"/>
        </w:rPr>
        <w:t>longitude</w:t>
      </w:r>
      <w:r w:rsidRPr="00F7016C">
        <w:rPr>
          <w:rFonts w:ascii="Aptos Narrow" w:hAnsi="Aptos Narrow" w:cs="Times New Roman"/>
          <w:iCs/>
          <w:sz w:val="24"/>
          <w:szCs w:val="24"/>
        </w:rPr>
        <w:t xml:space="preserve"> d</w:t>
      </w:r>
      <w:r w:rsidR="005D2B4A" w:rsidRPr="00F7016C">
        <w:rPr>
          <w:rFonts w:ascii="Aptos Narrow" w:hAnsi="Aptos Narrow" w:cs="Times New Roman"/>
          <w:iCs/>
          <w:sz w:val="24"/>
          <w:szCs w:val="24"/>
        </w:rPr>
        <w:t>a</w:t>
      </w:r>
      <w:r w:rsidRPr="00F7016C">
        <w:rPr>
          <w:rFonts w:ascii="Aptos Narrow" w:hAnsi="Aptos Narrow" w:cs="Times New Roman"/>
          <w:iCs/>
          <w:sz w:val="24"/>
          <w:szCs w:val="24"/>
        </w:rPr>
        <w:t xml:space="preserve"> raiz (R%)</w:t>
      </w:r>
      <w:r w:rsidR="00F82255" w:rsidRPr="00F7016C">
        <w:rPr>
          <w:rFonts w:ascii="Aptos Narrow" w:hAnsi="Aptos Narrow" w:cs="Times New Roman"/>
          <w:iCs/>
          <w:sz w:val="24"/>
          <w:szCs w:val="24"/>
        </w:rPr>
        <w:t xml:space="preserve"> Equação 4.</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697"/>
      </w:tblGrid>
      <w:tr w:rsidR="00BB014D" w14:paraId="505F74BA" w14:textId="77777777" w:rsidTr="00F82255">
        <w:tc>
          <w:tcPr>
            <w:tcW w:w="8931" w:type="dxa"/>
          </w:tcPr>
          <w:p w14:paraId="7A79B2A2" w14:textId="66DDC314" w:rsidR="00BB014D" w:rsidRPr="0080258F" w:rsidRDefault="00B979E9" w:rsidP="0048146C">
            <w:pPr>
              <w:spacing w:line="276" w:lineRule="auto"/>
              <w:ind w:firstLine="0"/>
              <w:rPr>
                <w:rFonts w:ascii="Aptos Narrow" w:eastAsiaTheme="minorEastAsia" w:hAnsi="Aptos Narrow" w:cs="Times New Roman"/>
                <w:iCs/>
                <w:sz w:val="24"/>
                <w:szCs w:val="24"/>
              </w:rPr>
            </w:pPr>
            <m:oMathPara>
              <m:oMathParaPr>
                <m:jc m:val="left"/>
              </m:oMathParaPr>
              <m:oMath>
                <m:r>
                  <w:rPr>
                    <w:rFonts w:ascii="Cambria Math" w:hAnsi="Cambria Math" w:cs="Times New Roman"/>
                    <w:sz w:val="24"/>
                    <w:szCs w:val="24"/>
                  </w:rPr>
                  <m:t xml:space="preserve">R%= </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RT</m:t>
                        </m:r>
                      </m:num>
                      <m:den>
                        <m:r>
                          <w:rPr>
                            <w:rFonts w:ascii="Cambria Math" w:hAnsi="Cambria Math" w:cs="Times New Roman"/>
                            <w:sz w:val="24"/>
                            <w:szCs w:val="24"/>
                          </w:rPr>
                          <m:t>RC</m:t>
                        </m:r>
                      </m:den>
                    </m:f>
                  </m:e>
                </m:d>
                <m:r>
                  <w:rPr>
                    <w:rFonts w:ascii="Cambria Math" w:hAnsi="Cambria Math" w:cs="Times New Roman"/>
                    <w:sz w:val="24"/>
                    <w:szCs w:val="24"/>
                  </w:rPr>
                  <m:t>*100</m:t>
                </m:r>
              </m:oMath>
            </m:oMathPara>
          </w:p>
        </w:tc>
        <w:tc>
          <w:tcPr>
            <w:tcW w:w="697" w:type="dxa"/>
          </w:tcPr>
          <w:p w14:paraId="29C6F2DB" w14:textId="77777777" w:rsidR="00BB014D" w:rsidRDefault="00BB014D" w:rsidP="00F82255">
            <w:pPr>
              <w:spacing w:line="276" w:lineRule="auto"/>
              <w:ind w:firstLine="0"/>
              <w:jc w:val="right"/>
              <w:rPr>
                <w:rFonts w:ascii="Aptos Narrow" w:hAnsi="Aptos Narrow" w:cs="Times New Roman"/>
                <w:iCs/>
                <w:sz w:val="24"/>
                <w:szCs w:val="24"/>
              </w:rPr>
            </w:pPr>
            <w:r>
              <w:rPr>
                <w:rFonts w:ascii="Aptos Narrow" w:hAnsi="Aptos Narrow" w:cs="Times New Roman"/>
                <w:iCs/>
                <w:sz w:val="24"/>
                <w:szCs w:val="24"/>
              </w:rPr>
              <w:t>(4)</w:t>
            </w:r>
          </w:p>
        </w:tc>
      </w:tr>
    </w:tbl>
    <w:p w14:paraId="030B4FDC" w14:textId="77777777" w:rsidR="0086239E" w:rsidRDefault="0086239E" w:rsidP="00BB014D">
      <w:pPr>
        <w:spacing w:after="0" w:line="240" w:lineRule="auto"/>
        <w:ind w:firstLine="0"/>
        <w:rPr>
          <w:rFonts w:ascii="Aptos Narrow" w:hAnsi="Aptos Narrow" w:cs="Times New Roman"/>
          <w:i/>
          <w:iCs/>
          <w:sz w:val="24"/>
          <w:szCs w:val="24"/>
        </w:rPr>
      </w:pPr>
    </w:p>
    <w:p w14:paraId="790DF41C" w14:textId="28CB77CC" w:rsidR="00BB014D" w:rsidRDefault="00BB014D" w:rsidP="00BB014D">
      <w:pPr>
        <w:spacing w:after="0" w:line="240" w:lineRule="auto"/>
        <w:ind w:firstLine="0"/>
        <w:rPr>
          <w:rFonts w:ascii="Aptos Narrow" w:hAnsi="Aptos Narrow" w:cs="Times New Roman"/>
          <w:iCs/>
          <w:sz w:val="24"/>
          <w:szCs w:val="24"/>
        </w:rPr>
      </w:pPr>
      <w:r w:rsidRPr="001C1D7E">
        <w:rPr>
          <w:rFonts w:ascii="Aptos Narrow" w:hAnsi="Aptos Narrow" w:cs="Times New Roman"/>
          <w:i/>
          <w:iCs/>
          <w:sz w:val="24"/>
          <w:szCs w:val="24"/>
        </w:rPr>
        <w:t>Onde:</w:t>
      </w:r>
      <w:r w:rsidRPr="001C1D7E">
        <w:rPr>
          <w:rFonts w:ascii="Aptos Narrow" w:hAnsi="Aptos Narrow" w:cs="Times New Roman"/>
          <w:iCs/>
          <w:sz w:val="24"/>
          <w:szCs w:val="24"/>
        </w:rPr>
        <w:br/>
        <w:t>RT:</w:t>
      </w:r>
      <w:r>
        <w:rPr>
          <w:rFonts w:ascii="Aptos Narrow" w:hAnsi="Aptos Narrow" w:cs="Times New Roman"/>
          <w:iCs/>
          <w:sz w:val="24"/>
          <w:szCs w:val="24"/>
        </w:rPr>
        <w:t xml:space="preserve"> </w:t>
      </w:r>
      <w:r w:rsidRPr="001C1D7E">
        <w:rPr>
          <w:rFonts w:ascii="Aptos Narrow" w:hAnsi="Aptos Narrow" w:cs="Times New Roman"/>
          <w:iCs/>
          <w:sz w:val="24"/>
          <w:szCs w:val="24"/>
        </w:rPr>
        <w:t xml:space="preserve">Comprimento médio da </w:t>
      </w:r>
      <w:r w:rsidR="001F2215">
        <w:rPr>
          <w:rFonts w:ascii="Aptos Narrow" w:hAnsi="Aptos Narrow" w:cs="Times New Roman"/>
          <w:iCs/>
          <w:sz w:val="24"/>
          <w:szCs w:val="24"/>
        </w:rPr>
        <w:t>raiz</w:t>
      </w:r>
      <w:r w:rsidRPr="001C1D7E">
        <w:rPr>
          <w:rFonts w:ascii="Aptos Narrow" w:hAnsi="Aptos Narrow" w:cs="Times New Roman"/>
          <w:iCs/>
          <w:sz w:val="24"/>
          <w:szCs w:val="24"/>
        </w:rPr>
        <w:t xml:space="preserve"> no tratamento (mm);</w:t>
      </w:r>
    </w:p>
    <w:p w14:paraId="275ACFA2" w14:textId="0517A185" w:rsidR="00BB014D" w:rsidRPr="00B074BE" w:rsidRDefault="00BB014D" w:rsidP="00BB014D">
      <w:pPr>
        <w:spacing w:after="0" w:line="240" w:lineRule="auto"/>
        <w:ind w:firstLine="0"/>
        <w:rPr>
          <w:rFonts w:ascii="Aptos Narrow" w:hAnsi="Aptos Narrow" w:cs="Times New Roman"/>
          <w:iCs/>
          <w:sz w:val="24"/>
          <w:szCs w:val="24"/>
        </w:rPr>
      </w:pPr>
      <w:r w:rsidRPr="001C1D7E">
        <w:rPr>
          <w:rFonts w:ascii="Aptos Narrow" w:hAnsi="Aptos Narrow" w:cs="Times New Roman"/>
          <w:iCs/>
          <w:sz w:val="24"/>
          <w:szCs w:val="24"/>
        </w:rPr>
        <w:t>RC: Comprimento médio da ra</w:t>
      </w:r>
      <w:r w:rsidR="001F2215">
        <w:rPr>
          <w:rFonts w:ascii="Aptos Narrow" w:hAnsi="Aptos Narrow" w:cs="Times New Roman"/>
          <w:iCs/>
          <w:sz w:val="24"/>
          <w:szCs w:val="24"/>
        </w:rPr>
        <w:t>iz</w:t>
      </w:r>
      <w:r w:rsidRPr="001C1D7E">
        <w:rPr>
          <w:rFonts w:ascii="Aptos Narrow" w:hAnsi="Aptos Narrow" w:cs="Times New Roman"/>
          <w:iCs/>
          <w:sz w:val="24"/>
          <w:szCs w:val="24"/>
        </w:rPr>
        <w:t xml:space="preserve"> no controle (mm).</w:t>
      </w:r>
      <w:r>
        <w:rPr>
          <w:rFonts w:ascii="Aptos Narrow" w:hAnsi="Aptos Narrow" w:cs="Times New Roman"/>
          <w:iCs/>
          <w:sz w:val="24"/>
          <w:szCs w:val="24"/>
        </w:rPr>
        <w:t xml:space="preserve"> </w:t>
      </w:r>
    </w:p>
    <w:p w14:paraId="61DC3E42" w14:textId="77777777" w:rsidR="00BB014D" w:rsidRDefault="00BB014D" w:rsidP="00BB014D">
      <w:pPr>
        <w:spacing w:line="276" w:lineRule="auto"/>
        <w:ind w:firstLine="0"/>
        <w:rPr>
          <w:rFonts w:ascii="Aptos Narrow" w:hAnsi="Aptos Narrow" w:cs="Times New Roman"/>
          <w:i/>
          <w:sz w:val="24"/>
          <w:szCs w:val="24"/>
        </w:rPr>
      </w:pPr>
      <w:r>
        <w:rPr>
          <w:rFonts w:ascii="Aptos Narrow" w:hAnsi="Aptos Narrow" w:cs="Times New Roman"/>
          <w:i/>
          <w:sz w:val="24"/>
          <w:szCs w:val="24"/>
        </w:rPr>
        <w:t xml:space="preserve"> </w:t>
      </w:r>
    </w:p>
    <w:p w14:paraId="594D63F5" w14:textId="75004D53" w:rsidR="00BB014D" w:rsidRPr="00DC71F3" w:rsidRDefault="00BB014D" w:rsidP="00BB014D">
      <w:pPr>
        <w:spacing w:line="276" w:lineRule="auto"/>
        <w:rPr>
          <w:rFonts w:ascii="Aptos Narrow" w:hAnsi="Aptos Narrow" w:cs="Times New Roman"/>
          <w:iCs/>
          <w:sz w:val="24"/>
          <w:szCs w:val="24"/>
        </w:rPr>
      </w:pPr>
      <w:r w:rsidRPr="00E628D9">
        <w:rPr>
          <w:rFonts w:ascii="Aptos Narrow" w:hAnsi="Aptos Narrow" w:cs="Times New Roman"/>
          <w:iCs/>
          <w:sz w:val="24"/>
          <w:szCs w:val="24"/>
        </w:rPr>
        <w:t>O comprimento relativo da parte aérea (</w:t>
      </w:r>
      <w:r w:rsidR="000C7588">
        <w:rPr>
          <w:rFonts w:ascii="Aptos Narrow" w:hAnsi="Aptos Narrow" w:cs="Times New Roman"/>
          <w:iCs/>
          <w:sz w:val="24"/>
          <w:szCs w:val="24"/>
        </w:rPr>
        <w:t>RSL</w:t>
      </w:r>
      <w:r w:rsidRPr="00E628D9">
        <w:rPr>
          <w:rFonts w:ascii="Aptos Narrow" w:hAnsi="Aptos Narrow" w:cs="Times New Roman"/>
          <w:iCs/>
          <w:sz w:val="24"/>
          <w:szCs w:val="24"/>
        </w:rPr>
        <w:t>%) é obtido por meio da Equação 5</w:t>
      </w:r>
      <w:r w:rsidR="00B979E9">
        <w:rPr>
          <w:rFonts w:ascii="Aptos Narrow" w:hAnsi="Aptos Narrow" w:cs="Times New Roman"/>
          <w:iCs/>
          <w:sz w:val="24"/>
          <w:szCs w:val="24"/>
        </w:rPr>
        <w:t xml:space="preserve">. </w:t>
      </w:r>
      <w:r w:rsidRPr="00E628D9">
        <w:rPr>
          <w:rFonts w:ascii="Aptos Narrow" w:hAnsi="Aptos Narrow" w:cs="Times New Roman"/>
          <w:iCs/>
          <w:sz w:val="24"/>
          <w:szCs w:val="24"/>
        </w:rPr>
        <w:t xml:space="preserve">Este parâmetro é calculado pela relação percentual entre o comprimento médio da parte aérea das </w:t>
      </w:r>
      <w:r w:rsidRPr="00DC71F3">
        <w:rPr>
          <w:rFonts w:ascii="Aptos Narrow" w:hAnsi="Aptos Narrow" w:cs="Times New Roman"/>
          <w:iCs/>
          <w:sz w:val="24"/>
          <w:szCs w:val="24"/>
        </w:rPr>
        <w:t>plantas</w:t>
      </w:r>
      <w:r w:rsidRPr="00E628D9">
        <w:rPr>
          <w:rFonts w:ascii="Aptos Narrow" w:hAnsi="Aptos Narrow" w:cs="Times New Roman"/>
          <w:iCs/>
          <w:sz w:val="24"/>
          <w:szCs w:val="24"/>
        </w:rPr>
        <w:t xml:space="preserve"> </w:t>
      </w:r>
      <w:r w:rsidRPr="00DC71F3">
        <w:rPr>
          <w:rFonts w:ascii="Aptos Narrow" w:hAnsi="Aptos Narrow" w:cs="Times New Roman"/>
          <w:iCs/>
          <w:sz w:val="24"/>
          <w:szCs w:val="24"/>
        </w:rPr>
        <w:t>cultivadas nos hidrorretentores</w:t>
      </w:r>
      <w:r w:rsidRPr="00E628D9">
        <w:rPr>
          <w:rFonts w:ascii="Aptos Narrow" w:hAnsi="Aptos Narrow" w:cs="Times New Roman"/>
          <w:iCs/>
          <w:sz w:val="24"/>
          <w:szCs w:val="24"/>
        </w:rPr>
        <w:t xml:space="preserve"> e o comprimento médio observado no controle, conforme expresso </w:t>
      </w:r>
      <w:r w:rsidRPr="00DC71F3">
        <w:rPr>
          <w:rFonts w:ascii="Aptos Narrow" w:hAnsi="Aptos Narrow" w:cs="Times New Roman"/>
          <w:iCs/>
          <w:sz w:val="24"/>
          <w:szCs w:val="24"/>
        </w:rPr>
        <w:t>na equação 5.</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844"/>
      </w:tblGrid>
      <w:tr w:rsidR="00BB014D" w14:paraId="29D03DAC" w14:textId="77777777" w:rsidTr="0048146C">
        <w:tc>
          <w:tcPr>
            <w:tcW w:w="8784" w:type="dxa"/>
          </w:tcPr>
          <w:p w14:paraId="0900A31F" w14:textId="77777777" w:rsidR="00BB014D" w:rsidRPr="0080258F" w:rsidRDefault="00BB014D" w:rsidP="0048146C">
            <w:pPr>
              <w:spacing w:line="276" w:lineRule="auto"/>
              <w:ind w:firstLine="0"/>
              <w:rPr>
                <w:rFonts w:ascii="Aptos Narrow" w:hAnsi="Aptos Narrow" w:cs="Times New Roman"/>
                <w:iCs/>
                <w:sz w:val="24"/>
                <w:szCs w:val="24"/>
              </w:rPr>
            </w:pPr>
            <m:oMathPara>
              <m:oMathParaPr>
                <m:jc m:val="left"/>
              </m:oMathParaPr>
              <m:oMath>
                <m:r>
                  <w:rPr>
                    <w:rFonts w:ascii="Cambria Math" w:hAnsi="Cambria Math" w:cs="Times New Roman"/>
                    <w:sz w:val="24"/>
                    <w:szCs w:val="24"/>
                  </w:rPr>
                  <m:t xml:space="preserve">A%= </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AT</m:t>
                        </m:r>
                      </m:num>
                      <m:den>
                        <m:r>
                          <w:rPr>
                            <w:rFonts w:ascii="Cambria Math" w:hAnsi="Cambria Math" w:cs="Times New Roman"/>
                            <w:sz w:val="24"/>
                            <w:szCs w:val="24"/>
                          </w:rPr>
                          <m:t>AC</m:t>
                        </m:r>
                      </m:den>
                    </m:f>
                  </m:e>
                </m:d>
                <m:r>
                  <w:rPr>
                    <w:rFonts w:ascii="Cambria Math" w:hAnsi="Cambria Math" w:cs="Times New Roman"/>
                    <w:sz w:val="24"/>
                    <w:szCs w:val="24"/>
                  </w:rPr>
                  <m:t>*100</m:t>
                </m:r>
              </m:oMath>
            </m:oMathPara>
          </w:p>
        </w:tc>
        <w:tc>
          <w:tcPr>
            <w:tcW w:w="844" w:type="dxa"/>
          </w:tcPr>
          <w:p w14:paraId="787E8C10" w14:textId="77777777" w:rsidR="00BB014D" w:rsidRDefault="00BB014D" w:rsidP="0048146C">
            <w:pPr>
              <w:spacing w:line="276" w:lineRule="auto"/>
              <w:ind w:firstLine="0"/>
              <w:jc w:val="right"/>
              <w:rPr>
                <w:rFonts w:ascii="Aptos Narrow" w:hAnsi="Aptos Narrow" w:cs="Times New Roman"/>
                <w:iCs/>
                <w:sz w:val="24"/>
                <w:szCs w:val="24"/>
              </w:rPr>
            </w:pPr>
            <w:r>
              <w:rPr>
                <w:rFonts w:ascii="Aptos Narrow" w:hAnsi="Aptos Narrow" w:cs="Times New Roman"/>
                <w:iCs/>
                <w:sz w:val="24"/>
                <w:szCs w:val="24"/>
              </w:rPr>
              <w:t>(5)</w:t>
            </w:r>
          </w:p>
        </w:tc>
      </w:tr>
    </w:tbl>
    <w:p w14:paraId="34DAACB4" w14:textId="77777777" w:rsidR="00BB014D" w:rsidRDefault="00BB014D" w:rsidP="00BB014D">
      <w:pPr>
        <w:spacing w:line="276" w:lineRule="auto"/>
        <w:ind w:firstLine="0"/>
        <w:rPr>
          <w:rFonts w:ascii="Aptos Narrow" w:hAnsi="Aptos Narrow" w:cs="Times New Roman"/>
          <w:iCs/>
          <w:sz w:val="24"/>
          <w:szCs w:val="24"/>
        </w:rPr>
      </w:pPr>
      <w:r>
        <w:rPr>
          <w:rFonts w:ascii="Aptos Narrow" w:hAnsi="Aptos Narrow" w:cs="Times New Roman"/>
          <w:iCs/>
          <w:sz w:val="24"/>
          <w:szCs w:val="24"/>
        </w:rPr>
        <w:t xml:space="preserve">Em que: </w:t>
      </w:r>
    </w:p>
    <w:p w14:paraId="4420383A" w14:textId="77777777" w:rsidR="00BB014D" w:rsidRDefault="00BB014D" w:rsidP="00BB014D">
      <w:pPr>
        <w:spacing w:after="0" w:line="240" w:lineRule="auto"/>
        <w:ind w:firstLine="0"/>
        <w:rPr>
          <w:rFonts w:ascii="Aptos Narrow" w:hAnsi="Aptos Narrow" w:cs="Times New Roman"/>
          <w:iCs/>
          <w:sz w:val="24"/>
          <w:szCs w:val="24"/>
        </w:rPr>
      </w:pPr>
      <w:r>
        <w:rPr>
          <w:rFonts w:ascii="Aptos Narrow" w:hAnsi="Aptos Narrow" w:cs="Times New Roman"/>
          <w:iCs/>
          <w:sz w:val="24"/>
          <w:szCs w:val="24"/>
        </w:rPr>
        <w:t>A</w:t>
      </w:r>
      <w:r w:rsidRPr="001C1D7E">
        <w:rPr>
          <w:rFonts w:ascii="Aptos Narrow" w:hAnsi="Aptos Narrow" w:cs="Times New Roman"/>
          <w:iCs/>
          <w:sz w:val="24"/>
          <w:szCs w:val="24"/>
        </w:rPr>
        <w:t>T:</w:t>
      </w:r>
      <w:r>
        <w:rPr>
          <w:rFonts w:ascii="Aptos Narrow" w:hAnsi="Aptos Narrow" w:cs="Times New Roman"/>
          <w:iCs/>
          <w:sz w:val="24"/>
          <w:szCs w:val="24"/>
        </w:rPr>
        <w:t xml:space="preserve"> </w:t>
      </w:r>
      <w:r w:rsidRPr="001C1D7E">
        <w:rPr>
          <w:rFonts w:ascii="Aptos Narrow" w:hAnsi="Aptos Narrow" w:cs="Times New Roman"/>
          <w:iCs/>
          <w:sz w:val="24"/>
          <w:szCs w:val="24"/>
        </w:rPr>
        <w:t xml:space="preserve">Comprimento médio da </w:t>
      </w:r>
      <w:r>
        <w:rPr>
          <w:rFonts w:ascii="Aptos Narrow" w:hAnsi="Aptos Narrow" w:cs="Times New Roman"/>
          <w:iCs/>
          <w:sz w:val="24"/>
          <w:szCs w:val="24"/>
        </w:rPr>
        <w:t>parte aérea d</w:t>
      </w:r>
      <w:r w:rsidRPr="001C1D7E">
        <w:rPr>
          <w:rFonts w:ascii="Aptos Narrow" w:hAnsi="Aptos Narrow" w:cs="Times New Roman"/>
          <w:iCs/>
          <w:sz w:val="24"/>
          <w:szCs w:val="24"/>
        </w:rPr>
        <w:t>o tratamento (mm);</w:t>
      </w:r>
    </w:p>
    <w:p w14:paraId="2319E3D0" w14:textId="77777777" w:rsidR="00BB014D" w:rsidRPr="00B074BE" w:rsidRDefault="00BB014D" w:rsidP="00BB014D">
      <w:pPr>
        <w:spacing w:after="0" w:line="240" w:lineRule="auto"/>
        <w:ind w:firstLine="0"/>
        <w:rPr>
          <w:rFonts w:ascii="Aptos Narrow" w:hAnsi="Aptos Narrow" w:cs="Times New Roman"/>
          <w:iCs/>
          <w:sz w:val="24"/>
          <w:szCs w:val="24"/>
        </w:rPr>
      </w:pPr>
      <w:r w:rsidRPr="001C1D7E">
        <w:rPr>
          <w:rFonts w:ascii="Aptos Narrow" w:hAnsi="Aptos Narrow" w:cs="Times New Roman"/>
          <w:iCs/>
          <w:sz w:val="24"/>
          <w:szCs w:val="24"/>
        </w:rPr>
        <w:t xml:space="preserve">RC: Comprimento médio da </w:t>
      </w:r>
      <w:r>
        <w:rPr>
          <w:rFonts w:ascii="Aptos Narrow" w:hAnsi="Aptos Narrow" w:cs="Times New Roman"/>
          <w:iCs/>
          <w:sz w:val="24"/>
          <w:szCs w:val="24"/>
        </w:rPr>
        <w:t>parte aérea</w:t>
      </w:r>
      <w:r w:rsidRPr="001C1D7E">
        <w:rPr>
          <w:rFonts w:ascii="Aptos Narrow" w:hAnsi="Aptos Narrow" w:cs="Times New Roman"/>
          <w:iCs/>
          <w:sz w:val="24"/>
          <w:szCs w:val="24"/>
        </w:rPr>
        <w:t xml:space="preserve"> </w:t>
      </w:r>
      <w:r>
        <w:rPr>
          <w:rFonts w:ascii="Aptos Narrow" w:hAnsi="Aptos Narrow" w:cs="Times New Roman"/>
          <w:iCs/>
          <w:sz w:val="24"/>
          <w:szCs w:val="24"/>
        </w:rPr>
        <w:t>d</w:t>
      </w:r>
      <w:r w:rsidRPr="001C1D7E">
        <w:rPr>
          <w:rFonts w:ascii="Aptos Narrow" w:hAnsi="Aptos Narrow" w:cs="Times New Roman"/>
          <w:iCs/>
          <w:sz w:val="24"/>
          <w:szCs w:val="24"/>
        </w:rPr>
        <w:t>o controle (mm).</w:t>
      </w:r>
      <w:r>
        <w:rPr>
          <w:rFonts w:ascii="Aptos Narrow" w:hAnsi="Aptos Narrow" w:cs="Times New Roman"/>
          <w:iCs/>
          <w:sz w:val="24"/>
          <w:szCs w:val="24"/>
        </w:rPr>
        <w:t xml:space="preserve"> </w:t>
      </w:r>
    </w:p>
    <w:p w14:paraId="334554C4" w14:textId="77777777" w:rsidR="00BB014D" w:rsidRDefault="00BB014D" w:rsidP="00BB014D">
      <w:pPr>
        <w:spacing w:line="276" w:lineRule="auto"/>
        <w:ind w:firstLine="0"/>
        <w:rPr>
          <w:rFonts w:ascii="Aptos Narrow" w:hAnsi="Aptos Narrow" w:cs="Times New Roman"/>
          <w:iCs/>
          <w:sz w:val="24"/>
          <w:szCs w:val="24"/>
        </w:rPr>
      </w:pPr>
    </w:p>
    <w:p w14:paraId="4F8DAFA3" w14:textId="224A349D" w:rsidR="009F2DF2" w:rsidRPr="009F2DF2" w:rsidRDefault="009F2DF2" w:rsidP="009F2DF2">
      <w:pPr>
        <w:spacing w:line="276" w:lineRule="auto"/>
        <w:ind w:firstLine="0"/>
        <w:rPr>
          <w:rFonts w:ascii="Aptos Narrow" w:hAnsi="Aptos Narrow" w:cs="Times New Roman"/>
          <w:i/>
          <w:iCs/>
          <w:sz w:val="24"/>
          <w:szCs w:val="24"/>
        </w:rPr>
      </w:pPr>
      <w:r w:rsidRPr="002751D2">
        <w:rPr>
          <w:rFonts w:ascii="Aptos Narrow" w:hAnsi="Aptos Narrow" w:cs="Times New Roman"/>
          <w:i/>
          <w:iCs/>
          <w:sz w:val="24"/>
          <w:szCs w:val="24"/>
        </w:rPr>
        <w:t>Índice de Vigor das Plântulas (IVP%)</w:t>
      </w:r>
    </w:p>
    <w:p w14:paraId="05D1B182" w14:textId="54F59954" w:rsidR="00BB014D" w:rsidRPr="002710E6" w:rsidRDefault="00BB014D" w:rsidP="00BB014D">
      <w:pPr>
        <w:spacing w:line="276" w:lineRule="auto"/>
        <w:rPr>
          <w:rFonts w:ascii="Aptos Narrow" w:hAnsi="Aptos Narrow" w:cs="Times New Roman"/>
          <w:iCs/>
          <w:sz w:val="24"/>
          <w:szCs w:val="24"/>
        </w:rPr>
      </w:pPr>
      <w:r w:rsidRPr="009771AC">
        <w:rPr>
          <w:rFonts w:ascii="Aptos Narrow" w:hAnsi="Aptos Narrow" w:cs="Times New Roman"/>
          <w:iCs/>
          <w:sz w:val="24"/>
          <w:szCs w:val="24"/>
        </w:rPr>
        <w:t xml:space="preserve">O Índice de Vigor de Plântulas (IVP%) foi calculado </w:t>
      </w:r>
      <w:r>
        <w:rPr>
          <w:rFonts w:ascii="Aptos Narrow" w:hAnsi="Aptos Narrow" w:cs="Times New Roman"/>
          <w:iCs/>
          <w:sz w:val="24"/>
          <w:szCs w:val="24"/>
        </w:rPr>
        <w:t xml:space="preserve">com base na equação proposta por </w:t>
      </w:r>
      <w:sdt>
        <w:sdtPr>
          <w:rPr>
            <w:rFonts w:ascii="Aptos Narrow" w:hAnsi="Aptos Narrow" w:cs="Times New Roman"/>
            <w:iCs/>
            <w:color w:val="000000"/>
            <w:sz w:val="24"/>
            <w:szCs w:val="24"/>
          </w:rPr>
          <w:tag w:val="MENDELEY_CITATION_v3_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"/>
          <w:id w:val="-29029332"/>
          <w:placeholder>
            <w:docPart w:val="B30AB1AFDDCF44EF902A86AB6D67B563"/>
          </w:placeholder>
        </w:sdtPr>
        <w:sdtContent>
          <w:proofErr w:type="spellStart"/>
          <w:r w:rsidR="00C47A50" w:rsidRPr="00C47A50">
            <w:rPr>
              <w:rFonts w:ascii="Aptos Narrow" w:hAnsi="Aptos Narrow" w:cs="Times New Roman"/>
              <w:iCs/>
              <w:color w:val="000000"/>
              <w:sz w:val="24"/>
              <w:szCs w:val="24"/>
            </w:rPr>
            <w:t>Mirmostafaee</w:t>
          </w:r>
          <w:proofErr w:type="spellEnd"/>
          <w:r w:rsidR="00C47A50" w:rsidRPr="00C47A50">
            <w:rPr>
              <w:rFonts w:ascii="Aptos Narrow" w:hAnsi="Aptos Narrow" w:cs="Times New Roman"/>
              <w:iCs/>
              <w:color w:val="000000"/>
              <w:sz w:val="24"/>
              <w:szCs w:val="24"/>
            </w:rPr>
            <w:t xml:space="preserve"> et al. (2020b)</w:t>
          </w:r>
        </w:sdtContent>
      </w:sdt>
      <w:r>
        <w:rPr>
          <w:rFonts w:ascii="Aptos Narrow" w:hAnsi="Aptos Narrow" w:cs="Times New Roman"/>
          <w:iCs/>
          <w:color w:val="000000"/>
          <w:sz w:val="24"/>
          <w:szCs w:val="24"/>
        </w:rPr>
        <w:t xml:space="preserve"> </w:t>
      </w:r>
      <w:r w:rsidRPr="009771AC">
        <w:rPr>
          <w:rFonts w:ascii="Aptos Narrow" w:hAnsi="Aptos Narrow" w:cs="Times New Roman"/>
          <w:iCs/>
          <w:sz w:val="24"/>
          <w:szCs w:val="24"/>
        </w:rPr>
        <w:t>para avaliar a eficácia integrada dos núcleos hidrorretentores no desenvolvimento inicial de </w:t>
      </w:r>
      <w:proofErr w:type="spellStart"/>
      <w:r w:rsidRPr="009771AC">
        <w:rPr>
          <w:rFonts w:ascii="Aptos Narrow" w:hAnsi="Aptos Narrow" w:cs="Times New Roman"/>
          <w:i/>
          <w:iCs/>
          <w:sz w:val="24"/>
          <w:szCs w:val="24"/>
        </w:rPr>
        <w:t>Eruca</w:t>
      </w:r>
      <w:proofErr w:type="spellEnd"/>
      <w:r w:rsidRPr="009771AC">
        <w:rPr>
          <w:rFonts w:ascii="Aptos Narrow" w:hAnsi="Aptos Narrow" w:cs="Times New Roman"/>
          <w:i/>
          <w:iCs/>
          <w:sz w:val="24"/>
          <w:szCs w:val="24"/>
        </w:rPr>
        <w:t xml:space="preserve"> sativa</w:t>
      </w:r>
      <w:r w:rsidRPr="009771AC">
        <w:rPr>
          <w:rFonts w:ascii="Aptos Narrow" w:hAnsi="Aptos Narrow" w:cs="Times New Roman"/>
          <w:iCs/>
          <w:sz w:val="24"/>
          <w:szCs w:val="24"/>
        </w:rPr>
        <w:t> L. (rúcula), combinando a porcentagem de germinação (G%) e o comprimento total das plântulas (</w:t>
      </w:r>
      <w:r>
        <w:rPr>
          <w:rFonts w:ascii="Aptos Narrow" w:hAnsi="Aptos Narrow" w:cs="Times New Roman"/>
          <w:iCs/>
          <w:sz w:val="24"/>
          <w:szCs w:val="24"/>
        </w:rPr>
        <w:t>raiz</w:t>
      </w:r>
      <w:r w:rsidRPr="009771AC">
        <w:rPr>
          <w:rFonts w:ascii="Aptos Narrow" w:hAnsi="Aptos Narrow" w:cs="Times New Roman"/>
          <w:iCs/>
          <w:sz w:val="24"/>
          <w:szCs w:val="24"/>
        </w:rPr>
        <w:t xml:space="preserve"> + </w:t>
      </w:r>
      <w:r>
        <w:rPr>
          <w:rFonts w:ascii="Aptos Narrow" w:hAnsi="Aptos Narrow" w:cs="Times New Roman"/>
          <w:iCs/>
          <w:sz w:val="24"/>
          <w:szCs w:val="24"/>
        </w:rPr>
        <w:t>parte aérea</w:t>
      </w:r>
      <w:r w:rsidRPr="009771AC">
        <w:rPr>
          <w:rFonts w:ascii="Aptos Narrow" w:hAnsi="Aptos Narrow" w:cs="Times New Roman"/>
          <w:iCs/>
          <w:sz w:val="24"/>
          <w:szCs w:val="24"/>
        </w:rPr>
        <w:t xml:space="preserve">). Este parâmetro reflete a capacidade dos </w:t>
      </w:r>
      <w:r w:rsidRPr="009771AC">
        <w:rPr>
          <w:rFonts w:ascii="Aptos Narrow" w:hAnsi="Aptos Narrow" w:cs="Times New Roman"/>
          <w:iCs/>
          <w:sz w:val="24"/>
          <w:szCs w:val="24"/>
        </w:rPr>
        <w:lastRenderedPageBreak/>
        <w:t xml:space="preserve">geocompostos em modular simultaneamente a germinação e o crescimento primário, conforme expresso pela Equação </w:t>
      </w:r>
      <w:r w:rsidRPr="002710E6">
        <w:rPr>
          <w:rFonts w:ascii="Aptos Narrow" w:hAnsi="Aptos Narrow" w:cs="Times New Roman"/>
          <w:iCs/>
          <w:sz w:val="24"/>
          <w:szCs w:val="24"/>
        </w:rPr>
        <w:t>6</w:t>
      </w:r>
      <w:r w:rsidRPr="009771AC">
        <w:rPr>
          <w:rFonts w:ascii="Aptos Narrow" w:hAnsi="Aptos Narrow" w:cs="Times New Roman"/>
          <w:iCs/>
          <w:sz w:val="24"/>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BB014D" w14:paraId="271F4597" w14:textId="77777777" w:rsidTr="0048146C">
        <w:tc>
          <w:tcPr>
            <w:tcW w:w="8642" w:type="dxa"/>
          </w:tcPr>
          <w:p w14:paraId="58937495" w14:textId="77777777" w:rsidR="00BB014D" w:rsidRPr="002710E6" w:rsidRDefault="00BB014D" w:rsidP="0048146C">
            <w:pPr>
              <w:spacing w:line="276" w:lineRule="auto"/>
              <w:ind w:firstLine="0"/>
              <w:rPr>
                <w:rFonts w:ascii="Aptos Narrow" w:hAnsi="Aptos Narrow" w:cs="Times New Roman"/>
                <w:iCs/>
                <w:sz w:val="24"/>
                <w:szCs w:val="24"/>
              </w:rPr>
            </w:pPr>
            <m:oMathPara>
              <m:oMathParaPr>
                <m:jc m:val="left"/>
              </m:oMathParaPr>
              <m:oMath>
                <m:r>
                  <w:rPr>
                    <w:rFonts w:ascii="Cambria Math" w:hAnsi="Cambria Math" w:cs="Times New Roman"/>
                    <w:sz w:val="24"/>
                    <w:szCs w:val="24"/>
                    <w:lang w:val="en-US"/>
                  </w:rPr>
                  <m:t xml:space="preserve">IVP= </m:t>
                </m:r>
                <m:d>
                  <m:dPr>
                    <m:ctrlPr>
                      <w:rPr>
                        <w:rFonts w:ascii="Cambria Math" w:hAnsi="Cambria Math" w:cs="Times New Roman"/>
                        <w:i/>
                        <w:iCs/>
                        <w:sz w:val="24"/>
                        <w:szCs w:val="24"/>
                        <w:lang w:val="en-US"/>
                      </w:rPr>
                    </m:ctrlPr>
                  </m:dPr>
                  <m:e>
                    <m:f>
                      <m:fPr>
                        <m:ctrlPr>
                          <w:rPr>
                            <w:rFonts w:ascii="Cambria Math" w:hAnsi="Cambria Math" w:cs="Times New Roman"/>
                            <w:i/>
                            <w:iCs/>
                            <w:sz w:val="24"/>
                            <w:szCs w:val="24"/>
                            <w:lang w:val="en-US"/>
                          </w:rPr>
                        </m:ctrlPr>
                      </m:fPr>
                      <m:num>
                        <m:r>
                          <w:rPr>
                            <w:rFonts w:ascii="Cambria Math" w:hAnsi="Cambria Math" w:cs="Times New Roman"/>
                            <w:sz w:val="24"/>
                            <w:szCs w:val="24"/>
                            <w:lang w:val="en-US"/>
                          </w:rPr>
                          <m:t>G%*CTP</m:t>
                        </m:r>
                      </m:num>
                      <m:den>
                        <m:r>
                          <w:rPr>
                            <w:rFonts w:ascii="Cambria Math" w:hAnsi="Cambria Math" w:cs="Times New Roman"/>
                            <w:sz w:val="24"/>
                            <w:szCs w:val="24"/>
                            <w:lang w:val="en-US"/>
                          </w:rPr>
                          <m:t>100</m:t>
                        </m:r>
                      </m:den>
                    </m:f>
                  </m:e>
                </m:d>
              </m:oMath>
            </m:oMathPara>
          </w:p>
        </w:tc>
        <w:tc>
          <w:tcPr>
            <w:tcW w:w="986" w:type="dxa"/>
          </w:tcPr>
          <w:p w14:paraId="2BEC665A" w14:textId="77777777" w:rsidR="00BB014D" w:rsidRDefault="00BB014D" w:rsidP="0048146C">
            <w:pPr>
              <w:spacing w:line="276" w:lineRule="auto"/>
              <w:ind w:firstLine="0"/>
              <w:jc w:val="right"/>
              <w:rPr>
                <w:rFonts w:ascii="Aptos Narrow" w:hAnsi="Aptos Narrow" w:cs="Times New Roman"/>
                <w:iCs/>
                <w:sz w:val="24"/>
                <w:szCs w:val="24"/>
              </w:rPr>
            </w:pPr>
            <w:r>
              <w:rPr>
                <w:rFonts w:ascii="Aptos Narrow" w:hAnsi="Aptos Narrow" w:cs="Times New Roman"/>
                <w:iCs/>
                <w:sz w:val="24"/>
                <w:szCs w:val="24"/>
              </w:rPr>
              <w:t>(6)</w:t>
            </w:r>
          </w:p>
        </w:tc>
      </w:tr>
    </w:tbl>
    <w:p w14:paraId="0251CC9A" w14:textId="77777777" w:rsidR="00BB014D" w:rsidRPr="004C581F" w:rsidRDefault="00BB014D" w:rsidP="00BB014D">
      <w:pPr>
        <w:spacing w:line="276" w:lineRule="auto"/>
        <w:ind w:firstLine="0"/>
        <w:rPr>
          <w:rFonts w:ascii="Aptos Narrow" w:hAnsi="Aptos Narrow" w:cs="Times New Roman"/>
          <w:iCs/>
          <w:sz w:val="24"/>
          <w:szCs w:val="24"/>
        </w:rPr>
      </w:pPr>
      <w:r w:rsidRPr="00DE011E">
        <w:rPr>
          <w:rFonts w:ascii="Aptos Narrow" w:hAnsi="Aptos Narrow" w:cs="Times New Roman"/>
          <w:i/>
          <w:iCs/>
          <w:sz w:val="24"/>
          <w:szCs w:val="24"/>
        </w:rPr>
        <w:t>Onde:</w:t>
      </w:r>
    </w:p>
    <w:p w14:paraId="1722D689" w14:textId="77777777" w:rsidR="00BB014D" w:rsidRPr="00750F78" w:rsidRDefault="00BB014D" w:rsidP="00BB014D">
      <w:pPr>
        <w:spacing w:line="276" w:lineRule="auto"/>
        <w:ind w:firstLine="0"/>
        <w:rPr>
          <w:rFonts w:ascii="Aptos Narrow" w:hAnsi="Aptos Narrow"/>
          <w:iCs/>
          <w:color w:val="FF0000"/>
          <w:sz w:val="24"/>
          <w:szCs w:val="24"/>
        </w:rPr>
      </w:pPr>
      <w:r w:rsidRPr="00750F78">
        <w:rPr>
          <w:rFonts w:ascii="Aptos Narrow" w:hAnsi="Aptos Narrow"/>
          <w:i/>
          <w:iCs/>
          <w:color w:val="FF0000"/>
          <w:sz w:val="24"/>
          <w:szCs w:val="24"/>
        </w:rPr>
        <w:t>G</w:t>
      </w:r>
      <w:r w:rsidRPr="00750F78">
        <w:rPr>
          <w:rFonts w:ascii="Aptos Narrow" w:hAnsi="Aptos Narrow"/>
          <w:iCs/>
          <w:color w:val="FF0000"/>
          <w:sz w:val="24"/>
          <w:szCs w:val="24"/>
        </w:rPr>
        <w:t>%: Porcentagem de germinação das sementes no tratamento, calculada como a razão entre plântulas normais e o total de sementes viáveis;</w:t>
      </w:r>
    </w:p>
    <w:p w14:paraId="2E8D0E27" w14:textId="64269E5D" w:rsidR="00BB014D" w:rsidRPr="00750F78" w:rsidRDefault="00BB014D" w:rsidP="00BB014D">
      <w:pPr>
        <w:spacing w:line="276" w:lineRule="auto"/>
        <w:ind w:firstLine="0"/>
        <w:rPr>
          <w:rFonts w:ascii="Aptos Narrow" w:hAnsi="Aptos Narrow"/>
          <w:iCs/>
          <w:color w:val="FF0000"/>
          <w:sz w:val="24"/>
          <w:szCs w:val="24"/>
        </w:rPr>
      </w:pPr>
      <w:r w:rsidRPr="00750F78">
        <w:rPr>
          <w:rFonts w:ascii="Aptos Narrow" w:hAnsi="Aptos Narrow" w:cs="Times New Roman"/>
          <w:iCs/>
          <w:color w:val="FF0000"/>
          <w:sz w:val="24"/>
          <w:szCs w:val="24"/>
        </w:rPr>
        <w:t>CTP: Comprimento total da planta (mm), obtido pela soma do comprimento do hipocótilo e da radícula</w:t>
      </w:r>
      <w:r w:rsidR="00750F78">
        <w:rPr>
          <w:rFonts w:ascii="Aptos Narrow" w:hAnsi="Aptos Narrow" w:cs="Times New Roman"/>
          <w:iCs/>
          <w:color w:val="FF0000"/>
          <w:sz w:val="24"/>
          <w:szCs w:val="24"/>
        </w:rPr>
        <w:t>.</w:t>
      </w:r>
    </w:p>
    <w:p w14:paraId="65529087" w14:textId="77777777" w:rsidR="009F2DF2" w:rsidRDefault="009F2DF2" w:rsidP="009F2DF2">
      <w:pPr>
        <w:spacing w:line="276" w:lineRule="auto"/>
        <w:ind w:firstLine="0"/>
        <w:rPr>
          <w:rFonts w:ascii="Aptos Narrow" w:hAnsi="Aptos Narrow" w:cs="Times New Roman"/>
          <w:i/>
          <w:sz w:val="24"/>
          <w:szCs w:val="24"/>
        </w:rPr>
      </w:pPr>
    </w:p>
    <w:p w14:paraId="3E56A028" w14:textId="57C19312" w:rsidR="00BB014D" w:rsidRPr="009F2DF2" w:rsidRDefault="009F2DF2" w:rsidP="009F2DF2">
      <w:pPr>
        <w:spacing w:line="276" w:lineRule="auto"/>
        <w:ind w:firstLine="0"/>
        <w:rPr>
          <w:rFonts w:ascii="Aptos Narrow" w:hAnsi="Aptos Narrow" w:cs="Times New Roman"/>
          <w:i/>
        </w:rPr>
      </w:pPr>
      <w:r w:rsidRPr="009F2DF2">
        <w:rPr>
          <w:rFonts w:ascii="Aptos Narrow" w:hAnsi="Aptos Narrow" w:cs="Times New Roman"/>
          <w:i/>
          <w:sz w:val="24"/>
          <w:szCs w:val="24"/>
        </w:rPr>
        <w:t>A</w:t>
      </w:r>
      <w:r w:rsidR="00BB014D" w:rsidRPr="009F2DF2">
        <w:rPr>
          <w:rFonts w:ascii="Aptos Narrow" w:hAnsi="Aptos Narrow" w:cs="Times New Roman"/>
          <w:i/>
          <w:sz w:val="24"/>
          <w:szCs w:val="24"/>
        </w:rPr>
        <w:t xml:space="preserve"> densidade radicular</w:t>
      </w:r>
      <w:r w:rsidRPr="009F2DF2">
        <w:rPr>
          <w:rFonts w:ascii="Aptos Narrow" w:hAnsi="Aptos Narrow" w:cs="Times New Roman"/>
          <w:i/>
          <w:sz w:val="24"/>
          <w:szCs w:val="24"/>
        </w:rPr>
        <w:t xml:space="preserve"> </w:t>
      </w:r>
      <w:r>
        <w:rPr>
          <w:rFonts w:ascii="Aptos Narrow" w:hAnsi="Aptos Narrow" w:cs="Times New Roman"/>
          <w:i/>
          <w:sz w:val="24"/>
          <w:szCs w:val="24"/>
        </w:rPr>
        <w:t>(</w:t>
      </w:r>
      <w:proofErr w:type="spellStart"/>
      <w:r w:rsidRPr="002751D2">
        <w:rPr>
          <w:rFonts w:ascii="Aptos Narrow" w:hAnsi="Aptos Narrow" w:cs="Times New Roman"/>
          <w:i/>
          <w:sz w:val="24"/>
          <w:szCs w:val="24"/>
        </w:rPr>
        <w:t>DensRad</w:t>
      </w:r>
      <w:proofErr w:type="spellEnd"/>
      <w:r>
        <w:rPr>
          <w:rFonts w:ascii="Aptos Narrow" w:hAnsi="Aptos Narrow" w:cs="Times New Roman"/>
          <w:i/>
          <w:sz w:val="24"/>
          <w:szCs w:val="24"/>
        </w:rPr>
        <w:t>)</w:t>
      </w:r>
    </w:p>
    <w:p w14:paraId="1C4AE8DD" w14:textId="244B438F" w:rsidR="00BB014D" w:rsidRPr="00FB17C7" w:rsidRDefault="009F2DF2" w:rsidP="00BB014D">
      <w:pPr>
        <w:spacing w:line="276" w:lineRule="auto"/>
        <w:rPr>
          <w:rFonts w:ascii="Aptos Narrow" w:hAnsi="Aptos Narrow" w:cs="Times New Roman"/>
          <w:sz w:val="24"/>
          <w:szCs w:val="24"/>
        </w:rPr>
      </w:pPr>
      <w:r>
        <w:rPr>
          <w:rFonts w:ascii="Aptos Narrow" w:hAnsi="Aptos Narrow" w:cs="Times New Roman"/>
          <w:sz w:val="24"/>
          <w:szCs w:val="24"/>
        </w:rPr>
        <w:t xml:space="preserve">A </w:t>
      </w:r>
      <w:r w:rsidRPr="00FB17C7">
        <w:rPr>
          <w:rFonts w:ascii="Aptos Narrow" w:hAnsi="Aptos Narrow" w:cs="Times New Roman"/>
          <w:sz w:val="24"/>
          <w:szCs w:val="24"/>
        </w:rPr>
        <w:t>densidade</w:t>
      </w:r>
      <w:r w:rsidR="00BB014D" w:rsidRPr="00FB17C7">
        <w:rPr>
          <w:rFonts w:ascii="Aptos Narrow" w:hAnsi="Aptos Narrow" w:cs="Times New Roman"/>
          <w:sz w:val="24"/>
          <w:szCs w:val="24"/>
        </w:rPr>
        <w:t xml:space="preserve"> radicular </w:t>
      </w:r>
      <w:r w:rsidR="00BB014D">
        <w:rPr>
          <w:rFonts w:ascii="Aptos Narrow" w:hAnsi="Aptos Narrow" w:cs="Times New Roman"/>
          <w:sz w:val="24"/>
          <w:szCs w:val="24"/>
        </w:rPr>
        <w:t>f</w:t>
      </w:r>
      <w:r>
        <w:rPr>
          <w:rFonts w:ascii="Aptos Narrow" w:hAnsi="Aptos Narrow" w:cs="Times New Roman"/>
          <w:sz w:val="24"/>
          <w:szCs w:val="24"/>
        </w:rPr>
        <w:t>oi</w:t>
      </w:r>
      <w:r w:rsidR="00BB014D" w:rsidRPr="00FB17C7">
        <w:rPr>
          <w:rFonts w:ascii="Aptos Narrow" w:hAnsi="Aptos Narrow" w:cs="Times New Roman"/>
          <w:sz w:val="24"/>
          <w:szCs w:val="24"/>
        </w:rPr>
        <w:t xml:space="preserve"> determina apenas com as mudas</w:t>
      </w:r>
      <w:r>
        <w:rPr>
          <w:rFonts w:ascii="Aptos Narrow" w:hAnsi="Aptos Narrow" w:cs="Times New Roman"/>
          <w:sz w:val="24"/>
          <w:szCs w:val="24"/>
        </w:rPr>
        <w:t xml:space="preserve"> ao final dos 44 dias</w:t>
      </w:r>
      <w:r w:rsidR="00BB014D" w:rsidRPr="00FB17C7">
        <w:rPr>
          <w:rFonts w:ascii="Aptos Narrow" w:hAnsi="Aptos Narrow" w:cs="Times New Roman"/>
          <w:sz w:val="24"/>
          <w:szCs w:val="24"/>
        </w:rPr>
        <w:t xml:space="preserve">. Para a determinação do diâmetro e volume radicular, as raízes das mudas </w:t>
      </w:r>
      <w:r w:rsidR="00BB014D">
        <w:rPr>
          <w:rFonts w:ascii="Aptos Narrow" w:hAnsi="Aptos Narrow" w:cs="Times New Roman"/>
          <w:sz w:val="24"/>
          <w:szCs w:val="24"/>
        </w:rPr>
        <w:t>foram</w:t>
      </w:r>
      <w:r w:rsidR="00BB014D" w:rsidRPr="00FB17C7">
        <w:rPr>
          <w:rFonts w:ascii="Aptos Narrow" w:hAnsi="Aptos Narrow" w:cs="Times New Roman"/>
          <w:sz w:val="24"/>
          <w:szCs w:val="24"/>
        </w:rPr>
        <w:t xml:space="preserve"> digitalizadas em placa digitalizadora, processadas pelo software SAFIRA, que forneceu dados de volume em milímetros (cm³) e diâmetro ponderado (mm). O Sistema de Análise de Fibras e Raízes (SAFIRA) é o sucessor do Software SIARCS® (Sistema Integrado para Análise de Raízes e Cobertura do Solo), pois este apresenta limitações de análises, tais como ferramentas morfológicas </w:t>
      </w:r>
      <w:r w:rsidR="00BB014D" w:rsidRPr="00FB17C7">
        <w:rPr>
          <w:rFonts w:ascii="Aptos Narrow" w:hAnsi="Aptos Narrow" w:cs="Times New Roman"/>
        </w:rPr>
        <w:fldChar w:fldCharType="begin"/>
      </w:r>
      <w:r w:rsidR="00BB014D" w:rsidRPr="00FB17C7">
        <w:rPr>
          <w:rFonts w:ascii="Aptos Narrow" w:hAnsi="Aptos Narrow" w:cs="Times New Roman"/>
          <w:sz w:val="24"/>
          <w:szCs w:val="24"/>
        </w:rPr>
        <w:instrText xml:space="preserve"> ADDIN ZOTERO_ITEM CSL_CITATION {"citationID":"F4Bmxhfp","properties":{"formattedCitation":"(Jorge; Rodrigues, 2008)","plainCitation":"(Jorge; Rodrigues, 2008)","noteIndex":0},"citationItems":[{"id":4525,"uris":["http://zotero.org/users/5398764/items/RJNLGM28"],"uri":["http://zotero.org/users/5398764/items/RJNLGM28"],"itemData":{"id":4525,"type":"article-journal","container-title":"Embrapa Instrumentação-Boletim de Pesquisa e Desenvolvimento (INFOTECA-E)","note":"publisher: São Carlos, SP: Embrapa Instrumentação Agropecuária, 2008.","title":"Safira: sistema de análise de fibras e raízes","author":[{"family":"Jorge","given":"LA de C."},{"family":"Rodrigues","given":"AF de O."}],"issued":{"date-parts":[["2008"]]}}}],"schema":"https://github.com/citation-style-language/schema/raw/master/csl-citation.json"} </w:instrText>
      </w:r>
      <w:r w:rsidR="00BB014D" w:rsidRPr="00FB17C7">
        <w:rPr>
          <w:rFonts w:ascii="Aptos Narrow" w:hAnsi="Aptos Narrow" w:cs="Times New Roman"/>
          <w:sz w:val="24"/>
          <w:szCs w:val="24"/>
        </w:rPr>
        <w:fldChar w:fldCharType="separate"/>
      </w:r>
      <w:bookmarkStart w:id="0" w:name="Bookmark17"/>
      <w:r w:rsidR="00BB014D" w:rsidRPr="00FB17C7">
        <w:rPr>
          <w:rFonts w:ascii="Aptos Narrow" w:hAnsi="Aptos Narrow" w:cs="Times New Roman"/>
          <w:sz w:val="24"/>
        </w:rPr>
        <w:t>(Jorge; Rodrigues, 2008)</w:t>
      </w:r>
      <w:r w:rsidR="00BB014D" w:rsidRPr="00FB17C7">
        <w:rPr>
          <w:rFonts w:ascii="Aptos Narrow" w:hAnsi="Aptos Narrow" w:cs="Times New Roman"/>
          <w:sz w:val="24"/>
          <w:szCs w:val="24"/>
        </w:rPr>
        <w:fldChar w:fldCharType="end"/>
      </w:r>
      <w:bookmarkEnd w:id="0"/>
      <w:r w:rsidR="00BB014D" w:rsidRPr="00FB17C7">
        <w:rPr>
          <w:rFonts w:ascii="Aptos Narrow" w:hAnsi="Aptos Narrow" w:cs="Times New Roman"/>
          <w:sz w:val="24"/>
          <w:szCs w:val="24"/>
        </w:rPr>
        <w:t>.</w:t>
      </w:r>
    </w:p>
    <w:p w14:paraId="00D420F5" w14:textId="77777777" w:rsidR="00BB014D" w:rsidRPr="00FB17C7" w:rsidRDefault="00BB014D" w:rsidP="00BB014D">
      <w:pPr>
        <w:spacing w:line="276" w:lineRule="auto"/>
        <w:ind w:firstLine="0"/>
        <w:rPr>
          <w:rFonts w:ascii="Aptos Narrow" w:hAnsi="Aptos Narrow" w:cs="Times New Roman"/>
          <w:sz w:val="24"/>
          <w:szCs w:val="24"/>
        </w:rPr>
      </w:pPr>
      <w:r w:rsidRPr="00FB17C7">
        <w:rPr>
          <w:rFonts w:ascii="Aptos Narrow" w:hAnsi="Aptos Narrow" w:cs="Times New Roman"/>
          <w:sz w:val="24"/>
          <w:szCs w:val="24"/>
        </w:rPr>
        <w:t xml:space="preserve">Já a densidade radicular </w:t>
      </w:r>
      <w:r>
        <w:rPr>
          <w:rFonts w:ascii="Aptos Narrow" w:hAnsi="Aptos Narrow" w:cs="Times New Roman"/>
          <w:sz w:val="24"/>
          <w:szCs w:val="24"/>
        </w:rPr>
        <w:t>foi</w:t>
      </w:r>
      <w:r w:rsidRPr="00FB17C7">
        <w:rPr>
          <w:rFonts w:ascii="Aptos Narrow" w:hAnsi="Aptos Narrow" w:cs="Times New Roman"/>
          <w:sz w:val="24"/>
          <w:szCs w:val="24"/>
        </w:rPr>
        <w:t xml:space="preserve"> obtida pela utilizando a Equação </w:t>
      </w:r>
      <w:r>
        <w:rPr>
          <w:rFonts w:ascii="Aptos Narrow" w:hAnsi="Aptos Narrow" w:cs="Times New Roman"/>
          <w:sz w:val="24"/>
          <w:szCs w:val="24"/>
        </w:rPr>
        <w:t>7</w:t>
      </w:r>
      <w:r w:rsidRPr="00FB17C7">
        <w:rPr>
          <w:rFonts w:ascii="Aptos Narrow" w:hAnsi="Aptos Narrow" w:cs="Times New Roman"/>
          <w:sz w:val="24"/>
          <w:szCs w:val="24"/>
        </w:rPr>
        <w:t>:</w:t>
      </w:r>
    </w:p>
    <w:tbl>
      <w:tblPr>
        <w:tblStyle w:val="Tabelacomgrade"/>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1"/>
        <w:gridCol w:w="3833"/>
      </w:tblGrid>
      <w:tr w:rsidR="00BB014D" w:rsidRPr="00FB17C7" w14:paraId="2AC93357" w14:textId="77777777" w:rsidTr="0048146C">
        <w:tc>
          <w:tcPr>
            <w:tcW w:w="0" w:type="auto"/>
          </w:tcPr>
          <w:p w14:paraId="65011318" w14:textId="77777777" w:rsidR="00BB014D" w:rsidRPr="00FB17C7" w:rsidRDefault="00BB014D" w:rsidP="0048146C">
            <w:pPr>
              <w:ind w:firstLine="0"/>
              <w:rPr>
                <w:rFonts w:ascii="Aptos Narrow" w:hAnsi="Aptos Narrow" w:cs="Times New Roman"/>
              </w:rPr>
            </w:pPr>
            <m:oMathPara>
              <m:oMathParaPr>
                <m:jc m:val="left"/>
              </m:oMathParaPr>
              <m:oMath>
                <m:r>
                  <w:rPr>
                    <w:rFonts w:ascii="Cambria Math" w:hAnsi="Cambria Math" w:cs="Times New Roman"/>
                  </w:rPr>
                  <m:t xml:space="preserve">Densidade radicular </m:t>
                </m:r>
                <m:d>
                  <m:dPr>
                    <m:ctrlPr>
                      <w:rPr>
                        <w:rFonts w:ascii="Cambria Math" w:hAnsi="Cambria Math" w:cs="Times New Roman"/>
                      </w:rPr>
                    </m:ctrlPr>
                  </m:dPr>
                  <m:e>
                    <m:f>
                      <m:fPr>
                        <m:type m:val="lin"/>
                        <m:ctrlPr>
                          <w:rPr>
                            <w:rFonts w:ascii="Cambria Math" w:hAnsi="Cambria Math" w:cs="Times New Roman"/>
                          </w:rPr>
                        </m:ctrlPr>
                      </m:fPr>
                      <m:num>
                        <m:r>
                          <w:rPr>
                            <w:rFonts w:ascii="Cambria Math" w:hAnsi="Cambria Math" w:cs="Times New Roman"/>
                          </w:rPr>
                          <m:t>g</m:t>
                        </m:r>
                      </m:num>
                      <m:den>
                        <m:r>
                          <w:rPr>
                            <w:rFonts w:ascii="Cambria Math" w:hAnsi="Cambria Math" w:cs="Times New Roman"/>
                          </w:rPr>
                          <m:t>cm</m:t>
                        </m:r>
                      </m:den>
                    </m:f>
                    <m:r>
                      <w:rPr>
                        <w:rFonts w:ascii="Cambria Math" w:hAnsi="Cambria Math" w:cs="Times New Roman"/>
                      </w:rPr>
                      <m:t>³</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 xml:space="preserve">massa radicular </m:t>
                    </m:r>
                    <m:d>
                      <m:dPr>
                        <m:ctrlPr>
                          <w:rPr>
                            <w:rFonts w:ascii="Cambria Math" w:hAnsi="Cambria Math" w:cs="Times New Roman"/>
                          </w:rPr>
                        </m:ctrlPr>
                      </m:dPr>
                      <m:e>
                        <m:r>
                          <w:rPr>
                            <w:rFonts w:ascii="Cambria Math" w:hAnsi="Cambria Math" w:cs="Times New Roman"/>
                          </w:rPr>
                          <m:t>g</m:t>
                        </m:r>
                      </m:e>
                    </m:d>
                  </m:num>
                  <m:den>
                    <m:r>
                      <w:rPr>
                        <w:rFonts w:ascii="Cambria Math" w:hAnsi="Cambria Math" w:cs="Times New Roman"/>
                      </w:rPr>
                      <m:t xml:space="preserve">volume radicular </m:t>
                    </m:r>
                    <m:d>
                      <m:dPr>
                        <m:ctrlPr>
                          <w:rPr>
                            <w:rFonts w:ascii="Cambria Math" w:hAnsi="Cambria Math" w:cs="Times New Roman"/>
                          </w:rPr>
                        </m:ctrlPr>
                      </m:dPr>
                      <m:e>
                        <m:r>
                          <w:rPr>
                            <w:rFonts w:ascii="Cambria Math" w:hAnsi="Cambria Math" w:cs="Times New Roman"/>
                          </w:rPr>
                          <m:t>cm³</m:t>
                        </m:r>
                      </m:e>
                    </m:d>
                  </m:den>
                </m:f>
              </m:oMath>
            </m:oMathPara>
          </w:p>
        </w:tc>
        <w:tc>
          <w:tcPr>
            <w:tcW w:w="3833" w:type="dxa"/>
          </w:tcPr>
          <w:p w14:paraId="7546737B" w14:textId="77777777" w:rsidR="00BB014D" w:rsidRPr="00FB17C7" w:rsidRDefault="00BB014D" w:rsidP="0048146C">
            <w:pPr>
              <w:ind w:firstLine="0"/>
              <w:jc w:val="right"/>
              <w:rPr>
                <w:rFonts w:ascii="Aptos Narrow" w:hAnsi="Aptos Narrow" w:cs="Times New Roman"/>
              </w:rPr>
            </w:pPr>
            <w:r w:rsidRPr="00FB17C7">
              <w:rPr>
                <w:rFonts w:ascii="Aptos Narrow" w:hAnsi="Aptos Narrow" w:cs="Times New Roman"/>
              </w:rPr>
              <w:t>(</w:t>
            </w:r>
            <w:r>
              <w:rPr>
                <w:rFonts w:ascii="Aptos Narrow" w:hAnsi="Aptos Narrow" w:cs="Times New Roman"/>
              </w:rPr>
              <w:t>7</w:t>
            </w:r>
            <w:r w:rsidRPr="00FB17C7">
              <w:rPr>
                <w:rFonts w:ascii="Aptos Narrow" w:hAnsi="Aptos Narrow" w:cs="Times New Roman"/>
              </w:rPr>
              <w:t>)</w:t>
            </w:r>
          </w:p>
        </w:tc>
      </w:tr>
    </w:tbl>
    <w:p w14:paraId="66C5F517" w14:textId="77777777" w:rsidR="009F2DF2" w:rsidRDefault="009F2DF2" w:rsidP="00BB014D">
      <w:pPr>
        <w:ind w:firstLine="0"/>
        <w:jc w:val="left"/>
        <w:rPr>
          <w:rFonts w:ascii="Aptos Narrow" w:hAnsi="Aptos Narrow" w:cs="Times New Roman"/>
          <w:i/>
          <w:sz w:val="24"/>
          <w:szCs w:val="24"/>
        </w:rPr>
      </w:pPr>
    </w:p>
    <w:p w14:paraId="03C35B9D" w14:textId="22009CEC" w:rsidR="00BB014D" w:rsidRPr="001E5149" w:rsidRDefault="00BB014D" w:rsidP="00BB014D">
      <w:pPr>
        <w:ind w:firstLine="0"/>
        <w:jc w:val="left"/>
        <w:rPr>
          <w:rFonts w:ascii="Aptos Narrow" w:hAnsi="Aptos Narrow" w:cs="Times New Roman"/>
          <w:i/>
          <w:sz w:val="24"/>
          <w:szCs w:val="24"/>
        </w:rPr>
      </w:pPr>
      <w:r w:rsidRPr="00FB17C7">
        <w:rPr>
          <w:rFonts w:ascii="Aptos Narrow" w:hAnsi="Aptos Narrow" w:cs="Times New Roman"/>
          <w:i/>
          <w:sz w:val="24"/>
          <w:szCs w:val="24"/>
        </w:rPr>
        <w:t xml:space="preserve">Dependência do núcleo </w:t>
      </w:r>
      <w:r w:rsidR="009F2DF2">
        <w:rPr>
          <w:rFonts w:ascii="Aptos Narrow" w:hAnsi="Aptos Narrow" w:cs="Times New Roman"/>
          <w:i/>
          <w:sz w:val="24"/>
          <w:szCs w:val="24"/>
        </w:rPr>
        <w:t>(DN</w:t>
      </w:r>
      <w:r w:rsidR="004809FB">
        <w:rPr>
          <w:rFonts w:ascii="Aptos Narrow" w:hAnsi="Aptos Narrow" w:cs="Times New Roman"/>
          <w:i/>
          <w:sz w:val="24"/>
          <w:szCs w:val="24"/>
        </w:rPr>
        <w:t>%</w:t>
      </w:r>
      <w:r w:rsidR="009F2DF2">
        <w:rPr>
          <w:rFonts w:ascii="Aptos Narrow" w:hAnsi="Aptos Narrow" w:cs="Times New Roman"/>
          <w:i/>
          <w:sz w:val="24"/>
          <w:szCs w:val="24"/>
        </w:rPr>
        <w:t>)</w:t>
      </w:r>
    </w:p>
    <w:p w14:paraId="789E42B0" w14:textId="77777777" w:rsidR="00BB014D" w:rsidRPr="00FB17C7" w:rsidRDefault="00BB014D" w:rsidP="00BB014D">
      <w:pPr>
        <w:ind w:firstLine="0"/>
        <w:rPr>
          <w:rFonts w:ascii="Aptos Narrow" w:hAnsi="Aptos Narrow" w:cs="Times New Roman"/>
          <w:sz w:val="24"/>
          <w:szCs w:val="24"/>
        </w:rPr>
      </w:pPr>
      <w:r w:rsidRPr="00FB17C7">
        <w:rPr>
          <w:rFonts w:ascii="Aptos Narrow" w:hAnsi="Aptos Narrow" w:cs="Times New Roman"/>
          <w:sz w:val="24"/>
          <w:szCs w:val="24"/>
        </w:rPr>
        <w:t xml:space="preserve">Para a avaliação de dependência ao substrato, fui utilizada a Equação </w:t>
      </w:r>
      <w:r>
        <w:rPr>
          <w:rFonts w:ascii="Aptos Narrow" w:hAnsi="Aptos Narrow" w:cs="Times New Roman"/>
          <w:sz w:val="24"/>
          <w:szCs w:val="24"/>
        </w:rPr>
        <w:t>8</w:t>
      </w:r>
      <w:r w:rsidRPr="00FB17C7">
        <w:rPr>
          <w:rFonts w:ascii="Aptos Narrow" w:hAnsi="Aptos Narrow" w:cs="Times New Roman"/>
          <w:sz w:val="24"/>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BB014D" w:rsidRPr="00FB17C7" w14:paraId="698E6093" w14:textId="77777777" w:rsidTr="0048146C">
        <w:tc>
          <w:tcPr>
            <w:tcW w:w="9067" w:type="dxa"/>
          </w:tcPr>
          <w:p w14:paraId="6A716407" w14:textId="140E6882" w:rsidR="00BB014D" w:rsidRPr="00FB17C7" w:rsidRDefault="00BB014D" w:rsidP="0048146C">
            <w:pPr>
              <w:ind w:firstLine="0"/>
              <w:rPr>
                <w:rFonts w:ascii="Aptos Narrow" w:hAnsi="Aptos Narrow" w:cs="Times New Roman"/>
                <w:b/>
                <w:sz w:val="24"/>
                <w:szCs w:val="24"/>
              </w:rPr>
            </w:pPr>
            <m:oMathPara>
              <m:oMathParaPr>
                <m:jc m:val="left"/>
              </m:oMathParaPr>
              <m:oMath>
                <m:r>
                  <w:rPr>
                    <w:rFonts w:ascii="Cambria Math" w:hAnsi="Cambria Math" w:cs="Times New Roman"/>
                  </w:rPr>
                  <m:t xml:space="preserve">Dependência do </m:t>
                </m:r>
                <m:r>
                  <w:rPr>
                    <w:rFonts w:ascii="Cambria Math" w:hAnsi="Cambria Math" w:cs="Times New Roman"/>
                    <w:sz w:val="24"/>
                    <w:szCs w:val="24"/>
                  </w:rPr>
                  <m:t xml:space="preserve">núcleo </m:t>
                </m:r>
                <m:d>
                  <m:dPr>
                    <m:ctrlPr>
                      <w:rPr>
                        <w:rFonts w:ascii="Cambria Math" w:hAnsi="Cambria Math" w:cs="Times New Roman"/>
                      </w:rPr>
                    </m:ctrlPr>
                  </m:dPr>
                  <m:e>
                    <m:r>
                      <m:rPr>
                        <m:lit/>
                        <m:nor/>
                      </m:rPr>
                      <w:rPr>
                        <w:rFonts w:ascii="Aptos Narrow" w:hAnsi="Aptos Narrow" w:cs="Times New Roman"/>
                      </w:rPr>
                      <m:t>%</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MSPC-MSPS</m:t>
                    </m:r>
                  </m:num>
                  <m:den>
                    <m:r>
                      <w:rPr>
                        <w:rFonts w:ascii="Cambria Math" w:hAnsi="Cambria Math" w:cs="Times New Roman"/>
                      </w:rPr>
                      <m:t>MSCS</m:t>
                    </m:r>
                  </m:den>
                </m:f>
                <m:r>
                  <w:rPr>
                    <w:rFonts w:ascii="Cambria Math" w:hAnsi="Cambria Math" w:cs="Times New Roman"/>
                  </w:rPr>
                  <m:t>x100</m:t>
                </m:r>
              </m:oMath>
            </m:oMathPara>
          </w:p>
        </w:tc>
        <w:tc>
          <w:tcPr>
            <w:tcW w:w="561" w:type="dxa"/>
          </w:tcPr>
          <w:p w14:paraId="1B1757C2" w14:textId="77777777" w:rsidR="00BB014D" w:rsidRPr="00FB17C7" w:rsidRDefault="00BB014D" w:rsidP="0048146C">
            <w:pPr>
              <w:ind w:firstLine="0"/>
              <w:jc w:val="right"/>
              <w:rPr>
                <w:rFonts w:ascii="Aptos Narrow" w:hAnsi="Aptos Narrow" w:cs="Times New Roman"/>
                <w:bCs/>
                <w:sz w:val="24"/>
                <w:szCs w:val="24"/>
              </w:rPr>
            </w:pPr>
            <w:r w:rsidRPr="00FB17C7">
              <w:rPr>
                <w:rFonts w:ascii="Aptos Narrow" w:hAnsi="Aptos Narrow" w:cs="Times New Roman"/>
                <w:bCs/>
                <w:sz w:val="24"/>
                <w:szCs w:val="24"/>
              </w:rPr>
              <w:t>(</w:t>
            </w:r>
            <w:r>
              <w:rPr>
                <w:rFonts w:ascii="Aptos Narrow" w:hAnsi="Aptos Narrow" w:cs="Times New Roman"/>
                <w:bCs/>
                <w:sz w:val="24"/>
                <w:szCs w:val="24"/>
              </w:rPr>
              <w:t>8</w:t>
            </w:r>
            <w:r w:rsidRPr="00FB17C7">
              <w:rPr>
                <w:rFonts w:ascii="Aptos Narrow" w:hAnsi="Aptos Narrow" w:cs="Times New Roman"/>
                <w:bCs/>
                <w:sz w:val="24"/>
                <w:szCs w:val="24"/>
              </w:rPr>
              <w:t>)</w:t>
            </w:r>
          </w:p>
        </w:tc>
      </w:tr>
    </w:tbl>
    <w:p w14:paraId="161BE2F6" w14:textId="77777777" w:rsidR="00BB014D" w:rsidRPr="00FB17C7" w:rsidRDefault="00BB014D" w:rsidP="00BB014D">
      <w:pPr>
        <w:ind w:firstLine="0"/>
        <w:rPr>
          <w:rFonts w:ascii="Aptos Narrow" w:hAnsi="Aptos Narrow" w:cs="Times New Roman"/>
          <w:b/>
          <w:sz w:val="24"/>
          <w:szCs w:val="24"/>
        </w:rPr>
      </w:pPr>
    </w:p>
    <w:p w14:paraId="46DEBF00" w14:textId="77777777" w:rsidR="00BB014D" w:rsidRPr="00FB17C7" w:rsidRDefault="00BB014D" w:rsidP="00BB014D">
      <w:pPr>
        <w:spacing w:line="276" w:lineRule="auto"/>
        <w:ind w:firstLine="0"/>
        <w:rPr>
          <w:rFonts w:ascii="Aptos Narrow" w:hAnsi="Aptos Narrow" w:cs="Times New Roman"/>
          <w:sz w:val="24"/>
          <w:szCs w:val="24"/>
        </w:rPr>
      </w:pPr>
      <w:r w:rsidRPr="00FB17C7">
        <w:rPr>
          <w:rFonts w:ascii="Aptos Narrow" w:hAnsi="Aptos Narrow" w:cs="Times New Roman"/>
          <w:sz w:val="24"/>
          <w:szCs w:val="24"/>
        </w:rPr>
        <w:t>Onde:</w:t>
      </w:r>
      <w:r w:rsidRPr="00FB17C7">
        <w:rPr>
          <w:rFonts w:ascii="Aptos Narrow" w:hAnsi="Aptos Narrow" w:cs="Times New Roman"/>
          <w:sz w:val="24"/>
          <w:szCs w:val="24"/>
        </w:rPr>
        <w:tab/>
      </w:r>
    </w:p>
    <w:p w14:paraId="6A522F5A" w14:textId="676480B7" w:rsidR="00BB014D" w:rsidRPr="00FB17C7" w:rsidRDefault="00BB014D" w:rsidP="00BB014D">
      <w:pPr>
        <w:spacing w:line="276" w:lineRule="auto"/>
        <w:ind w:firstLine="0"/>
        <w:rPr>
          <w:rFonts w:ascii="Aptos Narrow" w:hAnsi="Aptos Narrow" w:cs="Times New Roman"/>
          <w:sz w:val="24"/>
          <w:szCs w:val="24"/>
        </w:rPr>
      </w:pPr>
      <w:r w:rsidRPr="00FB17C7">
        <w:rPr>
          <w:rFonts w:ascii="Aptos Narrow" w:hAnsi="Aptos Narrow" w:cs="Times New Roman"/>
          <w:sz w:val="24"/>
          <w:szCs w:val="24"/>
        </w:rPr>
        <w:t xml:space="preserve">MSCS: Massa seca total da planta (incluindo partes aéreas e radiculares), conduzida nos </w:t>
      </w:r>
      <w:r w:rsidR="00C56DEE">
        <w:rPr>
          <w:rFonts w:ascii="Aptos Narrow" w:hAnsi="Aptos Narrow" w:cs="Times New Roman"/>
          <w:sz w:val="24"/>
          <w:szCs w:val="24"/>
        </w:rPr>
        <w:t xml:space="preserve">núcleos analisados </w:t>
      </w:r>
      <w:r w:rsidRPr="00FB17C7">
        <w:rPr>
          <w:rFonts w:ascii="Aptos Narrow" w:hAnsi="Aptos Narrow" w:cs="Times New Roman"/>
          <w:sz w:val="24"/>
          <w:szCs w:val="24"/>
        </w:rPr>
        <w:t>(em g).</w:t>
      </w:r>
    </w:p>
    <w:p w14:paraId="6DEF6D0E" w14:textId="0477BEEF" w:rsidR="00BB014D" w:rsidRPr="00FB17C7" w:rsidRDefault="00BB014D" w:rsidP="00BB014D">
      <w:pPr>
        <w:spacing w:line="276" w:lineRule="auto"/>
        <w:ind w:firstLine="0"/>
        <w:rPr>
          <w:rFonts w:ascii="Aptos Narrow" w:hAnsi="Aptos Narrow" w:cs="Times New Roman"/>
          <w:sz w:val="24"/>
          <w:szCs w:val="24"/>
        </w:rPr>
      </w:pPr>
      <w:r w:rsidRPr="00FB17C7">
        <w:rPr>
          <w:rFonts w:ascii="Aptos Narrow" w:hAnsi="Aptos Narrow" w:cs="Times New Roman"/>
          <w:sz w:val="24"/>
          <w:szCs w:val="24"/>
        </w:rPr>
        <w:t xml:space="preserve">MSPSS: Massa seca total da planta sem o </w:t>
      </w:r>
      <w:r w:rsidR="00FC1291">
        <w:rPr>
          <w:rFonts w:ascii="Aptos Narrow" w:hAnsi="Aptos Narrow" w:cs="Times New Roman"/>
          <w:sz w:val="24"/>
          <w:szCs w:val="24"/>
        </w:rPr>
        <w:t>núcleo</w:t>
      </w:r>
      <w:r w:rsidRPr="00FB17C7">
        <w:rPr>
          <w:rFonts w:ascii="Aptos Narrow" w:hAnsi="Aptos Narrow" w:cs="Times New Roman"/>
          <w:sz w:val="24"/>
          <w:szCs w:val="24"/>
        </w:rPr>
        <w:t xml:space="preserve"> (incluindo partes aéreas e radiculares), conduzida no substrato controle (em g).</w:t>
      </w:r>
    </w:p>
    <w:p w14:paraId="4C139AD6" w14:textId="77777777" w:rsidR="00BB014D" w:rsidRDefault="00BB014D" w:rsidP="001C40FD">
      <w:pPr>
        <w:spacing w:line="276" w:lineRule="auto"/>
        <w:ind w:firstLine="0"/>
        <w:rPr>
          <w:rFonts w:ascii="Aptos Narrow" w:hAnsi="Aptos Narrow" w:cs="Times New Roman"/>
          <w:b/>
        </w:rPr>
      </w:pPr>
    </w:p>
    <w:p w14:paraId="404CC8FB" w14:textId="51E4A826" w:rsidR="001C40FD" w:rsidRPr="009E3027" w:rsidRDefault="001C40FD" w:rsidP="001C40FD">
      <w:pPr>
        <w:spacing w:line="276" w:lineRule="auto"/>
        <w:ind w:firstLine="0"/>
        <w:rPr>
          <w:rFonts w:ascii="Aptos Narrow" w:hAnsi="Aptos Narrow" w:cs="Times New Roman"/>
          <w:b/>
          <w:sz w:val="24"/>
          <w:szCs w:val="24"/>
        </w:rPr>
      </w:pPr>
      <w:r w:rsidRPr="009E3027">
        <w:rPr>
          <w:rFonts w:ascii="Aptos Narrow" w:hAnsi="Aptos Narrow" w:cs="Times New Roman"/>
          <w:b/>
          <w:sz w:val="24"/>
          <w:szCs w:val="24"/>
        </w:rPr>
        <w:t xml:space="preserve">Análise estatística </w:t>
      </w:r>
    </w:p>
    <w:p w14:paraId="0BF84D4B" w14:textId="4FA8B969" w:rsidR="008F6F6D" w:rsidRPr="009E3027" w:rsidRDefault="001C40FD" w:rsidP="003D2F6B">
      <w:pPr>
        <w:spacing w:line="276" w:lineRule="auto"/>
        <w:rPr>
          <w:rFonts w:ascii="Aptos Narrow" w:hAnsi="Aptos Narrow" w:cs="Times New Roman"/>
          <w:bCs/>
          <w:sz w:val="24"/>
          <w:szCs w:val="24"/>
        </w:rPr>
      </w:pPr>
      <w:r w:rsidRPr="009E3027">
        <w:rPr>
          <w:rFonts w:ascii="Aptos Narrow" w:hAnsi="Aptos Narrow" w:cs="Times New Roman"/>
          <w:bCs/>
          <w:sz w:val="24"/>
          <w:szCs w:val="24"/>
        </w:rPr>
        <w:t xml:space="preserve">O experimento será conduzido em delineamento inteiramente </w:t>
      </w:r>
      <w:proofErr w:type="spellStart"/>
      <w:r w:rsidRPr="009E3027">
        <w:rPr>
          <w:rFonts w:ascii="Aptos Narrow" w:hAnsi="Aptos Narrow" w:cs="Times New Roman"/>
          <w:bCs/>
          <w:sz w:val="24"/>
          <w:szCs w:val="24"/>
        </w:rPr>
        <w:t>casualizado</w:t>
      </w:r>
      <w:proofErr w:type="spellEnd"/>
      <w:r w:rsidRPr="009E3027">
        <w:rPr>
          <w:rFonts w:ascii="Aptos Narrow" w:hAnsi="Aptos Narrow" w:cs="Times New Roman"/>
          <w:bCs/>
          <w:sz w:val="24"/>
          <w:szCs w:val="24"/>
        </w:rPr>
        <w:t xml:space="preserve">. A verificação da normalidade dos dados será realizada utilizando </w:t>
      </w:r>
      <w:r w:rsidR="009E3027" w:rsidRPr="009E3027">
        <w:rPr>
          <w:rFonts w:ascii="Aptos Narrow" w:hAnsi="Aptos Narrow" w:cs="Times New Roman"/>
          <w:bCs/>
          <w:sz w:val="24"/>
          <w:szCs w:val="24"/>
        </w:rPr>
        <w:t>o teste</w:t>
      </w:r>
      <w:r w:rsidR="009E3027">
        <w:rPr>
          <w:rFonts w:ascii="Aptos Narrow" w:hAnsi="Aptos Narrow" w:cs="Times New Roman"/>
          <w:bCs/>
          <w:sz w:val="24"/>
          <w:szCs w:val="24"/>
        </w:rPr>
        <w:t xml:space="preserve"> de</w:t>
      </w:r>
      <w:r w:rsidRPr="009E3027">
        <w:rPr>
          <w:rFonts w:ascii="Aptos Narrow" w:hAnsi="Aptos Narrow" w:cs="Times New Roman"/>
          <w:bCs/>
          <w:sz w:val="24"/>
          <w:szCs w:val="24"/>
        </w:rPr>
        <w:t xml:space="preserve"> Shapiro-Wilk (Shapiro e Wilk, 1965). A </w:t>
      </w:r>
      <w:r w:rsidRPr="009E3027">
        <w:rPr>
          <w:rFonts w:ascii="Aptos Narrow" w:hAnsi="Aptos Narrow" w:cs="Times New Roman"/>
          <w:bCs/>
          <w:sz w:val="24"/>
          <w:szCs w:val="24"/>
        </w:rPr>
        <w:lastRenderedPageBreak/>
        <w:t xml:space="preserve">homogeneidade das variâncias será avaliada por meio do teste de Levene (Schultz, 1985). </w:t>
      </w:r>
      <w:r w:rsidR="002118A2" w:rsidRPr="009E3027">
        <w:rPr>
          <w:rFonts w:ascii="Aptos Narrow" w:hAnsi="Aptos Narrow" w:cs="Times New Roman"/>
          <w:bCs/>
          <w:sz w:val="24"/>
          <w:szCs w:val="24"/>
        </w:rPr>
        <w:t xml:space="preserve">Como teste de inferência foram usados dados de frequentistas </w:t>
      </w:r>
      <w:r w:rsidR="00665416" w:rsidRPr="009E3027">
        <w:rPr>
          <w:rFonts w:ascii="Aptos Narrow" w:hAnsi="Aptos Narrow" w:cs="Times New Roman"/>
          <w:bCs/>
          <w:sz w:val="24"/>
          <w:szCs w:val="24"/>
        </w:rPr>
        <w:t xml:space="preserve">(valor-p a 5%.) e </w:t>
      </w:r>
      <w:r w:rsidRPr="009E3027">
        <w:rPr>
          <w:rFonts w:ascii="Aptos Narrow" w:hAnsi="Aptos Narrow" w:cs="Times New Roman"/>
          <w:bCs/>
          <w:sz w:val="24"/>
          <w:szCs w:val="24"/>
        </w:rPr>
        <w:t xml:space="preserve">procedimentos de </w:t>
      </w:r>
      <w:proofErr w:type="spellStart"/>
      <w:r w:rsidRPr="009E3027">
        <w:rPr>
          <w:rFonts w:ascii="Aptos Narrow" w:hAnsi="Aptos Narrow" w:cs="Times New Roman"/>
          <w:bCs/>
          <w:sz w:val="24"/>
          <w:szCs w:val="24"/>
        </w:rPr>
        <w:t>bootstrapping</w:t>
      </w:r>
      <w:proofErr w:type="spellEnd"/>
      <w:r w:rsidRPr="009E3027">
        <w:rPr>
          <w:rFonts w:ascii="Aptos Narrow" w:hAnsi="Aptos Narrow" w:cs="Times New Roman"/>
          <w:bCs/>
          <w:sz w:val="24"/>
          <w:szCs w:val="24"/>
        </w:rPr>
        <w:t xml:space="preserve"> (1000 </w:t>
      </w:r>
      <w:proofErr w:type="spellStart"/>
      <w:r w:rsidRPr="009E3027">
        <w:rPr>
          <w:rFonts w:ascii="Aptos Narrow" w:hAnsi="Aptos Narrow" w:cs="Times New Roman"/>
          <w:bCs/>
          <w:sz w:val="24"/>
          <w:szCs w:val="24"/>
        </w:rPr>
        <w:t>reamostragens</w:t>
      </w:r>
      <w:proofErr w:type="spellEnd"/>
      <w:r w:rsidRPr="009E3027">
        <w:rPr>
          <w:rFonts w:ascii="Aptos Narrow" w:hAnsi="Aptos Narrow" w:cs="Times New Roman"/>
          <w:bCs/>
          <w:sz w:val="24"/>
          <w:szCs w:val="24"/>
        </w:rPr>
        <w:t xml:space="preserve">; IC de 95% </w:t>
      </w:r>
      <w:proofErr w:type="spellStart"/>
      <w:r w:rsidRPr="009E3027">
        <w:rPr>
          <w:rFonts w:ascii="Aptos Narrow" w:hAnsi="Aptos Narrow" w:cs="Times New Roman"/>
          <w:bCs/>
          <w:sz w:val="24"/>
          <w:szCs w:val="24"/>
        </w:rPr>
        <w:t>BCa</w:t>
      </w:r>
      <w:proofErr w:type="spellEnd"/>
      <w:r w:rsidRPr="009E3027">
        <w:rPr>
          <w:rFonts w:ascii="Aptos Narrow" w:hAnsi="Aptos Narrow" w:cs="Times New Roman"/>
          <w:bCs/>
          <w:sz w:val="24"/>
          <w:szCs w:val="24"/>
        </w:rPr>
        <w:t xml:space="preserve">), conforme recomendado por </w:t>
      </w:r>
      <w:proofErr w:type="spellStart"/>
      <w:r w:rsidRPr="009E3027">
        <w:rPr>
          <w:rFonts w:ascii="Aptos Narrow" w:hAnsi="Aptos Narrow" w:cs="Times New Roman"/>
          <w:bCs/>
          <w:sz w:val="24"/>
          <w:szCs w:val="24"/>
        </w:rPr>
        <w:t>Haukoos</w:t>
      </w:r>
      <w:proofErr w:type="spellEnd"/>
      <w:r w:rsidRPr="009E3027">
        <w:rPr>
          <w:rFonts w:ascii="Aptos Narrow" w:hAnsi="Aptos Narrow" w:cs="Times New Roman"/>
          <w:bCs/>
          <w:sz w:val="24"/>
          <w:szCs w:val="24"/>
        </w:rPr>
        <w:t xml:space="preserve"> e Lewis (2005). Para as comparações entre médias, será empregado o teste post hoc de </w:t>
      </w:r>
      <w:proofErr w:type="spellStart"/>
      <w:r w:rsidRPr="009E3027">
        <w:rPr>
          <w:rFonts w:ascii="Aptos Narrow" w:hAnsi="Aptos Narrow" w:cs="Times New Roman"/>
          <w:bCs/>
          <w:sz w:val="24"/>
          <w:szCs w:val="24"/>
        </w:rPr>
        <w:t>Bonferroni</w:t>
      </w:r>
      <w:proofErr w:type="spellEnd"/>
      <w:r w:rsidRPr="009E3027">
        <w:rPr>
          <w:rFonts w:ascii="Aptos Narrow" w:hAnsi="Aptos Narrow" w:cs="Times New Roman"/>
          <w:bCs/>
          <w:sz w:val="24"/>
          <w:szCs w:val="24"/>
        </w:rPr>
        <w:t>, com nível de significância de 5%.</w:t>
      </w:r>
      <w:r w:rsidR="007C2B43" w:rsidRPr="009E3027">
        <w:rPr>
          <w:rFonts w:ascii="Aptos Narrow" w:hAnsi="Aptos Narrow" w:cs="Times New Roman"/>
          <w:bCs/>
          <w:sz w:val="24"/>
          <w:szCs w:val="24"/>
        </w:rPr>
        <w:t xml:space="preserve"> </w:t>
      </w:r>
    </w:p>
    <w:p w14:paraId="48F6D4C1" w14:textId="2F9A7934" w:rsidR="001C40FD" w:rsidRPr="009E3027" w:rsidRDefault="001C40FD" w:rsidP="003D2F6B">
      <w:pPr>
        <w:spacing w:line="276" w:lineRule="auto"/>
        <w:rPr>
          <w:rFonts w:ascii="Aptos Narrow" w:hAnsi="Aptos Narrow" w:cs="Times New Roman"/>
          <w:bCs/>
          <w:sz w:val="24"/>
          <w:szCs w:val="24"/>
        </w:rPr>
      </w:pPr>
      <w:r w:rsidRPr="009E3027">
        <w:rPr>
          <w:rFonts w:ascii="Aptos Narrow" w:hAnsi="Aptos Narrow" w:cs="Times New Roman"/>
          <w:bCs/>
          <w:sz w:val="24"/>
          <w:szCs w:val="24"/>
        </w:rPr>
        <w:t xml:space="preserve">Quando as análises indicaram diferenças significativas, será aplicado o teste post hoc de </w:t>
      </w:r>
      <w:proofErr w:type="spellStart"/>
      <w:r w:rsidRPr="009E3027">
        <w:rPr>
          <w:rFonts w:ascii="Aptos Narrow" w:hAnsi="Aptos Narrow" w:cs="Times New Roman"/>
          <w:bCs/>
          <w:sz w:val="24"/>
          <w:szCs w:val="24"/>
        </w:rPr>
        <w:t>Bonferroni</w:t>
      </w:r>
      <w:proofErr w:type="spellEnd"/>
      <w:r w:rsidRPr="009E3027">
        <w:rPr>
          <w:rFonts w:ascii="Aptos Narrow" w:hAnsi="Aptos Narrow" w:cs="Times New Roman"/>
          <w:bCs/>
          <w:sz w:val="24"/>
          <w:szCs w:val="24"/>
        </w:rPr>
        <w:t xml:space="preserve"> para comparar os grupos com significância estatística estabelecida em p &lt; 0,05. </w:t>
      </w:r>
      <w:r w:rsidR="00ED241E" w:rsidRPr="009E3027">
        <w:rPr>
          <w:rFonts w:ascii="Aptos Narrow" w:hAnsi="Aptos Narrow" w:cs="Times New Roman"/>
          <w:bCs/>
          <w:sz w:val="24"/>
          <w:szCs w:val="24"/>
        </w:rPr>
        <w:t xml:space="preserve">Para avaliar diferenças específicas entre os grupos experimentais e a amostra controle (água destilada), serão aplicados testes de contrastes simples, seguindo a abordagem proposta por </w:t>
      </w:r>
      <w:proofErr w:type="spellStart"/>
      <w:r w:rsidR="00ED241E" w:rsidRPr="009E3027">
        <w:rPr>
          <w:rFonts w:ascii="Aptos Narrow" w:hAnsi="Aptos Narrow" w:cs="Times New Roman"/>
          <w:bCs/>
          <w:sz w:val="24"/>
          <w:szCs w:val="24"/>
        </w:rPr>
        <w:t>Hsu</w:t>
      </w:r>
      <w:proofErr w:type="spellEnd"/>
      <w:r w:rsidR="00ED241E" w:rsidRPr="009E3027">
        <w:rPr>
          <w:rFonts w:ascii="Aptos Narrow" w:hAnsi="Aptos Narrow" w:cs="Times New Roman"/>
          <w:bCs/>
          <w:sz w:val="24"/>
          <w:szCs w:val="24"/>
        </w:rPr>
        <w:t xml:space="preserve"> (1996)</w:t>
      </w:r>
      <w:r w:rsidR="0053052E" w:rsidRPr="009E3027">
        <w:rPr>
          <w:rFonts w:ascii="Aptos Narrow" w:hAnsi="Aptos Narrow" w:cs="Times New Roman"/>
          <w:bCs/>
          <w:sz w:val="24"/>
          <w:szCs w:val="24"/>
        </w:rPr>
        <w:t xml:space="preserve">, </w:t>
      </w:r>
      <w:r w:rsidR="0067679E" w:rsidRPr="009E3027">
        <w:rPr>
          <w:rFonts w:ascii="Aptos Narrow" w:hAnsi="Aptos Narrow" w:cs="Times New Roman"/>
          <w:bCs/>
          <w:sz w:val="24"/>
          <w:szCs w:val="24"/>
        </w:rPr>
        <w:t>a estimativa de efeito será calculada pela</w:t>
      </w:r>
      <w:r w:rsidR="00704339" w:rsidRPr="009E3027">
        <w:rPr>
          <w:rFonts w:ascii="Aptos Narrow" w:hAnsi="Aptos Narrow" w:cs="Times New Roman"/>
          <w:bCs/>
          <w:sz w:val="24"/>
          <w:szCs w:val="24"/>
        </w:rPr>
        <w:t>;</w:t>
      </w:r>
      <w:r w:rsidR="00B342F5" w:rsidRPr="009E3027">
        <w:rPr>
          <w:rFonts w:ascii="Aptos Narrow" w:hAnsi="Aptos Narrow" w:cs="Times New Roman"/>
          <w:bCs/>
          <w:sz w:val="24"/>
          <w:szCs w:val="24"/>
        </w:rPr>
        <w:t xml:space="preserve"> diferença padronizada entre as médias (Cohen’s d). </w:t>
      </w:r>
      <w:r w:rsidRPr="009E3027">
        <w:rPr>
          <w:rFonts w:ascii="Aptos Narrow" w:hAnsi="Aptos Narrow" w:cs="Times New Roman"/>
          <w:bCs/>
          <w:sz w:val="24"/>
          <w:szCs w:val="24"/>
        </w:rPr>
        <w:t xml:space="preserve">As análises serão conduzidas utilizando o software IBM® SPSS® (SPSS </w:t>
      </w:r>
      <w:proofErr w:type="spellStart"/>
      <w:r w:rsidRPr="009E3027">
        <w:rPr>
          <w:rFonts w:ascii="Aptos Narrow" w:hAnsi="Aptos Narrow" w:cs="Times New Roman"/>
          <w:bCs/>
          <w:sz w:val="24"/>
          <w:szCs w:val="24"/>
        </w:rPr>
        <w:t>Corp</w:t>
      </w:r>
      <w:proofErr w:type="spellEnd"/>
      <w:r w:rsidRPr="009E3027">
        <w:rPr>
          <w:rFonts w:ascii="Aptos Narrow" w:hAnsi="Aptos Narrow" w:cs="Times New Roman"/>
          <w:bCs/>
          <w:sz w:val="24"/>
          <w:szCs w:val="24"/>
        </w:rPr>
        <w:t>, 2017), com a finalidade de garantir a precisão estatística e a robustez dos resultados.</w:t>
      </w:r>
    </w:p>
    <w:p w14:paraId="716506D3" w14:textId="03ED7D91" w:rsidR="00DF0931" w:rsidRPr="009E3027" w:rsidRDefault="00DF0931" w:rsidP="0021190F">
      <w:pPr>
        <w:spacing w:line="240" w:lineRule="auto"/>
        <w:ind w:firstLine="0"/>
        <w:rPr>
          <w:rFonts w:ascii="Aptos Narrow" w:hAnsi="Aptos Narrow" w:cs="Times New Roman"/>
          <w:b/>
          <w:bCs/>
          <w:sz w:val="24"/>
          <w:szCs w:val="24"/>
        </w:rPr>
      </w:pPr>
      <w:r w:rsidRPr="009E3027">
        <w:rPr>
          <w:rFonts w:ascii="Aptos Narrow" w:hAnsi="Aptos Narrow" w:cs="Times New Roman"/>
          <w:b/>
          <w:bCs/>
          <w:sz w:val="24"/>
          <w:szCs w:val="24"/>
        </w:rPr>
        <w:t>Resultados e Discussão</w:t>
      </w:r>
    </w:p>
    <w:p w14:paraId="6CD4C8E3" w14:textId="4387D07F" w:rsidR="006F3841" w:rsidRPr="009E3027" w:rsidRDefault="006A5D75" w:rsidP="0021190F">
      <w:pPr>
        <w:spacing w:line="240" w:lineRule="auto"/>
        <w:ind w:firstLine="0"/>
        <w:rPr>
          <w:rFonts w:ascii="Aptos Narrow" w:hAnsi="Aptos Narrow" w:cs="Times New Roman"/>
          <w:b/>
          <w:bCs/>
          <w:sz w:val="24"/>
          <w:szCs w:val="24"/>
        </w:rPr>
      </w:pPr>
      <w:r w:rsidRPr="009E3027">
        <w:rPr>
          <w:rFonts w:ascii="Aptos Narrow" w:hAnsi="Aptos Narrow" w:cs="Times New Roman"/>
          <w:b/>
          <w:bCs/>
          <w:sz w:val="24"/>
          <w:szCs w:val="24"/>
        </w:rPr>
        <w:t>Teste de g</w:t>
      </w:r>
      <w:r w:rsidR="006F3841" w:rsidRPr="009E3027">
        <w:rPr>
          <w:rFonts w:ascii="Aptos Narrow" w:hAnsi="Aptos Narrow" w:cs="Times New Roman"/>
          <w:b/>
          <w:bCs/>
          <w:sz w:val="24"/>
          <w:szCs w:val="24"/>
        </w:rPr>
        <w:t>erminação de sementes</w:t>
      </w:r>
    </w:p>
    <w:p w14:paraId="323A8D86" w14:textId="0CC7FD63" w:rsidR="00465CBB" w:rsidRPr="009E3027" w:rsidRDefault="008C7F4B" w:rsidP="006623FF">
      <w:pPr>
        <w:spacing w:line="276" w:lineRule="auto"/>
        <w:rPr>
          <w:rFonts w:ascii="Aptos Narrow" w:hAnsi="Aptos Narrow" w:cs="Times New Roman"/>
          <w:bCs/>
          <w:sz w:val="24"/>
          <w:szCs w:val="24"/>
        </w:rPr>
      </w:pPr>
      <w:r w:rsidRPr="009E3027">
        <w:rPr>
          <w:rFonts w:ascii="Aptos Narrow" w:hAnsi="Aptos Narrow" w:cs="Times New Roman"/>
          <w:bCs/>
          <w:sz w:val="24"/>
          <w:szCs w:val="24"/>
        </w:rPr>
        <w:t>N</w:t>
      </w:r>
      <w:r w:rsidR="00F83E6A" w:rsidRPr="009E3027">
        <w:rPr>
          <w:rFonts w:ascii="Aptos Narrow" w:hAnsi="Aptos Narrow" w:cs="Times New Roman"/>
          <w:bCs/>
          <w:sz w:val="24"/>
          <w:szCs w:val="24"/>
        </w:rPr>
        <w:t xml:space="preserve">úcleos hidrorretentores desenvolvidos neste estudo foram formulados para atuar como potenciais moduladores do crescimento vegetal, fornecendo umidade e compostos orgânicos provenientes da biomassa utilizada, incluindo </w:t>
      </w:r>
      <w:proofErr w:type="spellStart"/>
      <w:r w:rsidR="00F83E6A" w:rsidRPr="009E3027">
        <w:rPr>
          <w:rFonts w:ascii="Aptos Narrow" w:hAnsi="Aptos Narrow" w:cs="Times New Roman"/>
          <w:bCs/>
          <w:i/>
          <w:iCs/>
          <w:sz w:val="24"/>
          <w:szCs w:val="24"/>
        </w:rPr>
        <w:t>Typha</w:t>
      </w:r>
      <w:proofErr w:type="spellEnd"/>
      <w:r w:rsidR="00F83E6A" w:rsidRPr="009E3027">
        <w:rPr>
          <w:rFonts w:ascii="Aptos Narrow" w:hAnsi="Aptos Narrow" w:cs="Times New Roman"/>
          <w:bCs/>
          <w:i/>
          <w:iCs/>
          <w:sz w:val="24"/>
          <w:szCs w:val="24"/>
        </w:rPr>
        <w:t xml:space="preserve"> domingensis</w:t>
      </w:r>
      <w:r w:rsidR="00F83E6A" w:rsidRPr="009E3027">
        <w:rPr>
          <w:rFonts w:ascii="Aptos Narrow" w:hAnsi="Aptos Narrow" w:cs="Times New Roman"/>
          <w:bCs/>
          <w:sz w:val="24"/>
          <w:szCs w:val="24"/>
        </w:rPr>
        <w:t xml:space="preserve"> (taboa).</w:t>
      </w:r>
      <w:r w:rsidRPr="009E3027">
        <w:rPr>
          <w:rFonts w:ascii="Aptos Narrow" w:hAnsi="Aptos Narrow" w:cs="Times New Roman"/>
          <w:bCs/>
          <w:sz w:val="24"/>
          <w:szCs w:val="24"/>
        </w:rPr>
        <w:t xml:space="preserve"> </w:t>
      </w:r>
      <w:r w:rsidR="0058312C" w:rsidRPr="009E3027">
        <w:rPr>
          <w:rFonts w:ascii="Aptos Narrow" w:hAnsi="Aptos Narrow" w:cs="Times New Roman"/>
          <w:bCs/>
          <w:sz w:val="24"/>
          <w:szCs w:val="24"/>
        </w:rPr>
        <w:t>Os resultados da análise de variância (ANOVA) indicaram que o modelo foi estatisticamente significativo para explicar as diferenças observadas na porcentagem de germinação (G%) entre as diferentes formulações dos núcleos hidrorretentores (</w:t>
      </w:r>
      <w:proofErr w:type="gramStart"/>
      <w:r w:rsidR="0058312C" w:rsidRPr="009E3027">
        <w:rPr>
          <w:rFonts w:ascii="Aptos Narrow" w:hAnsi="Aptos Narrow" w:cs="Times New Roman"/>
          <w:bCs/>
          <w:i/>
          <w:iCs/>
          <w:sz w:val="24"/>
          <w:szCs w:val="24"/>
        </w:rPr>
        <w:t>F</w:t>
      </w:r>
      <w:r w:rsidR="0058312C" w:rsidRPr="009E3027">
        <w:rPr>
          <w:rFonts w:ascii="Aptos Narrow" w:hAnsi="Aptos Narrow" w:cs="Times New Roman"/>
          <w:bCs/>
          <w:sz w:val="24"/>
          <w:szCs w:val="24"/>
        </w:rPr>
        <w:t>(</w:t>
      </w:r>
      <w:proofErr w:type="gramEnd"/>
      <w:r w:rsidR="0058312C" w:rsidRPr="009E3027">
        <w:rPr>
          <w:rFonts w:ascii="Aptos Narrow" w:hAnsi="Aptos Narrow" w:cs="Times New Roman"/>
          <w:bCs/>
          <w:sz w:val="24"/>
          <w:szCs w:val="24"/>
        </w:rPr>
        <w:t xml:space="preserve">4, 45) = 29,921, p &lt; 0,001, </w:t>
      </w:r>
      <w:r w:rsidR="00145E88" w:rsidRPr="009E3027">
        <w:rPr>
          <w:rFonts w:ascii="Aptos Narrow" w:eastAsia="Times New Roman" w:hAnsi="Aptos Narrow"/>
          <w:bCs/>
          <w:sz w:val="24"/>
          <w:szCs w:val="24"/>
        </w:rPr>
        <w:t>η</w:t>
      </w:r>
      <w:r w:rsidR="00145E88" w:rsidRPr="009E3027">
        <w:rPr>
          <w:rFonts w:ascii="Aptos Narrow" w:eastAsia="Times New Roman" w:hAnsi="Aptos Narrow"/>
          <w:bCs/>
          <w:sz w:val="24"/>
          <w:szCs w:val="24"/>
          <w:vertAlign w:val="superscript"/>
        </w:rPr>
        <w:t>2</w:t>
      </w:r>
      <w:r w:rsidR="0058312C" w:rsidRPr="009E3027">
        <w:rPr>
          <w:rFonts w:ascii="Aptos Narrow" w:hAnsi="Aptos Narrow" w:cs="Times New Roman"/>
          <w:bCs/>
          <w:sz w:val="24"/>
          <w:szCs w:val="24"/>
        </w:rPr>
        <w:t xml:space="preserve"> = 0,727). </w:t>
      </w:r>
      <w:r w:rsidR="00C318E0" w:rsidRPr="009E3027">
        <w:rPr>
          <w:rFonts w:ascii="Aptos Narrow" w:hAnsi="Aptos Narrow" w:cs="Times New Roman"/>
          <w:bCs/>
          <w:sz w:val="24"/>
          <w:szCs w:val="24"/>
        </w:rPr>
        <w:t xml:space="preserve">Neste sentido, </w:t>
      </w:r>
      <w:r w:rsidR="0058312C" w:rsidRPr="009E3027">
        <w:rPr>
          <w:rFonts w:ascii="Aptos Narrow" w:hAnsi="Aptos Narrow" w:cs="Times New Roman"/>
          <w:bCs/>
          <w:sz w:val="24"/>
          <w:szCs w:val="24"/>
        </w:rPr>
        <w:t>aproximadamente 72</w:t>
      </w:r>
      <w:r w:rsidR="00D8150E" w:rsidRPr="009E3027">
        <w:rPr>
          <w:rFonts w:ascii="Aptos Narrow" w:hAnsi="Aptos Narrow" w:cs="Times New Roman"/>
          <w:bCs/>
          <w:sz w:val="24"/>
          <w:szCs w:val="24"/>
        </w:rPr>
        <w:t>.</w:t>
      </w:r>
      <w:r w:rsidR="0058312C" w:rsidRPr="009E3027">
        <w:rPr>
          <w:rFonts w:ascii="Aptos Narrow" w:hAnsi="Aptos Narrow" w:cs="Times New Roman"/>
          <w:bCs/>
          <w:sz w:val="24"/>
          <w:szCs w:val="24"/>
        </w:rPr>
        <w:t xml:space="preserve">7% da variabilidade na porcentagem de germinação </w:t>
      </w:r>
      <w:r w:rsidR="00C318E0" w:rsidRPr="009E3027">
        <w:rPr>
          <w:rFonts w:ascii="Aptos Narrow" w:hAnsi="Aptos Narrow" w:cs="Times New Roman"/>
          <w:bCs/>
          <w:sz w:val="24"/>
          <w:szCs w:val="24"/>
        </w:rPr>
        <w:t xml:space="preserve">(G%) </w:t>
      </w:r>
      <w:r w:rsidR="0058312C" w:rsidRPr="009E3027">
        <w:rPr>
          <w:rFonts w:ascii="Aptos Narrow" w:hAnsi="Aptos Narrow" w:cs="Times New Roman"/>
          <w:bCs/>
          <w:sz w:val="24"/>
          <w:szCs w:val="24"/>
        </w:rPr>
        <w:t>pode ser atribuída às diferenças entre os tratamentos</w:t>
      </w:r>
      <w:r w:rsidR="00D8150E" w:rsidRPr="009E3027">
        <w:rPr>
          <w:rFonts w:ascii="Aptos Narrow" w:hAnsi="Aptos Narrow" w:cs="Times New Roman"/>
          <w:bCs/>
          <w:sz w:val="24"/>
          <w:szCs w:val="24"/>
        </w:rPr>
        <w:t xml:space="preserve"> N</w:t>
      </w:r>
      <w:r w:rsidR="00D8150E" w:rsidRPr="009E3027">
        <w:rPr>
          <w:rFonts w:ascii="Aptos Narrow" w:hAnsi="Aptos Narrow" w:cs="Times New Roman"/>
          <w:bCs/>
          <w:sz w:val="24"/>
          <w:szCs w:val="24"/>
          <w:vertAlign w:val="subscript"/>
        </w:rPr>
        <w:t xml:space="preserve">1 </w:t>
      </w:r>
      <w:r w:rsidR="00D8150E" w:rsidRPr="009E3027">
        <w:rPr>
          <w:rFonts w:ascii="Aptos Narrow" w:hAnsi="Aptos Narrow" w:cs="Times New Roman"/>
          <w:bCs/>
          <w:sz w:val="24"/>
          <w:szCs w:val="24"/>
        </w:rPr>
        <w:t>(formulação completa), N</w:t>
      </w:r>
      <w:r w:rsidR="00D8150E" w:rsidRPr="009E3027">
        <w:rPr>
          <w:rFonts w:ascii="Aptos Narrow" w:hAnsi="Aptos Narrow" w:cs="Times New Roman"/>
          <w:bCs/>
          <w:sz w:val="24"/>
          <w:szCs w:val="24"/>
          <w:vertAlign w:val="subscript"/>
        </w:rPr>
        <w:t xml:space="preserve">2 </w:t>
      </w:r>
      <w:r w:rsidR="00D8150E" w:rsidRPr="009E3027">
        <w:rPr>
          <w:rFonts w:ascii="Aptos Narrow" w:hAnsi="Aptos Narrow" w:cs="Times New Roman"/>
          <w:bCs/>
          <w:sz w:val="24"/>
          <w:szCs w:val="24"/>
        </w:rPr>
        <w:t>(sem resina), N</w:t>
      </w:r>
      <w:r w:rsidR="00D8150E" w:rsidRPr="009E3027">
        <w:rPr>
          <w:rFonts w:ascii="Aptos Narrow" w:hAnsi="Aptos Narrow" w:cs="Times New Roman"/>
          <w:bCs/>
          <w:sz w:val="24"/>
          <w:szCs w:val="24"/>
          <w:vertAlign w:val="subscript"/>
        </w:rPr>
        <w:t>3</w:t>
      </w:r>
      <w:r w:rsidR="00D8150E" w:rsidRPr="009E3027">
        <w:rPr>
          <w:rFonts w:ascii="Aptos Narrow" w:hAnsi="Aptos Narrow" w:cs="Times New Roman"/>
          <w:bCs/>
          <w:sz w:val="24"/>
          <w:szCs w:val="24"/>
        </w:rPr>
        <w:t xml:space="preserve"> (resíduos vegetais), N</w:t>
      </w:r>
      <w:r w:rsidR="00D8150E" w:rsidRPr="009E3027">
        <w:rPr>
          <w:rFonts w:ascii="Aptos Narrow" w:hAnsi="Aptos Narrow" w:cs="Times New Roman"/>
          <w:bCs/>
          <w:sz w:val="24"/>
          <w:szCs w:val="24"/>
          <w:vertAlign w:val="subscript"/>
        </w:rPr>
        <w:t xml:space="preserve">4 </w:t>
      </w:r>
      <w:r w:rsidR="00D8150E" w:rsidRPr="009E3027">
        <w:rPr>
          <w:rFonts w:ascii="Aptos Narrow" w:hAnsi="Aptos Narrow" w:cs="Times New Roman"/>
          <w:bCs/>
          <w:sz w:val="24"/>
          <w:szCs w:val="24"/>
        </w:rPr>
        <w:t xml:space="preserve">(resíduos e fibras) e controle (água destilada). </w:t>
      </w:r>
      <w:r w:rsidR="00921A33" w:rsidRPr="009E3027">
        <w:rPr>
          <w:rFonts w:ascii="Aptos Narrow" w:hAnsi="Aptos Narrow" w:cs="Times New Roman"/>
          <w:bCs/>
          <w:sz w:val="24"/>
          <w:szCs w:val="24"/>
        </w:rPr>
        <w:t xml:space="preserve"> </w:t>
      </w:r>
    </w:p>
    <w:p w14:paraId="04912D94" w14:textId="77777777" w:rsidR="004F5721" w:rsidRPr="009E3027" w:rsidRDefault="007B32C5" w:rsidP="007B32C5">
      <w:pPr>
        <w:spacing w:line="276" w:lineRule="auto"/>
        <w:rPr>
          <w:rFonts w:ascii="Aptos Narrow" w:hAnsi="Aptos Narrow" w:cs="Times New Roman"/>
          <w:bCs/>
          <w:sz w:val="24"/>
          <w:szCs w:val="24"/>
        </w:rPr>
      </w:pPr>
      <w:r w:rsidRPr="009E3027">
        <w:rPr>
          <w:rFonts w:ascii="Aptos Narrow" w:hAnsi="Aptos Narrow" w:cs="Times New Roman"/>
          <w:bCs/>
          <w:sz w:val="24"/>
          <w:szCs w:val="24"/>
        </w:rPr>
        <w:t xml:space="preserve">Foi observado que os diferentes extratos dos núcleos hidrorretentores não apresentaram efeito negativo sobre a germinação das sementes de rúcula, uma vez que a porcentagem de germinação (G%) permaneceu elevada (&gt;90%) tanto para o controle quanto para os tratamentos (Tabela 1). </w:t>
      </w:r>
    </w:p>
    <w:p w14:paraId="0A0D90DD" w14:textId="77777777" w:rsidR="009F4004" w:rsidRDefault="009F4004" w:rsidP="00317817">
      <w:pPr>
        <w:suppressAutoHyphens/>
        <w:spacing w:line="240" w:lineRule="auto"/>
        <w:ind w:firstLine="0"/>
        <w:rPr>
          <w:rFonts w:ascii="Aptos Narrow" w:hAnsi="Aptos Narrow" w:cs="Times New Roman"/>
          <w:bCs/>
        </w:rPr>
      </w:pPr>
    </w:p>
    <w:p w14:paraId="4621BD07" w14:textId="77777777" w:rsidR="008B2B7E" w:rsidRDefault="008B2B7E" w:rsidP="00317817">
      <w:pPr>
        <w:suppressAutoHyphens/>
        <w:spacing w:line="240" w:lineRule="auto"/>
        <w:ind w:firstLine="0"/>
        <w:rPr>
          <w:rFonts w:ascii="Aptos Narrow" w:hAnsi="Aptos Narrow" w:cs="Times New Roman"/>
          <w:bCs/>
        </w:rPr>
      </w:pPr>
    </w:p>
    <w:p w14:paraId="7D8E7A89" w14:textId="77777777" w:rsidR="008B2B7E" w:rsidRDefault="008B2B7E" w:rsidP="00317817">
      <w:pPr>
        <w:suppressAutoHyphens/>
        <w:spacing w:line="240" w:lineRule="auto"/>
        <w:ind w:firstLine="0"/>
        <w:rPr>
          <w:rFonts w:ascii="Aptos Narrow" w:hAnsi="Aptos Narrow" w:cs="Times New Roman"/>
          <w:bCs/>
        </w:rPr>
      </w:pPr>
    </w:p>
    <w:p w14:paraId="391DF0DE" w14:textId="77777777" w:rsidR="008B2B7E" w:rsidRDefault="008B2B7E" w:rsidP="00317817">
      <w:pPr>
        <w:suppressAutoHyphens/>
        <w:spacing w:line="240" w:lineRule="auto"/>
        <w:ind w:firstLine="0"/>
        <w:rPr>
          <w:rFonts w:ascii="Aptos Narrow" w:hAnsi="Aptos Narrow" w:cs="Times New Roman"/>
          <w:bCs/>
        </w:rPr>
      </w:pPr>
    </w:p>
    <w:p w14:paraId="56C7C0F9" w14:textId="2912F8D7" w:rsidR="00E62CDA" w:rsidRPr="00C96411" w:rsidRDefault="00317817" w:rsidP="00317817">
      <w:pPr>
        <w:suppressAutoHyphens/>
        <w:spacing w:line="240" w:lineRule="auto"/>
        <w:ind w:firstLine="0"/>
        <w:rPr>
          <w:rFonts w:ascii="Aptos Narrow" w:hAnsi="Aptos Narrow" w:cs="Times New Roman"/>
          <w:bCs/>
        </w:rPr>
      </w:pPr>
      <w:r w:rsidRPr="00C96411">
        <w:rPr>
          <w:rFonts w:ascii="Aptos Narrow" w:hAnsi="Aptos Narrow" w:cs="Times New Roman"/>
          <w:bCs/>
        </w:rPr>
        <w:t xml:space="preserve">Tabela 1. Análise de variância, referentes aos valores de Porcentagem de germinação (G%), Índice de velocidade de germinação (IVG) e Tempo médio de germinação (TMG), de semente de rúcula, cultivadas em diferentes extratos resultantes de núcleos </w:t>
      </w:r>
      <w:r w:rsidR="00BA6933" w:rsidRPr="00C96411">
        <w:rPr>
          <w:rFonts w:ascii="Aptos Narrow" w:hAnsi="Aptos Narrow" w:cs="Times New Roman"/>
          <w:bCs/>
        </w:rPr>
        <w:t xml:space="preserve">hidrorretentores </w:t>
      </w:r>
      <w:r w:rsidRPr="00C96411">
        <w:rPr>
          <w:rFonts w:ascii="Aptos Narrow" w:hAnsi="Aptos Narrow" w:cs="Times New Roman"/>
          <w:bCs/>
        </w:rPr>
        <w:t>e amostra controle.</w:t>
      </w:r>
    </w:p>
    <w:tbl>
      <w:tblPr>
        <w:tblW w:w="5785" w:type="dxa"/>
        <w:jc w:val="center"/>
        <w:tblCellMar>
          <w:left w:w="70" w:type="dxa"/>
          <w:right w:w="70" w:type="dxa"/>
        </w:tblCellMar>
        <w:tblLook w:val="04A0" w:firstRow="1" w:lastRow="0" w:firstColumn="1" w:lastColumn="0" w:noHBand="0" w:noVBand="1"/>
      </w:tblPr>
      <w:tblGrid>
        <w:gridCol w:w="2392"/>
        <w:gridCol w:w="1739"/>
        <w:gridCol w:w="1127"/>
        <w:gridCol w:w="1133"/>
      </w:tblGrid>
      <w:tr w:rsidR="00317817" w:rsidRPr="00C96411" w14:paraId="146047CD" w14:textId="77777777" w:rsidTr="00112315">
        <w:trPr>
          <w:trHeight w:val="282"/>
          <w:jc w:val="center"/>
        </w:trPr>
        <w:tc>
          <w:tcPr>
            <w:tcW w:w="0" w:type="auto"/>
            <w:vMerge w:val="restart"/>
            <w:tcBorders>
              <w:top w:val="single" w:sz="4" w:space="0" w:color="auto"/>
              <w:bottom w:val="single" w:sz="4" w:space="0" w:color="auto"/>
            </w:tcBorders>
            <w:noWrap/>
            <w:vAlign w:val="center"/>
          </w:tcPr>
          <w:p w14:paraId="66D9A380" w14:textId="77777777" w:rsidR="00317817" w:rsidRPr="00C96411" w:rsidRDefault="00317817" w:rsidP="00112315">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 xml:space="preserve">Extrato núcleo </w:t>
            </w:r>
          </w:p>
          <w:p w14:paraId="46624B41" w14:textId="77777777" w:rsidR="00317817" w:rsidRPr="00C96411" w:rsidRDefault="00317817" w:rsidP="00112315">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hidrorretentor</w:t>
            </w:r>
          </w:p>
        </w:tc>
        <w:tc>
          <w:tcPr>
            <w:tcW w:w="0" w:type="auto"/>
            <w:gridSpan w:val="3"/>
            <w:tcBorders>
              <w:top w:val="single" w:sz="4" w:space="0" w:color="auto"/>
              <w:bottom w:val="single" w:sz="4" w:space="0" w:color="auto"/>
            </w:tcBorders>
            <w:noWrap/>
            <w:vAlign w:val="center"/>
          </w:tcPr>
          <w:p w14:paraId="43EDC9B7" w14:textId="77777777" w:rsidR="00317817" w:rsidRPr="00C96411" w:rsidRDefault="00317817" w:rsidP="00112315">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Médias das variáveis</w:t>
            </w:r>
          </w:p>
        </w:tc>
      </w:tr>
      <w:tr w:rsidR="00317817" w:rsidRPr="00C96411" w14:paraId="2ACA7F30" w14:textId="77777777" w:rsidTr="00112315">
        <w:trPr>
          <w:trHeight w:val="282"/>
          <w:jc w:val="center"/>
        </w:trPr>
        <w:tc>
          <w:tcPr>
            <w:tcW w:w="0" w:type="auto"/>
            <w:vMerge/>
            <w:tcBorders>
              <w:top w:val="single" w:sz="4" w:space="0" w:color="auto"/>
              <w:bottom w:val="single" w:sz="4" w:space="0" w:color="auto"/>
            </w:tcBorders>
            <w:noWrap/>
            <w:vAlign w:val="center"/>
            <w:hideMark/>
          </w:tcPr>
          <w:p w14:paraId="4CAF408A" w14:textId="77777777" w:rsidR="00317817" w:rsidRPr="00C96411" w:rsidRDefault="00317817" w:rsidP="00112315">
            <w:pPr>
              <w:spacing w:after="0" w:line="240" w:lineRule="auto"/>
              <w:ind w:firstLine="0"/>
              <w:jc w:val="center"/>
              <w:rPr>
                <w:rFonts w:ascii="Aptos Narrow" w:eastAsia="Times New Roman" w:hAnsi="Aptos Narrow"/>
                <w:b/>
                <w:bCs/>
              </w:rPr>
            </w:pPr>
          </w:p>
        </w:tc>
        <w:tc>
          <w:tcPr>
            <w:tcW w:w="0" w:type="auto"/>
            <w:tcBorders>
              <w:top w:val="single" w:sz="4" w:space="0" w:color="auto"/>
              <w:bottom w:val="single" w:sz="4" w:space="0" w:color="auto"/>
            </w:tcBorders>
            <w:noWrap/>
            <w:vAlign w:val="bottom"/>
          </w:tcPr>
          <w:p w14:paraId="6B8F671D" w14:textId="77777777" w:rsidR="004E44FB" w:rsidRDefault="004E44FB" w:rsidP="00112315">
            <w:pPr>
              <w:spacing w:after="0" w:line="240" w:lineRule="auto"/>
              <w:ind w:firstLine="0"/>
              <w:jc w:val="center"/>
              <w:rPr>
                <w:rFonts w:ascii="Aptos Narrow" w:hAnsi="Aptos Narrow"/>
                <w:b/>
                <w:bCs/>
                <w:color w:val="000000"/>
              </w:rPr>
            </w:pPr>
            <w:r>
              <w:rPr>
                <w:rFonts w:ascii="Aptos Narrow" w:hAnsi="Aptos Narrow"/>
                <w:b/>
                <w:bCs/>
                <w:color w:val="000000"/>
              </w:rPr>
              <w:t xml:space="preserve">Porcentagem de </w:t>
            </w:r>
          </w:p>
          <w:p w14:paraId="7A4BC964" w14:textId="711F41F7" w:rsidR="00317817" w:rsidRPr="004E44FB" w:rsidRDefault="004E44FB" w:rsidP="004E44FB">
            <w:pPr>
              <w:spacing w:after="0" w:line="240" w:lineRule="auto"/>
              <w:ind w:firstLine="0"/>
              <w:jc w:val="center"/>
              <w:rPr>
                <w:rFonts w:ascii="Aptos Narrow" w:hAnsi="Aptos Narrow"/>
                <w:b/>
                <w:bCs/>
                <w:color w:val="000000"/>
              </w:rPr>
            </w:pPr>
            <w:r>
              <w:rPr>
                <w:rFonts w:ascii="Aptos Narrow" w:hAnsi="Aptos Narrow"/>
                <w:b/>
                <w:bCs/>
                <w:color w:val="000000"/>
              </w:rPr>
              <w:t>Germinação (</w:t>
            </w:r>
            <w:r w:rsidR="00317817" w:rsidRPr="00C96411">
              <w:rPr>
                <w:rFonts w:ascii="Aptos Narrow" w:hAnsi="Aptos Narrow"/>
                <w:b/>
                <w:bCs/>
                <w:color w:val="000000"/>
              </w:rPr>
              <w:t>G%</w:t>
            </w:r>
            <w:r>
              <w:rPr>
                <w:rFonts w:ascii="Aptos Narrow" w:hAnsi="Aptos Narrow"/>
                <w:b/>
                <w:bCs/>
                <w:color w:val="000000"/>
              </w:rPr>
              <w:t>)</w:t>
            </w:r>
          </w:p>
        </w:tc>
        <w:tc>
          <w:tcPr>
            <w:tcW w:w="0" w:type="auto"/>
            <w:tcBorders>
              <w:top w:val="single" w:sz="4" w:space="0" w:color="auto"/>
              <w:bottom w:val="single" w:sz="4" w:space="0" w:color="auto"/>
            </w:tcBorders>
            <w:noWrap/>
            <w:vAlign w:val="bottom"/>
          </w:tcPr>
          <w:p w14:paraId="7BA98AB8" w14:textId="77777777" w:rsidR="00E62CDA" w:rsidRDefault="00317817" w:rsidP="00112315">
            <w:pPr>
              <w:spacing w:after="0" w:line="240" w:lineRule="auto"/>
              <w:ind w:firstLine="0"/>
              <w:jc w:val="center"/>
              <w:rPr>
                <w:rFonts w:ascii="Aptos Narrow" w:hAnsi="Aptos Narrow"/>
                <w:b/>
                <w:bCs/>
                <w:color w:val="000000"/>
              </w:rPr>
            </w:pPr>
            <w:r w:rsidRPr="00C96411">
              <w:rPr>
                <w:rFonts w:ascii="Aptos Narrow" w:hAnsi="Aptos Narrow"/>
                <w:b/>
                <w:bCs/>
                <w:color w:val="000000"/>
              </w:rPr>
              <w:t>IVG</w:t>
            </w:r>
            <w:r w:rsidR="00E62CDA">
              <w:rPr>
                <w:rFonts w:ascii="Aptos Narrow" w:hAnsi="Aptos Narrow"/>
                <w:b/>
                <w:bCs/>
                <w:color w:val="000000"/>
              </w:rPr>
              <w:t xml:space="preserve"> </w:t>
            </w:r>
          </w:p>
          <w:p w14:paraId="487A0AAC" w14:textId="4CE4AC0F" w:rsidR="00317817" w:rsidRPr="00C96411" w:rsidRDefault="00E62CDA" w:rsidP="00112315">
            <w:pPr>
              <w:spacing w:after="0" w:line="240" w:lineRule="auto"/>
              <w:ind w:firstLine="0"/>
              <w:jc w:val="center"/>
              <w:rPr>
                <w:rFonts w:ascii="Aptos Narrow" w:eastAsia="Times New Roman" w:hAnsi="Aptos Narrow"/>
                <w:b/>
                <w:bCs/>
              </w:rPr>
            </w:pPr>
            <w:r>
              <w:rPr>
                <w:rFonts w:ascii="Aptos Narrow" w:hAnsi="Aptos Narrow"/>
                <w:b/>
                <w:bCs/>
                <w:color w:val="000000"/>
              </w:rPr>
              <w:t>(horas)</w:t>
            </w:r>
          </w:p>
        </w:tc>
        <w:tc>
          <w:tcPr>
            <w:tcW w:w="0" w:type="auto"/>
            <w:tcBorders>
              <w:top w:val="single" w:sz="4" w:space="0" w:color="auto"/>
              <w:bottom w:val="single" w:sz="4" w:space="0" w:color="auto"/>
            </w:tcBorders>
            <w:noWrap/>
            <w:vAlign w:val="bottom"/>
          </w:tcPr>
          <w:p w14:paraId="38A01378" w14:textId="77777777" w:rsidR="00E62CDA" w:rsidRDefault="00317817" w:rsidP="00112315">
            <w:pPr>
              <w:spacing w:after="0" w:line="240" w:lineRule="auto"/>
              <w:ind w:firstLine="0"/>
              <w:jc w:val="center"/>
              <w:rPr>
                <w:rFonts w:ascii="Aptos Narrow" w:hAnsi="Aptos Narrow"/>
                <w:b/>
                <w:bCs/>
                <w:color w:val="000000"/>
              </w:rPr>
            </w:pPr>
            <w:r w:rsidRPr="00C96411">
              <w:rPr>
                <w:rFonts w:ascii="Aptos Narrow" w:hAnsi="Aptos Narrow"/>
                <w:b/>
                <w:bCs/>
                <w:color w:val="000000"/>
              </w:rPr>
              <w:t>TMG</w:t>
            </w:r>
            <w:r w:rsidR="00E62CDA">
              <w:rPr>
                <w:rFonts w:ascii="Aptos Narrow" w:hAnsi="Aptos Narrow"/>
                <w:b/>
                <w:bCs/>
                <w:color w:val="000000"/>
              </w:rPr>
              <w:t xml:space="preserve"> </w:t>
            </w:r>
          </w:p>
          <w:p w14:paraId="0CF84061" w14:textId="323BBBCA" w:rsidR="00317817" w:rsidRPr="00C96411" w:rsidRDefault="00E62CDA" w:rsidP="00112315">
            <w:pPr>
              <w:spacing w:after="0" w:line="240" w:lineRule="auto"/>
              <w:ind w:firstLine="0"/>
              <w:jc w:val="center"/>
              <w:rPr>
                <w:rFonts w:ascii="Aptos Narrow" w:eastAsia="Times New Roman" w:hAnsi="Aptos Narrow"/>
                <w:b/>
                <w:bCs/>
              </w:rPr>
            </w:pPr>
            <w:r>
              <w:rPr>
                <w:rFonts w:ascii="Aptos Narrow" w:hAnsi="Aptos Narrow"/>
                <w:b/>
                <w:bCs/>
                <w:color w:val="000000"/>
              </w:rPr>
              <w:t>(horas)</w:t>
            </w:r>
          </w:p>
        </w:tc>
      </w:tr>
      <w:tr w:rsidR="00317817" w:rsidRPr="00C96411" w14:paraId="3EF86E56" w14:textId="77777777" w:rsidTr="00112315">
        <w:trPr>
          <w:trHeight w:val="282"/>
          <w:jc w:val="center"/>
        </w:trPr>
        <w:tc>
          <w:tcPr>
            <w:tcW w:w="0" w:type="auto"/>
            <w:tcBorders>
              <w:top w:val="single" w:sz="4" w:space="0" w:color="auto"/>
            </w:tcBorders>
            <w:noWrap/>
            <w:vAlign w:val="bottom"/>
            <w:hideMark/>
          </w:tcPr>
          <w:p w14:paraId="357E25E3" w14:textId="77777777" w:rsidR="00317817" w:rsidRPr="00C96411" w:rsidRDefault="00317817" w:rsidP="00112315">
            <w:pPr>
              <w:spacing w:after="0" w:line="240" w:lineRule="auto"/>
              <w:ind w:firstLine="0"/>
              <w:jc w:val="left"/>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1 </w:t>
            </w:r>
            <w:r w:rsidRPr="00C96411">
              <w:rPr>
                <w:rFonts w:ascii="Aptos Narrow" w:hAnsi="Aptos Narrow" w:cs="Times New Roman"/>
              </w:rPr>
              <w:t>(formulação completa)</w:t>
            </w:r>
          </w:p>
        </w:tc>
        <w:tc>
          <w:tcPr>
            <w:tcW w:w="0" w:type="auto"/>
            <w:tcBorders>
              <w:top w:val="single" w:sz="4" w:space="0" w:color="auto"/>
            </w:tcBorders>
            <w:noWrap/>
            <w:vAlign w:val="bottom"/>
          </w:tcPr>
          <w:p w14:paraId="438039F3"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98.00a</w:t>
            </w:r>
            <w:r w:rsidRPr="00C96411">
              <w:rPr>
                <w:rFonts w:ascii="Aptos Narrow" w:eastAsia="Times New Roman" w:hAnsi="Aptos Narrow"/>
                <w:vertAlign w:val="superscript"/>
              </w:rPr>
              <w:t>(1.054)</w:t>
            </w:r>
          </w:p>
        </w:tc>
        <w:tc>
          <w:tcPr>
            <w:tcW w:w="0" w:type="auto"/>
            <w:tcBorders>
              <w:top w:val="single" w:sz="4" w:space="0" w:color="auto"/>
            </w:tcBorders>
            <w:noWrap/>
            <w:vAlign w:val="bottom"/>
          </w:tcPr>
          <w:p w14:paraId="293BF9DE"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2.045a</w:t>
            </w:r>
            <w:r w:rsidRPr="00C96411">
              <w:rPr>
                <w:rFonts w:ascii="Aptos Narrow" w:eastAsia="Times New Roman" w:hAnsi="Aptos Narrow"/>
                <w:vertAlign w:val="superscript"/>
              </w:rPr>
              <w:t>(1.517)</w:t>
            </w:r>
          </w:p>
        </w:tc>
        <w:tc>
          <w:tcPr>
            <w:tcW w:w="0" w:type="auto"/>
            <w:tcBorders>
              <w:top w:val="single" w:sz="4" w:space="0" w:color="auto"/>
            </w:tcBorders>
            <w:noWrap/>
            <w:vAlign w:val="bottom"/>
          </w:tcPr>
          <w:p w14:paraId="7CED8446"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2.045a</w:t>
            </w:r>
            <w:r w:rsidRPr="00C96411">
              <w:rPr>
                <w:rFonts w:ascii="Aptos Narrow" w:eastAsia="Times New Roman" w:hAnsi="Aptos Narrow"/>
                <w:vertAlign w:val="superscript"/>
              </w:rPr>
              <w:t>(0.022)</w:t>
            </w:r>
          </w:p>
        </w:tc>
      </w:tr>
      <w:tr w:rsidR="00317817" w:rsidRPr="00C96411" w14:paraId="0FF97778" w14:textId="77777777" w:rsidTr="00112315">
        <w:trPr>
          <w:trHeight w:val="282"/>
          <w:jc w:val="center"/>
        </w:trPr>
        <w:tc>
          <w:tcPr>
            <w:tcW w:w="0" w:type="auto"/>
            <w:noWrap/>
            <w:vAlign w:val="bottom"/>
          </w:tcPr>
          <w:p w14:paraId="5BADAB4A" w14:textId="77777777" w:rsidR="00317817" w:rsidRPr="00C96411" w:rsidRDefault="00317817" w:rsidP="00112315">
            <w:pPr>
              <w:spacing w:after="0" w:line="240" w:lineRule="auto"/>
              <w:ind w:firstLine="0"/>
              <w:jc w:val="left"/>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2 </w:t>
            </w:r>
            <w:r w:rsidRPr="00C96411">
              <w:rPr>
                <w:rFonts w:ascii="Aptos Narrow" w:hAnsi="Aptos Narrow" w:cs="Times New Roman"/>
              </w:rPr>
              <w:t>(sem resina)</w:t>
            </w:r>
          </w:p>
        </w:tc>
        <w:tc>
          <w:tcPr>
            <w:tcW w:w="0" w:type="auto"/>
            <w:noWrap/>
            <w:vAlign w:val="bottom"/>
          </w:tcPr>
          <w:p w14:paraId="30910BC0"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91.00c</w:t>
            </w:r>
            <w:r w:rsidRPr="00C96411">
              <w:rPr>
                <w:rFonts w:ascii="Aptos Narrow" w:eastAsia="Times New Roman" w:hAnsi="Aptos Narrow"/>
                <w:vertAlign w:val="superscript"/>
              </w:rPr>
              <w:t>(1.885)</w:t>
            </w:r>
          </w:p>
        </w:tc>
        <w:tc>
          <w:tcPr>
            <w:tcW w:w="0" w:type="auto"/>
            <w:noWrap/>
            <w:vAlign w:val="bottom"/>
          </w:tcPr>
          <w:p w14:paraId="477CA4BC"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1.899a</w:t>
            </w:r>
            <w:r w:rsidRPr="00C96411">
              <w:rPr>
                <w:rFonts w:ascii="Aptos Narrow" w:eastAsia="Times New Roman" w:hAnsi="Aptos Narrow"/>
                <w:vertAlign w:val="superscript"/>
              </w:rPr>
              <w:t>(1.282)</w:t>
            </w:r>
          </w:p>
        </w:tc>
        <w:tc>
          <w:tcPr>
            <w:tcW w:w="0" w:type="auto"/>
            <w:noWrap/>
            <w:vAlign w:val="bottom"/>
          </w:tcPr>
          <w:p w14:paraId="13C88DED"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1.899c</w:t>
            </w:r>
            <w:r w:rsidRPr="00C96411">
              <w:rPr>
                <w:rFonts w:ascii="Aptos Narrow" w:eastAsia="Times New Roman" w:hAnsi="Aptos Narrow"/>
                <w:vertAlign w:val="superscript"/>
              </w:rPr>
              <w:t>(0.393)</w:t>
            </w:r>
          </w:p>
        </w:tc>
      </w:tr>
      <w:tr w:rsidR="00317817" w:rsidRPr="00C96411" w14:paraId="1FE59661" w14:textId="77777777" w:rsidTr="00112315">
        <w:trPr>
          <w:trHeight w:val="282"/>
          <w:jc w:val="center"/>
        </w:trPr>
        <w:tc>
          <w:tcPr>
            <w:tcW w:w="0" w:type="auto"/>
            <w:noWrap/>
            <w:vAlign w:val="bottom"/>
          </w:tcPr>
          <w:p w14:paraId="7068FD2C" w14:textId="77777777" w:rsidR="00317817" w:rsidRPr="00C96411" w:rsidRDefault="00317817" w:rsidP="00112315">
            <w:pPr>
              <w:spacing w:after="0" w:line="240" w:lineRule="auto"/>
              <w:ind w:firstLine="0"/>
              <w:jc w:val="left"/>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3 </w:t>
            </w:r>
            <w:r w:rsidRPr="00C96411">
              <w:rPr>
                <w:rFonts w:ascii="Aptos Narrow" w:hAnsi="Aptos Narrow" w:cs="Times New Roman"/>
              </w:rPr>
              <w:t>(resíduos vegetais)</w:t>
            </w:r>
          </w:p>
        </w:tc>
        <w:tc>
          <w:tcPr>
            <w:tcW w:w="0" w:type="auto"/>
            <w:noWrap/>
            <w:vAlign w:val="bottom"/>
          </w:tcPr>
          <w:p w14:paraId="06C5853D"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95.30b</w:t>
            </w:r>
            <w:r w:rsidRPr="00C96411">
              <w:rPr>
                <w:rFonts w:ascii="Aptos Narrow" w:eastAsia="Times New Roman" w:hAnsi="Aptos Narrow"/>
                <w:vertAlign w:val="superscript"/>
              </w:rPr>
              <w:t>(1.059)</w:t>
            </w:r>
          </w:p>
        </w:tc>
        <w:tc>
          <w:tcPr>
            <w:tcW w:w="0" w:type="auto"/>
            <w:noWrap/>
            <w:vAlign w:val="bottom"/>
          </w:tcPr>
          <w:p w14:paraId="62951933"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2.002a</w:t>
            </w:r>
            <w:r w:rsidRPr="00C96411">
              <w:rPr>
                <w:rFonts w:ascii="Aptos Narrow" w:eastAsia="Times New Roman" w:hAnsi="Aptos Narrow"/>
                <w:vertAlign w:val="superscript"/>
              </w:rPr>
              <w:t>(1.430)</w:t>
            </w:r>
          </w:p>
        </w:tc>
        <w:tc>
          <w:tcPr>
            <w:tcW w:w="0" w:type="auto"/>
            <w:noWrap/>
            <w:vAlign w:val="bottom"/>
          </w:tcPr>
          <w:p w14:paraId="0CF4A188"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1.989b</w:t>
            </w:r>
            <w:r w:rsidRPr="00C96411">
              <w:rPr>
                <w:rFonts w:ascii="Aptos Narrow" w:eastAsia="Times New Roman" w:hAnsi="Aptos Narrow"/>
                <w:vertAlign w:val="superscript"/>
              </w:rPr>
              <w:t>(0.221)</w:t>
            </w:r>
          </w:p>
        </w:tc>
      </w:tr>
      <w:tr w:rsidR="00317817" w:rsidRPr="00C96411" w14:paraId="7D99A9B0" w14:textId="77777777" w:rsidTr="00112315">
        <w:trPr>
          <w:trHeight w:val="282"/>
          <w:jc w:val="center"/>
        </w:trPr>
        <w:tc>
          <w:tcPr>
            <w:tcW w:w="0" w:type="auto"/>
            <w:noWrap/>
            <w:vAlign w:val="bottom"/>
          </w:tcPr>
          <w:p w14:paraId="45C6D504" w14:textId="77777777" w:rsidR="00317817" w:rsidRPr="00C96411" w:rsidRDefault="00317817" w:rsidP="00112315">
            <w:pPr>
              <w:spacing w:after="0" w:line="240" w:lineRule="auto"/>
              <w:ind w:firstLine="0"/>
              <w:jc w:val="left"/>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4 </w:t>
            </w:r>
            <w:r w:rsidRPr="00C96411">
              <w:rPr>
                <w:rFonts w:ascii="Aptos Narrow" w:hAnsi="Aptos Narrow" w:cs="Times New Roman"/>
              </w:rPr>
              <w:t>(resíduos e fibras)</w:t>
            </w:r>
          </w:p>
        </w:tc>
        <w:tc>
          <w:tcPr>
            <w:tcW w:w="0" w:type="auto"/>
            <w:noWrap/>
            <w:vAlign w:val="bottom"/>
          </w:tcPr>
          <w:p w14:paraId="77E6C2C1"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95.90b</w:t>
            </w:r>
            <w:r w:rsidRPr="00C96411">
              <w:rPr>
                <w:rFonts w:ascii="Aptos Narrow" w:eastAsia="Times New Roman" w:hAnsi="Aptos Narrow"/>
                <w:vertAlign w:val="superscript"/>
              </w:rPr>
              <w:t>(0.994)</w:t>
            </w:r>
          </w:p>
        </w:tc>
        <w:tc>
          <w:tcPr>
            <w:tcW w:w="0" w:type="auto"/>
            <w:noWrap/>
            <w:vAlign w:val="bottom"/>
          </w:tcPr>
          <w:p w14:paraId="6ACA712E"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1.989a</w:t>
            </w:r>
            <w:r w:rsidRPr="00C96411">
              <w:rPr>
                <w:rFonts w:ascii="Aptos Narrow" w:eastAsia="Times New Roman" w:hAnsi="Aptos Narrow"/>
                <w:vertAlign w:val="superscript"/>
              </w:rPr>
              <w:t>(1.335)</w:t>
            </w:r>
          </w:p>
        </w:tc>
        <w:tc>
          <w:tcPr>
            <w:tcW w:w="0" w:type="auto"/>
            <w:noWrap/>
            <w:vAlign w:val="bottom"/>
          </w:tcPr>
          <w:p w14:paraId="7364D058"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2.002b</w:t>
            </w:r>
            <w:r w:rsidRPr="00C96411">
              <w:rPr>
                <w:rFonts w:ascii="Aptos Narrow" w:eastAsia="Times New Roman" w:hAnsi="Aptos Narrow"/>
                <w:vertAlign w:val="superscript"/>
              </w:rPr>
              <w:t>(0.020)</w:t>
            </w:r>
          </w:p>
        </w:tc>
      </w:tr>
      <w:tr w:rsidR="00317817" w:rsidRPr="00C96411" w14:paraId="09D7AD33" w14:textId="77777777" w:rsidTr="00112315">
        <w:trPr>
          <w:trHeight w:val="282"/>
          <w:jc w:val="center"/>
        </w:trPr>
        <w:tc>
          <w:tcPr>
            <w:tcW w:w="0" w:type="auto"/>
            <w:tcBorders>
              <w:bottom w:val="single" w:sz="4" w:space="0" w:color="auto"/>
            </w:tcBorders>
            <w:noWrap/>
            <w:vAlign w:val="bottom"/>
          </w:tcPr>
          <w:p w14:paraId="0B0FD088" w14:textId="77777777" w:rsidR="00317817" w:rsidRPr="00C96411" w:rsidRDefault="00317817" w:rsidP="00112315">
            <w:pPr>
              <w:spacing w:after="0" w:line="240" w:lineRule="auto"/>
              <w:ind w:firstLine="0"/>
              <w:jc w:val="left"/>
              <w:rPr>
                <w:rFonts w:ascii="Aptos Narrow" w:eastAsia="Times New Roman" w:hAnsi="Aptos Narrow"/>
              </w:rPr>
            </w:pPr>
            <w:r w:rsidRPr="00C96411">
              <w:rPr>
                <w:rFonts w:ascii="Aptos Narrow" w:eastAsia="Times New Roman" w:hAnsi="Aptos Narrow"/>
              </w:rPr>
              <w:t>Controle (água destilada)</w:t>
            </w:r>
          </w:p>
        </w:tc>
        <w:tc>
          <w:tcPr>
            <w:tcW w:w="0" w:type="auto"/>
            <w:tcBorders>
              <w:bottom w:val="single" w:sz="4" w:space="0" w:color="auto"/>
            </w:tcBorders>
            <w:noWrap/>
            <w:vAlign w:val="bottom"/>
          </w:tcPr>
          <w:p w14:paraId="78BFB42A"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92.60c</w:t>
            </w:r>
            <w:r w:rsidRPr="00C96411">
              <w:rPr>
                <w:rFonts w:ascii="Aptos Narrow" w:eastAsia="Times New Roman" w:hAnsi="Aptos Narrow"/>
                <w:vertAlign w:val="superscript"/>
              </w:rPr>
              <w:t>(2.458)</w:t>
            </w:r>
          </w:p>
        </w:tc>
        <w:tc>
          <w:tcPr>
            <w:tcW w:w="0" w:type="auto"/>
            <w:tcBorders>
              <w:bottom w:val="single" w:sz="4" w:space="0" w:color="auto"/>
            </w:tcBorders>
            <w:noWrap/>
            <w:vAlign w:val="bottom"/>
          </w:tcPr>
          <w:p w14:paraId="6D6FA963"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1.933a</w:t>
            </w:r>
            <w:r w:rsidRPr="00C96411">
              <w:rPr>
                <w:rFonts w:ascii="Aptos Narrow" w:eastAsia="Times New Roman" w:hAnsi="Aptos Narrow"/>
                <w:vertAlign w:val="superscript"/>
              </w:rPr>
              <w:t>(1.365)</w:t>
            </w:r>
          </w:p>
        </w:tc>
        <w:tc>
          <w:tcPr>
            <w:tcW w:w="0" w:type="auto"/>
            <w:tcBorders>
              <w:bottom w:val="single" w:sz="4" w:space="0" w:color="auto"/>
            </w:tcBorders>
            <w:noWrap/>
            <w:vAlign w:val="bottom"/>
          </w:tcPr>
          <w:p w14:paraId="6FC23E29"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1.933c</w:t>
            </w:r>
            <w:r w:rsidRPr="00C96411">
              <w:rPr>
                <w:rFonts w:ascii="Aptos Narrow" w:eastAsia="Times New Roman" w:hAnsi="Aptos Narrow"/>
                <w:vertAlign w:val="superscript"/>
              </w:rPr>
              <w:t>(0.513)</w:t>
            </w:r>
          </w:p>
        </w:tc>
      </w:tr>
      <w:tr w:rsidR="00317817" w:rsidRPr="00C96411" w14:paraId="717CBFC5" w14:textId="77777777" w:rsidTr="00112315">
        <w:trPr>
          <w:trHeight w:val="282"/>
          <w:jc w:val="center"/>
        </w:trPr>
        <w:tc>
          <w:tcPr>
            <w:tcW w:w="0" w:type="auto"/>
            <w:tcBorders>
              <w:top w:val="single" w:sz="4" w:space="0" w:color="auto"/>
            </w:tcBorders>
            <w:noWrap/>
            <w:vAlign w:val="bottom"/>
          </w:tcPr>
          <w:p w14:paraId="321C2C35" w14:textId="77777777" w:rsidR="00317817" w:rsidRPr="00C96411" w:rsidRDefault="00317817" w:rsidP="00112315">
            <w:pPr>
              <w:spacing w:after="0" w:line="240" w:lineRule="auto"/>
              <w:ind w:firstLine="0"/>
              <w:jc w:val="left"/>
              <w:rPr>
                <w:rFonts w:ascii="Aptos Narrow" w:eastAsia="Times New Roman" w:hAnsi="Aptos Narrow"/>
              </w:rPr>
            </w:pPr>
            <w:r w:rsidRPr="00C96411">
              <w:rPr>
                <w:rFonts w:ascii="Aptos Narrow" w:eastAsia="Times New Roman" w:hAnsi="Aptos Narrow"/>
              </w:rPr>
              <w:t>η</w:t>
            </w:r>
            <w:r w:rsidRPr="00C96411">
              <w:rPr>
                <w:rFonts w:ascii="Aptos Narrow" w:eastAsia="Times New Roman" w:hAnsi="Aptos Narrow"/>
                <w:vertAlign w:val="superscript"/>
              </w:rPr>
              <w:t xml:space="preserve">2 </w:t>
            </w:r>
            <w:r w:rsidRPr="00C96411">
              <w:rPr>
                <w:rFonts w:ascii="Aptos Narrow" w:eastAsia="Times New Roman" w:hAnsi="Aptos Narrow"/>
              </w:rPr>
              <w:t>parcial</w:t>
            </w:r>
          </w:p>
        </w:tc>
        <w:tc>
          <w:tcPr>
            <w:tcW w:w="0" w:type="auto"/>
            <w:tcBorders>
              <w:top w:val="single" w:sz="4" w:space="0" w:color="auto"/>
            </w:tcBorders>
            <w:noWrap/>
            <w:vAlign w:val="bottom"/>
          </w:tcPr>
          <w:p w14:paraId="7DD8CD4F"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0.727</w:t>
            </w:r>
          </w:p>
        </w:tc>
        <w:tc>
          <w:tcPr>
            <w:tcW w:w="0" w:type="auto"/>
            <w:tcBorders>
              <w:top w:val="single" w:sz="4" w:space="0" w:color="auto"/>
            </w:tcBorders>
            <w:noWrap/>
            <w:vAlign w:val="bottom"/>
          </w:tcPr>
          <w:p w14:paraId="01494AA9"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0.057</w:t>
            </w:r>
          </w:p>
        </w:tc>
        <w:tc>
          <w:tcPr>
            <w:tcW w:w="0" w:type="auto"/>
            <w:tcBorders>
              <w:top w:val="single" w:sz="4" w:space="0" w:color="auto"/>
            </w:tcBorders>
            <w:noWrap/>
            <w:vAlign w:val="bottom"/>
          </w:tcPr>
          <w:p w14:paraId="73C1EBB7"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0.739</w:t>
            </w:r>
          </w:p>
        </w:tc>
      </w:tr>
      <w:tr w:rsidR="00317817" w:rsidRPr="00C96411" w14:paraId="7BF55AFE" w14:textId="77777777" w:rsidTr="00112315">
        <w:trPr>
          <w:trHeight w:val="282"/>
          <w:jc w:val="center"/>
        </w:trPr>
        <w:tc>
          <w:tcPr>
            <w:tcW w:w="0" w:type="auto"/>
            <w:tcBorders>
              <w:bottom w:val="single" w:sz="4" w:space="0" w:color="auto"/>
            </w:tcBorders>
            <w:noWrap/>
            <w:vAlign w:val="bottom"/>
          </w:tcPr>
          <w:p w14:paraId="59D5CA59" w14:textId="77777777" w:rsidR="00317817" w:rsidRPr="00C96411" w:rsidRDefault="00317817" w:rsidP="00112315">
            <w:pPr>
              <w:spacing w:after="0" w:line="240" w:lineRule="auto"/>
              <w:ind w:firstLine="0"/>
              <w:jc w:val="left"/>
              <w:rPr>
                <w:rFonts w:ascii="Aptos Narrow" w:eastAsia="Times New Roman" w:hAnsi="Aptos Narrow"/>
              </w:rPr>
            </w:pPr>
            <w:r w:rsidRPr="00C96411">
              <w:rPr>
                <w:rFonts w:ascii="Aptos Narrow" w:eastAsia="Times New Roman" w:hAnsi="Aptos Narrow"/>
              </w:rPr>
              <w:lastRenderedPageBreak/>
              <w:t>Significância (</w:t>
            </w:r>
            <w:r w:rsidRPr="00C96411">
              <w:rPr>
                <w:rFonts w:ascii="Aptos Narrow" w:eastAsia="Times New Roman" w:hAnsi="Aptos Narrow"/>
                <w:i/>
                <w:iCs/>
              </w:rPr>
              <w:t>p</w:t>
            </w:r>
            <w:r w:rsidRPr="00C96411">
              <w:rPr>
                <w:rFonts w:ascii="Aptos Narrow" w:eastAsia="Times New Roman" w:hAnsi="Aptos Narrow"/>
              </w:rPr>
              <w:t>)</w:t>
            </w:r>
          </w:p>
        </w:tc>
        <w:tc>
          <w:tcPr>
            <w:tcW w:w="0" w:type="auto"/>
            <w:tcBorders>
              <w:bottom w:val="single" w:sz="4" w:space="0" w:color="auto"/>
            </w:tcBorders>
            <w:noWrap/>
            <w:vAlign w:val="bottom"/>
          </w:tcPr>
          <w:p w14:paraId="79C093D1"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&lt; 0.001</w:t>
            </w:r>
          </w:p>
        </w:tc>
        <w:tc>
          <w:tcPr>
            <w:tcW w:w="0" w:type="auto"/>
            <w:tcBorders>
              <w:bottom w:val="single" w:sz="4" w:space="0" w:color="auto"/>
            </w:tcBorders>
            <w:noWrap/>
            <w:vAlign w:val="bottom"/>
          </w:tcPr>
          <w:p w14:paraId="6BF3B0CF"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0.997</w:t>
            </w:r>
          </w:p>
        </w:tc>
        <w:tc>
          <w:tcPr>
            <w:tcW w:w="0" w:type="auto"/>
            <w:tcBorders>
              <w:bottom w:val="single" w:sz="4" w:space="0" w:color="auto"/>
            </w:tcBorders>
            <w:noWrap/>
            <w:vAlign w:val="bottom"/>
          </w:tcPr>
          <w:p w14:paraId="7ED2E703" w14:textId="77777777" w:rsidR="00317817" w:rsidRPr="00C96411" w:rsidRDefault="00317817" w:rsidP="00112315">
            <w:pPr>
              <w:spacing w:after="0" w:line="240" w:lineRule="auto"/>
              <w:ind w:firstLine="0"/>
              <w:jc w:val="center"/>
              <w:rPr>
                <w:rFonts w:ascii="Aptos Narrow" w:eastAsia="Times New Roman" w:hAnsi="Aptos Narrow"/>
              </w:rPr>
            </w:pPr>
            <w:r w:rsidRPr="00C96411">
              <w:rPr>
                <w:rFonts w:ascii="Aptos Narrow" w:eastAsia="Times New Roman" w:hAnsi="Aptos Narrow"/>
              </w:rPr>
              <w:t>&lt; 0.001</w:t>
            </w:r>
          </w:p>
        </w:tc>
      </w:tr>
    </w:tbl>
    <w:p w14:paraId="44604B8B" w14:textId="77777777" w:rsidR="00045F29" w:rsidRPr="00C96411" w:rsidRDefault="00045F29" w:rsidP="00045F29">
      <w:pPr>
        <w:spacing w:line="240" w:lineRule="auto"/>
        <w:ind w:firstLine="0"/>
        <w:rPr>
          <w:rFonts w:ascii="Aptos Narrow" w:hAnsi="Aptos Narrow" w:cstheme="minorHAnsi"/>
        </w:rPr>
      </w:pPr>
      <w:r w:rsidRPr="00C96411">
        <w:rPr>
          <w:rFonts w:ascii="Aptos Narrow" w:hAnsi="Aptos Narrow" w:cstheme="minorHAnsi"/>
        </w:rPr>
        <w:t xml:space="preserve">Legenda: Valores de Desvio Padrão estão sobrescritos em parêntese. Letras minúsculas diferentes indicam diferenças estatísticas significativas (p &lt; 0,05) entre os extratos obtidos a partir das diferentes formulações dos núcleos pelo teste de </w:t>
      </w:r>
      <w:proofErr w:type="spellStart"/>
      <w:r w:rsidRPr="00C96411">
        <w:rPr>
          <w:rFonts w:ascii="Aptos Narrow" w:hAnsi="Aptos Narrow" w:cstheme="minorHAnsi"/>
        </w:rPr>
        <w:t>Post-hoc</w:t>
      </w:r>
      <w:proofErr w:type="spellEnd"/>
      <w:r w:rsidRPr="00C96411">
        <w:rPr>
          <w:rFonts w:ascii="Aptos Narrow" w:hAnsi="Aptos Narrow" w:cstheme="minorHAnsi"/>
        </w:rPr>
        <w:t>.</w:t>
      </w:r>
    </w:p>
    <w:p w14:paraId="0EFF873E" w14:textId="13EA6258" w:rsidR="007B32C5" w:rsidRDefault="007B32C5" w:rsidP="004F5721">
      <w:pPr>
        <w:spacing w:line="276" w:lineRule="auto"/>
        <w:rPr>
          <w:rFonts w:ascii="Aptos Narrow" w:hAnsi="Aptos Narrow" w:cs="Times New Roman"/>
          <w:bCs/>
        </w:rPr>
      </w:pPr>
      <w:r w:rsidRPr="00C96411">
        <w:rPr>
          <w:rFonts w:ascii="Aptos Narrow" w:hAnsi="Aptos Narrow" w:cs="Times New Roman"/>
          <w:bCs/>
        </w:rPr>
        <w:t xml:space="preserve">Houve interação estatisticamente </w:t>
      </w:r>
      <w:r w:rsidR="009E5C52" w:rsidRPr="00C96411">
        <w:rPr>
          <w:rFonts w:ascii="Aptos Narrow" w:hAnsi="Aptos Narrow" w:cs="Times New Roman"/>
          <w:bCs/>
        </w:rPr>
        <w:t>significativa entre</w:t>
      </w:r>
      <w:r w:rsidRPr="00C96411">
        <w:rPr>
          <w:rFonts w:ascii="Aptos Narrow" w:hAnsi="Aptos Narrow" w:cs="Times New Roman"/>
          <w:bCs/>
        </w:rPr>
        <w:t xml:space="preserve"> as quatro formulações dos núcleos hidrorretentores para as variáveis G% e Tempo Médio de Germinação (TMG). No caso de G%, a formulação completa (N</w:t>
      </w:r>
      <w:r w:rsidRPr="00C96411">
        <w:rPr>
          <w:rFonts w:ascii="Aptos Narrow" w:hAnsi="Aptos Narrow" w:cs="Times New Roman"/>
          <w:bCs/>
          <w:vertAlign w:val="subscript"/>
        </w:rPr>
        <w:t>1</w:t>
      </w:r>
      <w:r w:rsidRPr="00C96411">
        <w:rPr>
          <w:rFonts w:ascii="Aptos Narrow" w:hAnsi="Aptos Narrow" w:cs="Times New Roman"/>
          <w:bCs/>
        </w:rPr>
        <w:t>) obteve a maior média (98,00%), sendo estatisticamente superior às demais formulações (p &lt; 0,001; 95% IC = [3,286 – 7,514]), com uma diferença de 5,4% em relação ao controle (92,60%).</w:t>
      </w:r>
      <w:r w:rsidR="004F5721" w:rsidRPr="00C96411">
        <w:rPr>
          <w:rFonts w:ascii="Aptos Narrow" w:hAnsi="Aptos Narrow" w:cs="Times New Roman"/>
          <w:bCs/>
        </w:rPr>
        <w:t xml:space="preserve"> </w:t>
      </w:r>
      <w:r w:rsidRPr="00C96411">
        <w:rPr>
          <w:rFonts w:ascii="Aptos Narrow" w:hAnsi="Aptos Narrow" w:cs="Times New Roman"/>
          <w:bCs/>
        </w:rPr>
        <w:t>Adicionalmente, a análise de contrastes simples entre o controle (água destilada) e a amostra N</w:t>
      </w:r>
      <w:r w:rsidR="004F5721" w:rsidRPr="00C96411">
        <w:rPr>
          <w:rFonts w:ascii="Aptos Narrow" w:hAnsi="Aptos Narrow" w:cs="Times New Roman"/>
          <w:bCs/>
          <w:vertAlign w:val="subscript"/>
        </w:rPr>
        <w:t>1</w:t>
      </w:r>
      <w:r w:rsidRPr="00C96411">
        <w:rPr>
          <w:rFonts w:ascii="Aptos Narrow" w:hAnsi="Aptos Narrow" w:cs="Times New Roman"/>
          <w:bCs/>
        </w:rPr>
        <w:t xml:space="preserve"> corroborou esse achado, revelando </w:t>
      </w:r>
      <w:r w:rsidR="00895D3A" w:rsidRPr="00C96411">
        <w:rPr>
          <w:rFonts w:ascii="Aptos Narrow" w:hAnsi="Aptos Narrow" w:cs="Times New Roman"/>
          <w:bCs/>
        </w:rPr>
        <w:t>diferença significativa de 5,4% em relação ao controle</w:t>
      </w:r>
      <w:r w:rsidR="004E7084" w:rsidRPr="00C96411">
        <w:rPr>
          <w:rFonts w:ascii="Aptos Narrow" w:hAnsi="Aptos Narrow" w:cs="Times New Roman"/>
          <w:bCs/>
        </w:rPr>
        <w:t xml:space="preserve"> </w:t>
      </w:r>
      <w:r w:rsidRPr="00C96411">
        <w:rPr>
          <w:rFonts w:ascii="Aptos Narrow" w:hAnsi="Aptos Narrow" w:cs="Times New Roman"/>
          <w:bCs/>
        </w:rPr>
        <w:t>(</w:t>
      </w:r>
      <w:r w:rsidR="004F5721" w:rsidRPr="00C96411">
        <w:rPr>
          <w:rFonts w:ascii="Aptos Narrow" w:hAnsi="Aptos Narrow" w:cs="Times New Roman"/>
          <w:bCs/>
        </w:rPr>
        <w:t>∆</w:t>
      </w:r>
      <w:r w:rsidR="00895D3A" w:rsidRPr="00C96411">
        <w:rPr>
          <w:rFonts w:ascii="Aptos Narrow" w:hAnsi="Aptos Narrow" w:cs="Times New Roman"/>
          <w:bCs/>
        </w:rPr>
        <w:t xml:space="preserve">M = </w:t>
      </w:r>
      <w:r w:rsidR="00320F5F" w:rsidRPr="00C96411">
        <w:rPr>
          <w:rFonts w:ascii="Aptos Narrow" w:hAnsi="Aptos Narrow" w:cs="Times New Roman"/>
          <w:bCs/>
        </w:rPr>
        <w:t>5.40</w:t>
      </w:r>
      <w:r w:rsidR="004F5721" w:rsidRPr="00C96411">
        <w:rPr>
          <w:rFonts w:ascii="Aptos Narrow" w:hAnsi="Aptos Narrow" w:cs="Times New Roman"/>
          <w:bCs/>
        </w:rPr>
        <w:t xml:space="preserve"> </w:t>
      </w:r>
      <w:r w:rsidRPr="00C96411">
        <w:rPr>
          <w:rFonts w:ascii="Aptos Narrow" w:hAnsi="Aptos Narrow" w:cs="Times New Roman"/>
          <w:bCs/>
        </w:rPr>
        <w:t>IC 95% = [2,221 – 4,523]</w:t>
      </w:r>
      <w:r w:rsidR="00320F5F" w:rsidRPr="00C96411">
        <w:rPr>
          <w:rFonts w:ascii="Aptos Narrow" w:hAnsi="Aptos Narrow" w:cs="Times New Roman"/>
          <w:bCs/>
        </w:rPr>
        <w:t xml:space="preserve">, </w:t>
      </w:r>
      <w:r w:rsidR="004F5721" w:rsidRPr="00C96411">
        <w:rPr>
          <w:rFonts w:ascii="Aptos Narrow" w:hAnsi="Aptos Narrow" w:cs="Times New Roman"/>
          <w:bCs/>
        </w:rPr>
        <w:t>Cohen’s</w:t>
      </w:r>
      <w:r w:rsidR="00320F5F" w:rsidRPr="00C96411">
        <w:rPr>
          <w:rFonts w:ascii="Aptos Narrow" w:hAnsi="Aptos Narrow" w:cs="Times New Roman"/>
          <w:bCs/>
        </w:rPr>
        <w:t xml:space="preserve">’ D = 3.372, </w:t>
      </w:r>
      <w:r w:rsidR="004E7084" w:rsidRPr="00C96411">
        <w:rPr>
          <w:rFonts w:ascii="Aptos Narrow" w:hAnsi="Aptos Narrow" w:cs="Times New Roman"/>
          <w:bCs/>
        </w:rPr>
        <w:t>p&lt; 0,001)</w:t>
      </w:r>
      <w:r w:rsidR="00EF7415" w:rsidRPr="00C96411">
        <w:rPr>
          <w:rFonts w:ascii="Aptos Narrow" w:hAnsi="Aptos Narrow" w:cs="Times New Roman"/>
          <w:bCs/>
        </w:rPr>
        <w:t>, dados constantes na Tabela 1.</w:t>
      </w:r>
    </w:p>
    <w:p w14:paraId="0752BDF2" w14:textId="677D13B6" w:rsidR="0025217C" w:rsidRPr="00A039FE" w:rsidRDefault="00D91A2A" w:rsidP="00A0027D">
      <w:pPr>
        <w:spacing w:line="276" w:lineRule="auto"/>
        <w:rPr>
          <w:rFonts w:ascii="Aptos Narrow" w:hAnsi="Aptos Narrow"/>
          <w:bCs/>
          <w:color w:val="000000"/>
        </w:rPr>
      </w:pPr>
      <w:r>
        <w:rPr>
          <w:rFonts w:ascii="Aptos Narrow" w:hAnsi="Aptos Narrow"/>
          <w:bCs/>
        </w:rPr>
        <w:t>Para o</w:t>
      </w:r>
      <w:r w:rsidRPr="00C96411">
        <w:rPr>
          <w:rFonts w:ascii="Aptos Narrow" w:hAnsi="Aptos Narrow"/>
          <w:bCs/>
        </w:rPr>
        <w:t xml:space="preserve"> tempo médio de germinação (TMG), o modelo foi significativo com diferenças estatisticamente significativas observadas entre as formulações (</w:t>
      </w:r>
      <w:proofErr w:type="gramStart"/>
      <w:r w:rsidRPr="00C96411">
        <w:rPr>
          <w:rFonts w:ascii="Aptos Narrow" w:hAnsi="Aptos Narrow"/>
          <w:bCs/>
          <w:i/>
          <w:iCs/>
        </w:rPr>
        <w:t>F</w:t>
      </w:r>
      <w:r w:rsidRPr="00C96411">
        <w:rPr>
          <w:rFonts w:ascii="Aptos Narrow" w:hAnsi="Aptos Narrow"/>
          <w:bCs/>
        </w:rPr>
        <w:t>(</w:t>
      </w:r>
      <w:proofErr w:type="gramEnd"/>
      <w:r w:rsidRPr="00C96411">
        <w:rPr>
          <w:rFonts w:ascii="Aptos Narrow" w:hAnsi="Aptos Narrow"/>
          <w:bCs/>
        </w:rPr>
        <w:t xml:space="preserve">4, 45) = 29,921, p &lt; 0,001, </w:t>
      </w:r>
      <w:r w:rsidRPr="00C96411">
        <w:rPr>
          <w:rFonts w:ascii="Aptos Narrow" w:eastAsia="Times New Roman" w:hAnsi="Aptos Narrow"/>
          <w:bCs/>
        </w:rPr>
        <w:t>η</w:t>
      </w:r>
      <w:r w:rsidRPr="00C96411">
        <w:rPr>
          <w:rFonts w:ascii="Aptos Narrow" w:eastAsia="Times New Roman" w:hAnsi="Aptos Narrow"/>
          <w:bCs/>
          <w:vertAlign w:val="superscript"/>
        </w:rPr>
        <w:t>2</w:t>
      </w:r>
      <w:r w:rsidRPr="00C96411">
        <w:rPr>
          <w:rFonts w:ascii="Aptos Narrow" w:hAnsi="Aptos Narrow"/>
          <w:bCs/>
        </w:rPr>
        <w:t xml:space="preserve"> = 0,739). Isso indica que 73,9% da variabilidade no tempo médio de germinação também pode ser explicada pelos diferentes tratamentos aplicados. </w:t>
      </w:r>
      <w:r w:rsidRPr="00C96411">
        <w:rPr>
          <w:rFonts w:ascii="Aptos Narrow" w:hAnsi="Aptos Narrow" w:cs="Times New Roman"/>
          <w:bCs/>
        </w:rPr>
        <w:t xml:space="preserve">Quanto as diferenças médias entre os extratos para o tempo médio de germinação (TMG), o núcleo </w:t>
      </w:r>
      <w:r w:rsidRPr="00C96411">
        <w:rPr>
          <w:rFonts w:ascii="Aptos Narrow" w:eastAsia="Times New Roman" w:hAnsi="Aptos Narrow"/>
        </w:rPr>
        <w:t>N</w:t>
      </w:r>
      <w:r w:rsidRPr="00C96411">
        <w:rPr>
          <w:rFonts w:ascii="Aptos Narrow" w:eastAsia="Times New Roman" w:hAnsi="Aptos Narrow"/>
          <w:vertAlign w:val="subscript"/>
        </w:rPr>
        <w:t xml:space="preserve">1 </w:t>
      </w:r>
      <w:r w:rsidRPr="00C96411">
        <w:rPr>
          <w:rFonts w:ascii="Aptos Narrow" w:hAnsi="Aptos Narrow" w:cs="Times New Roman"/>
          <w:bCs/>
        </w:rPr>
        <w:t xml:space="preserve">apresentou maior desempenho estatisticamente significativo (2.045 dias/germinação), seguido pelos núcleos </w:t>
      </w:r>
      <w:r w:rsidRPr="00C96411">
        <w:rPr>
          <w:rFonts w:ascii="Aptos Narrow" w:eastAsia="Times New Roman" w:hAnsi="Aptos Narrow"/>
        </w:rPr>
        <w:t>N</w:t>
      </w:r>
      <w:r w:rsidRPr="00C96411">
        <w:rPr>
          <w:rFonts w:ascii="Aptos Narrow" w:eastAsia="Times New Roman" w:hAnsi="Aptos Narrow"/>
          <w:vertAlign w:val="subscript"/>
        </w:rPr>
        <w:t>3</w:t>
      </w:r>
      <w:r w:rsidRPr="00C96411">
        <w:rPr>
          <w:rFonts w:ascii="Aptos Narrow" w:hAnsi="Aptos Narrow" w:cs="Times New Roman"/>
          <w:bCs/>
        </w:rPr>
        <w:t xml:space="preserve"> (1.989 dias/germinação) e </w:t>
      </w:r>
      <w:r w:rsidRPr="00C96411">
        <w:rPr>
          <w:rFonts w:ascii="Aptos Narrow" w:eastAsia="Times New Roman" w:hAnsi="Aptos Narrow"/>
        </w:rPr>
        <w:t>N</w:t>
      </w:r>
      <w:r w:rsidRPr="00C96411">
        <w:rPr>
          <w:rFonts w:ascii="Aptos Narrow" w:eastAsia="Times New Roman" w:hAnsi="Aptos Narrow"/>
          <w:vertAlign w:val="subscript"/>
        </w:rPr>
        <w:t>4</w:t>
      </w:r>
      <w:r w:rsidRPr="00C96411">
        <w:rPr>
          <w:rFonts w:ascii="Aptos Narrow" w:hAnsi="Aptos Narrow" w:cs="Times New Roman"/>
          <w:bCs/>
        </w:rPr>
        <w:t xml:space="preserve"> (2.002 dias/germinação).</w:t>
      </w:r>
      <w:r w:rsidR="00A0027D">
        <w:rPr>
          <w:rFonts w:ascii="Aptos Narrow" w:hAnsi="Aptos Narrow" w:cs="Times New Roman"/>
          <w:bCs/>
        </w:rPr>
        <w:t xml:space="preserve"> Este comportamento pode </w:t>
      </w:r>
      <w:r w:rsidR="008210DC">
        <w:rPr>
          <w:rFonts w:ascii="Aptos Narrow" w:hAnsi="Aptos Narrow" w:cs="Times New Roman"/>
          <w:bCs/>
        </w:rPr>
        <w:t>estar</w:t>
      </w:r>
      <w:r w:rsidR="00A0027D">
        <w:rPr>
          <w:rFonts w:ascii="Aptos Narrow" w:hAnsi="Aptos Narrow" w:cs="Times New Roman"/>
          <w:bCs/>
        </w:rPr>
        <w:t xml:space="preserve"> atrelado aos compostos fenólicos presentes na </w:t>
      </w:r>
      <w:proofErr w:type="spellStart"/>
      <w:r w:rsidR="00A0027D" w:rsidRPr="00A0027D">
        <w:rPr>
          <w:rFonts w:ascii="Aptos Narrow" w:hAnsi="Aptos Narrow" w:cs="Times New Roman"/>
          <w:bCs/>
          <w:i/>
          <w:iCs/>
        </w:rPr>
        <w:t>Typha</w:t>
      </w:r>
      <w:proofErr w:type="spellEnd"/>
      <w:r w:rsidR="00A0027D" w:rsidRPr="00A0027D">
        <w:rPr>
          <w:rFonts w:ascii="Aptos Narrow" w:hAnsi="Aptos Narrow" w:cs="Times New Roman"/>
          <w:bCs/>
          <w:i/>
          <w:iCs/>
        </w:rPr>
        <w:t xml:space="preserve"> spp.</w:t>
      </w:r>
    </w:p>
    <w:p w14:paraId="1FB9B07E" w14:textId="2D803637" w:rsidR="00A0027D" w:rsidRDefault="0033615F" w:rsidP="00A0027D">
      <w:pPr>
        <w:spacing w:line="276" w:lineRule="auto"/>
        <w:rPr>
          <w:rFonts w:ascii="Aptos Narrow" w:hAnsi="Aptos Narrow"/>
          <w:bCs/>
          <w:color w:val="000000"/>
        </w:rPr>
      </w:pPr>
      <w:r w:rsidRPr="0033615F">
        <w:rPr>
          <w:rFonts w:ascii="Aptos Narrow" w:hAnsi="Aptos Narrow"/>
          <w:bCs/>
          <w:color w:val="000000"/>
        </w:rPr>
        <w:t xml:space="preserve">Estudos indicam que </w:t>
      </w:r>
      <w:proofErr w:type="spellStart"/>
      <w:r w:rsidRPr="0033615F">
        <w:rPr>
          <w:rFonts w:ascii="Aptos Narrow" w:hAnsi="Aptos Narrow"/>
          <w:bCs/>
          <w:i/>
          <w:iCs/>
          <w:color w:val="000000"/>
        </w:rPr>
        <w:t>Typha</w:t>
      </w:r>
      <w:proofErr w:type="spellEnd"/>
      <w:r w:rsidRPr="0033615F">
        <w:rPr>
          <w:rFonts w:ascii="Aptos Narrow" w:hAnsi="Aptos Narrow"/>
          <w:bCs/>
          <w:i/>
          <w:iCs/>
          <w:color w:val="000000"/>
        </w:rPr>
        <w:t xml:space="preserve"> spp.</w:t>
      </w:r>
      <w:r w:rsidRPr="0033615F">
        <w:rPr>
          <w:rFonts w:ascii="Aptos Narrow" w:hAnsi="Aptos Narrow"/>
          <w:bCs/>
          <w:color w:val="000000"/>
        </w:rPr>
        <w:t xml:space="preserve"> possui um sistema antioxidante robusto, sendo capaz de modular o estresse oxidativo por meio da ativação de enzimas como catalase, superóxido dismutase e peroxidases</w:t>
      </w:r>
      <w:r w:rsidR="008F11BF">
        <w:rPr>
          <w:rFonts w:ascii="Aptos Narrow" w:hAnsi="Aptos Narrow"/>
          <w:bCs/>
          <w:color w:val="000000"/>
        </w:rPr>
        <w:t xml:space="preserve"> </w:t>
      </w:r>
      <w:sdt>
        <w:sdtPr>
          <w:rPr>
            <w:rFonts w:ascii="Aptos Narrow" w:hAnsi="Aptos Narrow"/>
            <w:bCs/>
            <w:color w:val="000000"/>
          </w:rPr>
          <w:tag w:val="MENDELEY_CITATION_v3_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"/>
          <w:id w:val="286861447"/>
          <w:placeholder>
            <w:docPart w:val="DefaultPlaceholder_-1854013440"/>
          </w:placeholder>
        </w:sdtPr>
        <w:sdtContent>
          <w:r w:rsidR="00C47A50" w:rsidRPr="00C47A50">
            <w:rPr>
              <w:rFonts w:ascii="Aptos Narrow" w:hAnsi="Aptos Narrow"/>
              <w:bCs/>
              <w:color w:val="000000"/>
            </w:rPr>
            <w:t>(</w:t>
          </w:r>
          <w:proofErr w:type="spellStart"/>
          <w:r w:rsidR="00C47A50" w:rsidRPr="00C47A50">
            <w:rPr>
              <w:rFonts w:ascii="Aptos Narrow" w:hAnsi="Aptos Narrow"/>
              <w:bCs/>
              <w:color w:val="000000"/>
            </w:rPr>
            <w:t>Dordio</w:t>
          </w:r>
          <w:proofErr w:type="spellEnd"/>
          <w:r w:rsidR="00C47A50" w:rsidRPr="00C47A50">
            <w:rPr>
              <w:rFonts w:ascii="Aptos Narrow" w:hAnsi="Aptos Narrow"/>
              <w:bCs/>
              <w:color w:val="000000"/>
            </w:rPr>
            <w:t xml:space="preserve"> et al. 2009)</w:t>
          </w:r>
        </w:sdtContent>
      </w:sdt>
      <w:r w:rsidRPr="0033615F">
        <w:rPr>
          <w:rFonts w:ascii="Aptos Narrow" w:hAnsi="Aptos Narrow"/>
          <w:bCs/>
          <w:color w:val="000000"/>
        </w:rPr>
        <w:t>. Além disso, essa espécie libera exsudatos radiculares que favorecem a biotransformação de compostos bioativos, influenciando a retenção de umidade e a mobilização de nutrientes no solo, fatores essenciais para a germinação e o crescimento inicial das plântulas</w:t>
      </w:r>
      <w:r w:rsidR="00CC48BF">
        <w:rPr>
          <w:rFonts w:ascii="Aptos Narrow" w:hAnsi="Aptos Narrow"/>
          <w:bCs/>
          <w:color w:val="000000"/>
        </w:rPr>
        <w:t xml:space="preserve"> </w:t>
      </w:r>
      <w:sdt>
        <w:sdtPr>
          <w:rPr>
            <w:rFonts w:ascii="Aptos Narrow" w:hAnsi="Aptos Narrow"/>
            <w:bCs/>
            <w:color w:val="000000"/>
          </w:rPr>
          <w:tag w:val="MENDELEY_CITATION_v3_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"/>
          <w:id w:val="-1943374520"/>
          <w:placeholder>
            <w:docPart w:val="DefaultPlaceholder_-1854013440"/>
          </w:placeholder>
        </w:sdtPr>
        <w:sdtContent>
          <w:r w:rsidR="00C47A50" w:rsidRPr="00C47A50">
            <w:rPr>
              <w:rFonts w:ascii="Aptos Narrow" w:hAnsi="Aptos Narrow"/>
              <w:bCs/>
              <w:color w:val="000000"/>
            </w:rPr>
            <w:t>(da Cunha Cruz et al. 2020)</w:t>
          </w:r>
        </w:sdtContent>
      </w:sdt>
      <w:r w:rsidRPr="0033615F">
        <w:rPr>
          <w:rFonts w:ascii="Aptos Narrow" w:hAnsi="Aptos Narrow"/>
          <w:bCs/>
          <w:color w:val="000000"/>
        </w:rPr>
        <w:t xml:space="preserve">. Dessa forma, a </w:t>
      </w:r>
      <w:r w:rsidR="006665E0">
        <w:rPr>
          <w:rFonts w:ascii="Aptos Narrow" w:hAnsi="Aptos Narrow"/>
          <w:bCs/>
          <w:color w:val="000000"/>
        </w:rPr>
        <w:t>utilização</w:t>
      </w:r>
      <w:r w:rsidRPr="0033615F">
        <w:rPr>
          <w:rFonts w:ascii="Aptos Narrow" w:hAnsi="Aptos Narrow"/>
          <w:bCs/>
          <w:color w:val="000000"/>
        </w:rPr>
        <w:t xml:space="preserve"> da biomassa de </w:t>
      </w:r>
      <w:proofErr w:type="spellStart"/>
      <w:r w:rsidRPr="0033615F">
        <w:rPr>
          <w:rFonts w:ascii="Aptos Narrow" w:hAnsi="Aptos Narrow"/>
          <w:bCs/>
          <w:i/>
          <w:iCs/>
          <w:color w:val="000000"/>
        </w:rPr>
        <w:t>Typha</w:t>
      </w:r>
      <w:proofErr w:type="spellEnd"/>
      <w:r w:rsidRPr="0033615F">
        <w:rPr>
          <w:rFonts w:ascii="Aptos Narrow" w:hAnsi="Aptos Narrow"/>
          <w:bCs/>
          <w:color w:val="000000"/>
        </w:rPr>
        <w:t xml:space="preserve"> nos núcleos hidrorretentores pode ter contribuído para os efeitos positivos observados na germinaçã</w:t>
      </w:r>
      <w:r w:rsidR="006665E0">
        <w:rPr>
          <w:rFonts w:ascii="Aptos Narrow" w:hAnsi="Aptos Narrow"/>
          <w:bCs/>
          <w:color w:val="000000"/>
        </w:rPr>
        <w:t>o.</w:t>
      </w:r>
      <w:r w:rsidR="00A0027D">
        <w:rPr>
          <w:rFonts w:ascii="Aptos Narrow" w:hAnsi="Aptos Narrow"/>
          <w:bCs/>
          <w:color w:val="000000"/>
        </w:rPr>
        <w:t xml:space="preserve"> De</w:t>
      </w:r>
      <w:r w:rsidR="00A0027D" w:rsidRPr="00A039FE">
        <w:rPr>
          <w:rFonts w:ascii="Aptos Narrow" w:hAnsi="Aptos Narrow"/>
          <w:bCs/>
          <w:color w:val="000000"/>
        </w:rPr>
        <w:t xml:space="preserve"> acordo com </w:t>
      </w:r>
      <w:sdt>
        <w:sdtPr>
          <w:rPr>
            <w:rFonts w:ascii="Aptos Narrow" w:hAnsi="Aptos Narrow"/>
            <w:bCs/>
            <w:color w:val="000000"/>
          </w:rPr>
          <w:tag w:val="MENDELEY_CITATION_v3_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"/>
          <w:id w:val="1883748890"/>
          <w:placeholder>
            <w:docPart w:val="05FB6AB91E9C4481BCE96E63987AE30F"/>
          </w:placeholder>
        </w:sdtPr>
        <w:sdtContent>
          <w:r w:rsidR="00C47A50" w:rsidRPr="00C47A50">
            <w:rPr>
              <w:rFonts w:eastAsia="Times New Roman"/>
              <w:color w:val="000000"/>
            </w:rPr>
            <w:t>Cheng &amp; Cheng (2015)</w:t>
          </w:r>
        </w:sdtContent>
      </w:sdt>
      <w:r w:rsidR="00A0027D" w:rsidRPr="00A039FE">
        <w:rPr>
          <w:rFonts w:ascii="Aptos Narrow" w:hAnsi="Aptos Narrow"/>
          <w:bCs/>
          <w:color w:val="000000"/>
        </w:rPr>
        <w:t xml:space="preserve">, alguns metabólitos secundários, como polissacarídeos e compostos fenólicos presentes na </w:t>
      </w:r>
      <w:proofErr w:type="spellStart"/>
      <w:r w:rsidR="00A0027D" w:rsidRPr="00A039FE">
        <w:rPr>
          <w:rFonts w:ascii="Aptos Narrow" w:hAnsi="Aptos Narrow"/>
          <w:bCs/>
          <w:i/>
          <w:iCs/>
          <w:color w:val="000000"/>
        </w:rPr>
        <w:t>Typha</w:t>
      </w:r>
      <w:proofErr w:type="spellEnd"/>
      <w:r w:rsidR="00A0027D" w:rsidRPr="00A039FE">
        <w:rPr>
          <w:rFonts w:ascii="Aptos Narrow" w:hAnsi="Aptos Narrow"/>
          <w:bCs/>
          <w:i/>
          <w:iCs/>
          <w:color w:val="000000"/>
        </w:rPr>
        <w:t xml:space="preserve"> spp.</w:t>
      </w:r>
      <w:r w:rsidR="00A0027D" w:rsidRPr="00A039FE">
        <w:rPr>
          <w:rFonts w:ascii="Aptos Narrow" w:hAnsi="Aptos Narrow"/>
          <w:bCs/>
          <w:color w:val="000000"/>
        </w:rPr>
        <w:t>, podem atuar favorecendo a captação de nutrientes e a expansão celular, contribuindo para um maior crescimento do hipocótilo e acúmulo de biomassa aérea. Esse efeito é consistente com os dados observados para os tratamentos N</w:t>
      </w:r>
      <w:r w:rsidR="00A0027D" w:rsidRPr="00A039FE">
        <w:rPr>
          <w:rFonts w:ascii="Aptos Narrow" w:hAnsi="Aptos Narrow"/>
          <w:bCs/>
          <w:color w:val="000000"/>
          <w:vertAlign w:val="subscript"/>
        </w:rPr>
        <w:t>1</w:t>
      </w:r>
      <w:r w:rsidR="00A0027D" w:rsidRPr="00A039FE">
        <w:rPr>
          <w:rFonts w:ascii="Aptos Narrow" w:hAnsi="Aptos Narrow"/>
          <w:bCs/>
          <w:color w:val="000000"/>
        </w:rPr>
        <w:t xml:space="preserve"> e N</w:t>
      </w:r>
      <w:r w:rsidR="00A0027D" w:rsidRPr="00A039FE">
        <w:rPr>
          <w:rFonts w:ascii="Aptos Narrow" w:hAnsi="Aptos Narrow"/>
          <w:bCs/>
          <w:color w:val="000000"/>
          <w:vertAlign w:val="subscript"/>
        </w:rPr>
        <w:t>4</w:t>
      </w:r>
      <w:r w:rsidR="00A0027D" w:rsidRPr="00A039FE">
        <w:rPr>
          <w:rFonts w:ascii="Aptos Narrow" w:hAnsi="Aptos Narrow"/>
          <w:bCs/>
          <w:color w:val="000000"/>
        </w:rPr>
        <w:t>, que apresentaram maiores médias de crescimento quando comparados ao controle.</w:t>
      </w:r>
    </w:p>
    <w:p w14:paraId="6CD903EE" w14:textId="1680CD4E" w:rsidR="007455B6" w:rsidRDefault="007455B6" w:rsidP="007455B6">
      <w:pPr>
        <w:spacing w:line="276" w:lineRule="auto"/>
        <w:rPr>
          <w:rFonts w:ascii="Aptos Narrow" w:hAnsi="Aptos Narrow" w:cs="Times New Roman"/>
          <w:bCs/>
        </w:rPr>
      </w:pPr>
      <w:r>
        <w:rPr>
          <w:rFonts w:ascii="Aptos Narrow" w:hAnsi="Aptos Narrow" w:cs="Times New Roman"/>
          <w:bCs/>
        </w:rPr>
        <w:t xml:space="preserve">Já para o Índice de Velocidade de Germinação (Figura 3) os extratos não apresentaram diferentes estatisticamente significativas </w:t>
      </w:r>
      <w:r w:rsidRPr="00C96411">
        <w:rPr>
          <w:rFonts w:ascii="Aptos Narrow" w:hAnsi="Aptos Narrow" w:cs="Times New Roman"/>
          <w:bCs/>
        </w:rPr>
        <w:t>nas sementes de rúcula (</w:t>
      </w:r>
      <w:proofErr w:type="gramStart"/>
      <w:r w:rsidRPr="00C96411">
        <w:rPr>
          <w:rFonts w:ascii="Aptos Narrow" w:hAnsi="Aptos Narrow" w:cs="Times New Roman"/>
          <w:bCs/>
          <w:i/>
          <w:iCs/>
        </w:rPr>
        <w:t>F(</w:t>
      </w:r>
      <w:proofErr w:type="gramEnd"/>
      <w:r w:rsidRPr="00C96411">
        <w:rPr>
          <w:rFonts w:ascii="Aptos Narrow" w:hAnsi="Aptos Narrow" w:cs="Times New Roman"/>
          <w:bCs/>
        </w:rPr>
        <w:t xml:space="preserve">4, 45) = 0,039, p &lt; 0,997, </w:t>
      </w:r>
      <w:r w:rsidRPr="00C96411">
        <w:rPr>
          <w:rFonts w:ascii="Aptos Narrow" w:eastAsia="Times New Roman" w:hAnsi="Aptos Narrow"/>
          <w:bCs/>
        </w:rPr>
        <w:t>η</w:t>
      </w:r>
      <w:r w:rsidRPr="00C96411">
        <w:rPr>
          <w:rFonts w:ascii="Aptos Narrow" w:eastAsia="Times New Roman" w:hAnsi="Aptos Narrow"/>
          <w:bCs/>
          <w:vertAlign w:val="superscript"/>
        </w:rPr>
        <w:t>2</w:t>
      </w:r>
      <w:r w:rsidRPr="00C96411">
        <w:rPr>
          <w:rFonts w:ascii="Aptos Narrow" w:hAnsi="Aptos Narrow" w:cs="Times New Roman"/>
          <w:bCs/>
        </w:rPr>
        <w:t xml:space="preserve"> = 0,057</w:t>
      </w:r>
      <w:proofErr w:type="gramStart"/>
      <w:r w:rsidRPr="00C96411">
        <w:rPr>
          <w:rFonts w:ascii="Aptos Narrow" w:hAnsi="Aptos Narrow" w:cs="Times New Roman"/>
          <w:bCs/>
        </w:rPr>
        <w:t>)</w:t>
      </w:r>
      <w:r>
        <w:rPr>
          <w:rFonts w:ascii="Aptos Narrow" w:hAnsi="Aptos Narrow" w:cs="Times New Roman"/>
          <w:bCs/>
        </w:rPr>
        <w:t>,  o</w:t>
      </w:r>
      <w:proofErr w:type="gramEnd"/>
      <w:r>
        <w:rPr>
          <w:rFonts w:ascii="Aptos Narrow" w:hAnsi="Aptos Narrow" w:cs="Times New Roman"/>
          <w:bCs/>
        </w:rPr>
        <w:t xml:space="preserve"> extrato N</w:t>
      </w:r>
      <w:r w:rsidRPr="00952E6D">
        <w:rPr>
          <w:rFonts w:ascii="Aptos Narrow" w:hAnsi="Aptos Narrow" w:cs="Times New Roman"/>
          <w:bCs/>
          <w:vertAlign w:val="subscript"/>
        </w:rPr>
        <w:t>1</w:t>
      </w:r>
      <w:r>
        <w:rPr>
          <w:rFonts w:ascii="Aptos Narrow" w:hAnsi="Aptos Narrow" w:cs="Times New Roman"/>
          <w:bCs/>
        </w:rPr>
        <w:t>, apresentam valores superiores aos demais superiores</w:t>
      </w:r>
      <w:r w:rsidRPr="00C96411">
        <w:rPr>
          <w:rFonts w:ascii="Aptos Narrow" w:hAnsi="Aptos Narrow" w:cs="Times New Roman"/>
          <w:bCs/>
        </w:rPr>
        <w:t>.</w:t>
      </w:r>
      <w:r w:rsidRPr="00B75E53">
        <w:rPr>
          <w:rFonts w:ascii="Aptos Narrow" w:hAnsi="Aptos Narrow" w:cs="Times New Roman"/>
          <w:bCs/>
        </w:rPr>
        <w:t xml:space="preserve"> </w:t>
      </w:r>
      <w:r w:rsidRPr="008A298B">
        <w:rPr>
          <w:rFonts w:ascii="Aptos Narrow" w:hAnsi="Aptos Narrow" w:cs="Times New Roman"/>
          <w:bCs/>
        </w:rPr>
        <w:t>A</w:t>
      </w:r>
      <w:r w:rsidRPr="00870662">
        <w:rPr>
          <w:rFonts w:ascii="Aptos Narrow" w:hAnsi="Aptos Narrow" w:cs="Times New Roman"/>
          <w:bCs/>
        </w:rPr>
        <w:t>s</w:t>
      </w:r>
      <w:r w:rsidRPr="008A298B">
        <w:rPr>
          <w:rFonts w:ascii="Aptos Narrow" w:hAnsi="Aptos Narrow" w:cs="Times New Roman"/>
          <w:bCs/>
        </w:rPr>
        <w:t xml:space="preserve"> diferenças</w:t>
      </w:r>
      <w:r w:rsidRPr="00870662">
        <w:rPr>
          <w:rFonts w:ascii="Aptos Narrow" w:hAnsi="Aptos Narrow" w:cs="Times New Roman"/>
          <w:bCs/>
        </w:rPr>
        <w:t xml:space="preserve"> de comportamentos estatísticos entre o IVG e o TMG</w:t>
      </w:r>
      <w:r w:rsidRPr="008A298B">
        <w:rPr>
          <w:rFonts w:ascii="Aptos Narrow" w:hAnsi="Aptos Narrow" w:cs="Times New Roman"/>
          <w:bCs/>
        </w:rPr>
        <w:t xml:space="preserve"> pode ser atribuída à homogeneidade na distribuição temporal da germinação entre os tratamentos, refletindo que os extratos não modularam de forma distinta a emergência diária de plântulas. </w:t>
      </w:r>
    </w:p>
    <w:p w14:paraId="15CC49E0" w14:textId="5FCBF10C" w:rsidR="00317817" w:rsidRPr="00C96411" w:rsidRDefault="00317817" w:rsidP="00317817">
      <w:pPr>
        <w:spacing w:line="276" w:lineRule="auto"/>
        <w:jc w:val="center"/>
        <w:rPr>
          <w:rFonts w:ascii="Aptos Narrow" w:hAnsi="Aptos Narrow" w:cs="Times New Roman"/>
          <w:bCs/>
        </w:rPr>
      </w:pPr>
      <w:r w:rsidRPr="00C96411">
        <w:rPr>
          <w:rFonts w:ascii="Aptos Narrow" w:hAnsi="Aptos Narrow" w:cs="Times New Roman"/>
          <w:bCs/>
        </w:rPr>
        <w:t xml:space="preserve">Figura 3. </w:t>
      </w:r>
      <w:r w:rsidR="00000F0E">
        <w:rPr>
          <w:rFonts w:ascii="Aptos Narrow" w:hAnsi="Aptos Narrow" w:cs="Times New Roman"/>
          <w:bCs/>
        </w:rPr>
        <w:t xml:space="preserve">Índice de </w:t>
      </w:r>
      <w:r w:rsidR="00635E72" w:rsidRPr="00C96411">
        <w:rPr>
          <w:rFonts w:ascii="Aptos Narrow" w:hAnsi="Aptos Narrow" w:cs="Times New Roman"/>
          <w:bCs/>
        </w:rPr>
        <w:t>V</w:t>
      </w:r>
      <w:r w:rsidRPr="00C96411">
        <w:rPr>
          <w:rFonts w:ascii="Aptos Narrow" w:hAnsi="Aptos Narrow" w:cs="Times New Roman"/>
          <w:bCs/>
        </w:rPr>
        <w:t>elocidade de germinação (IVG)</w:t>
      </w:r>
      <w:r w:rsidR="00BA6933" w:rsidRPr="00C96411">
        <w:rPr>
          <w:rFonts w:ascii="Aptos Narrow" w:hAnsi="Aptos Narrow" w:cs="Times New Roman"/>
          <w:bCs/>
        </w:rPr>
        <w:t xml:space="preserve"> de sementes de rúcula cultivadas em diferentes extratos resultantes de núcleos hidrorretentores e amostra controle.</w:t>
      </w:r>
    </w:p>
    <w:p w14:paraId="0B16FC21" w14:textId="1708551A" w:rsidR="00317817" w:rsidRPr="00C96411" w:rsidRDefault="00317817" w:rsidP="00317817">
      <w:pPr>
        <w:spacing w:line="276" w:lineRule="auto"/>
        <w:jc w:val="center"/>
        <w:rPr>
          <w:rFonts w:ascii="Aptos Narrow" w:hAnsi="Aptos Narrow" w:cs="Times New Roman"/>
          <w:bCs/>
        </w:rPr>
      </w:pPr>
      <w:r w:rsidRPr="00C96411">
        <w:rPr>
          <w:rFonts w:ascii="Aptos Narrow" w:hAnsi="Aptos Narrow" w:cs="Times New Roman"/>
          <w:bCs/>
          <w:noProof/>
        </w:rPr>
        <w:lastRenderedPageBreak/>
        <w:drawing>
          <wp:inline distT="0" distB="0" distL="0" distR="0" wp14:anchorId="35B58E9A" wp14:editId="7CE5EF45">
            <wp:extent cx="4003161" cy="2811070"/>
            <wp:effectExtent l="19050" t="19050" r="16510" b="27940"/>
            <wp:docPr id="18352923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92353" name="Imagem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3161" cy="2811070"/>
                    </a:xfrm>
                    <a:prstGeom prst="rect">
                      <a:avLst/>
                    </a:prstGeom>
                    <a:ln>
                      <a:solidFill>
                        <a:schemeClr val="tx1"/>
                      </a:solidFill>
                    </a:ln>
                  </pic:spPr>
                </pic:pic>
              </a:graphicData>
            </a:graphic>
          </wp:inline>
        </w:drawing>
      </w:r>
    </w:p>
    <w:p w14:paraId="3A30F26E" w14:textId="77777777" w:rsidR="000B1622" w:rsidRDefault="000B1622" w:rsidP="000B1622">
      <w:pPr>
        <w:spacing w:line="276" w:lineRule="auto"/>
        <w:rPr>
          <w:rFonts w:ascii="Aptos Narrow" w:hAnsi="Aptos Narrow" w:cs="Times New Roman"/>
          <w:bCs/>
        </w:rPr>
      </w:pPr>
      <w:r w:rsidRPr="008A298B">
        <w:rPr>
          <w:rFonts w:ascii="Aptos Narrow" w:hAnsi="Aptos Narrow" w:cs="Times New Roman"/>
          <w:bCs/>
        </w:rPr>
        <w:t xml:space="preserve">O cálculo do IVG, baseado na soma proporcional de germinações por intervalo de tempo, é sensível a flutuações diárias, que, neste estudo, apresentaram alta variabilidade intrínseca </w:t>
      </w:r>
      <w:r w:rsidRPr="00870662">
        <w:rPr>
          <w:rFonts w:ascii="Aptos Narrow" w:hAnsi="Aptos Narrow" w:cs="Times New Roman"/>
          <w:bCs/>
        </w:rPr>
        <w:t>por exemplo</w:t>
      </w:r>
      <w:r w:rsidRPr="008A298B">
        <w:rPr>
          <w:rFonts w:ascii="Aptos Narrow" w:hAnsi="Aptos Narrow" w:cs="Times New Roman"/>
          <w:bCs/>
        </w:rPr>
        <w:t xml:space="preserve"> </w:t>
      </w:r>
      <w:r w:rsidRPr="00870662">
        <w:rPr>
          <w:rFonts w:ascii="Aptos Narrow" w:hAnsi="Aptos Narrow" w:cs="Times New Roman"/>
          <w:bCs/>
        </w:rPr>
        <w:t>o desvio padrão para o do extrato N</w:t>
      </w:r>
      <w:r w:rsidRPr="00870662">
        <w:rPr>
          <w:rFonts w:ascii="Aptos Narrow" w:hAnsi="Aptos Narrow" w:cs="Times New Roman"/>
          <w:bCs/>
          <w:vertAlign w:val="subscript"/>
        </w:rPr>
        <w:t xml:space="preserve">1 </w:t>
      </w:r>
      <w:r w:rsidRPr="00870662">
        <w:rPr>
          <w:rFonts w:ascii="Aptos Narrow" w:hAnsi="Aptos Narrow" w:cs="Times New Roman"/>
          <w:bCs/>
        </w:rPr>
        <w:t xml:space="preserve">= </w:t>
      </w:r>
      <w:r w:rsidRPr="008A298B">
        <w:rPr>
          <w:rFonts w:ascii="Aptos Narrow" w:hAnsi="Aptos Narrow" w:cs="Times New Roman"/>
          <w:bCs/>
        </w:rPr>
        <w:t xml:space="preserve">1,517), mascarando </w:t>
      </w:r>
      <w:r w:rsidRPr="00870662">
        <w:rPr>
          <w:rFonts w:ascii="Aptos Narrow" w:hAnsi="Aptos Narrow" w:cs="Times New Roman"/>
          <w:bCs/>
        </w:rPr>
        <w:t xml:space="preserve">assim os </w:t>
      </w:r>
      <w:r w:rsidRPr="008A298B">
        <w:rPr>
          <w:rFonts w:ascii="Aptos Narrow" w:hAnsi="Aptos Narrow" w:cs="Times New Roman"/>
          <w:bCs/>
        </w:rPr>
        <w:t>efeitos práticos entre formulações.</w:t>
      </w:r>
      <w:r w:rsidRPr="00870662">
        <w:rPr>
          <w:rFonts w:ascii="Aptos Narrow" w:hAnsi="Aptos Narrow" w:cs="Times New Roman"/>
          <w:bCs/>
        </w:rPr>
        <w:t xml:space="preserve"> </w:t>
      </w:r>
      <w:r w:rsidRPr="008A298B">
        <w:rPr>
          <w:rFonts w:ascii="Aptos Narrow" w:hAnsi="Aptos Narrow" w:cs="Times New Roman"/>
          <w:bCs/>
        </w:rPr>
        <w:t xml:space="preserve">Por outro lado, o Tempo Médio de Germinação (TMG) pondera a concentração temporal da germinação, capturando diferenças na sincronia do processo. </w:t>
      </w:r>
    </w:p>
    <w:p w14:paraId="02D13EC1" w14:textId="77777777" w:rsidR="000B1622" w:rsidRPr="0033615F" w:rsidRDefault="000B1622" w:rsidP="000B1622">
      <w:pPr>
        <w:spacing w:line="276" w:lineRule="auto"/>
        <w:rPr>
          <w:rFonts w:ascii="Aptos Narrow" w:hAnsi="Aptos Narrow"/>
          <w:bCs/>
          <w:color w:val="000000"/>
        </w:rPr>
      </w:pPr>
      <w:r>
        <w:rPr>
          <w:rFonts w:ascii="Aptos Narrow" w:hAnsi="Aptos Narrow" w:cs="Times New Roman"/>
          <w:bCs/>
        </w:rPr>
        <w:t xml:space="preserve">Porém, mesmo não se mostrando estatisticamente significativo é importante observar que a formulação completa apresentou valores superiores aos demais, tendo uma diferença de média do controle de </w:t>
      </w:r>
      <w:r w:rsidRPr="000B1622">
        <w:rPr>
          <w:rFonts w:ascii="Aptos Narrow" w:hAnsi="Aptos Narrow" w:cs="Times New Roman"/>
          <w:bCs/>
        </w:rPr>
        <w:t>∆M = 0.0519 horas</w:t>
      </w:r>
      <w:r>
        <w:rPr>
          <w:rFonts w:ascii="Aptos Narrow" w:hAnsi="Aptos Narrow" w:cs="Times New Roman"/>
          <w:bCs/>
        </w:rPr>
        <w:t xml:space="preserve"> de velocidade de germinação.</w:t>
      </w:r>
    </w:p>
    <w:p w14:paraId="00C20692" w14:textId="22A211A6" w:rsidR="00A84454" w:rsidRPr="00D24829" w:rsidRDefault="007B357B" w:rsidP="00A84454">
      <w:pPr>
        <w:spacing w:line="276" w:lineRule="auto"/>
        <w:ind w:firstLine="0"/>
        <w:rPr>
          <w:rFonts w:ascii="Aptos Narrow" w:hAnsi="Aptos Narrow" w:cs="Times New Roman"/>
          <w:b/>
        </w:rPr>
      </w:pPr>
      <w:r>
        <w:rPr>
          <w:rFonts w:ascii="Aptos Narrow" w:hAnsi="Aptos Narrow" w:cs="Times New Roman"/>
          <w:b/>
        </w:rPr>
        <w:t>C</w:t>
      </w:r>
      <w:r w:rsidR="00D24829" w:rsidRPr="00D24829">
        <w:rPr>
          <w:rFonts w:ascii="Aptos Narrow" w:hAnsi="Aptos Narrow" w:cs="Times New Roman"/>
          <w:b/>
        </w:rPr>
        <w:t>rescimento</w:t>
      </w:r>
      <w:r>
        <w:rPr>
          <w:rFonts w:ascii="Aptos Narrow" w:hAnsi="Aptos Narrow" w:cs="Times New Roman"/>
          <w:b/>
        </w:rPr>
        <w:t xml:space="preserve"> e desenvolvimento das plântulas</w:t>
      </w:r>
    </w:p>
    <w:p w14:paraId="045E3CEA" w14:textId="35CE40D5" w:rsidR="00E26C54" w:rsidRPr="00C96411" w:rsidRDefault="00BA5046" w:rsidP="005C2DED">
      <w:pPr>
        <w:spacing w:line="276" w:lineRule="auto"/>
        <w:rPr>
          <w:rFonts w:ascii="Aptos Narrow" w:hAnsi="Aptos Narrow"/>
          <w:bCs/>
        </w:rPr>
      </w:pPr>
      <w:r w:rsidRPr="00C96411">
        <w:rPr>
          <w:rFonts w:ascii="Aptos Narrow" w:hAnsi="Aptos Narrow"/>
          <w:bCs/>
        </w:rPr>
        <w:t>Para</w:t>
      </w:r>
      <w:r w:rsidR="00EC2180" w:rsidRPr="00C96411">
        <w:rPr>
          <w:rFonts w:ascii="Aptos Narrow" w:hAnsi="Aptos Narrow"/>
          <w:bCs/>
        </w:rPr>
        <w:t xml:space="preserve"> a variável </w:t>
      </w:r>
      <w:r w:rsidR="00F42D5C" w:rsidRPr="00C96411">
        <w:rPr>
          <w:rFonts w:ascii="Aptos Narrow" w:hAnsi="Aptos Narrow"/>
          <w:bCs/>
        </w:rPr>
        <w:t xml:space="preserve">comprimento do </w:t>
      </w:r>
      <w:r w:rsidR="004D68FC" w:rsidRPr="00C96411">
        <w:rPr>
          <w:rFonts w:ascii="Aptos Narrow" w:hAnsi="Aptos Narrow"/>
          <w:bCs/>
        </w:rPr>
        <w:t>hipocótilo</w:t>
      </w:r>
      <w:r w:rsidR="00EC2180" w:rsidRPr="00C96411">
        <w:rPr>
          <w:rFonts w:ascii="Aptos Narrow" w:hAnsi="Aptos Narrow"/>
          <w:bCs/>
        </w:rPr>
        <w:t>, o</w:t>
      </w:r>
      <w:r w:rsidR="00D41EA0" w:rsidRPr="00C96411">
        <w:rPr>
          <w:rFonts w:ascii="Aptos Narrow" w:hAnsi="Aptos Narrow"/>
          <w:bCs/>
        </w:rPr>
        <w:t xml:space="preserve">s resultados </w:t>
      </w:r>
      <w:r w:rsidR="00EC2180" w:rsidRPr="00C96411">
        <w:rPr>
          <w:rFonts w:ascii="Aptos Narrow" w:hAnsi="Aptos Narrow"/>
          <w:bCs/>
        </w:rPr>
        <w:t xml:space="preserve">da análise de variância </w:t>
      </w:r>
      <w:r w:rsidR="006876A4" w:rsidRPr="00C96411">
        <w:rPr>
          <w:rFonts w:ascii="Aptos Narrow" w:hAnsi="Aptos Narrow"/>
          <w:bCs/>
        </w:rPr>
        <w:t>demonstram</w:t>
      </w:r>
      <w:r w:rsidR="00D41EA0" w:rsidRPr="00C96411">
        <w:rPr>
          <w:rFonts w:ascii="Aptos Narrow" w:hAnsi="Aptos Narrow"/>
          <w:bCs/>
        </w:rPr>
        <w:t xml:space="preserve"> efeito significativo dos tratamentos com hidrorretento</w:t>
      </w:r>
      <w:r w:rsidR="004551E4" w:rsidRPr="00C96411">
        <w:rPr>
          <w:rFonts w:ascii="Aptos Narrow" w:hAnsi="Aptos Narrow"/>
          <w:bCs/>
        </w:rPr>
        <w:t>r</w:t>
      </w:r>
      <w:r w:rsidR="00D41EA0" w:rsidRPr="00C96411">
        <w:rPr>
          <w:rFonts w:ascii="Aptos Narrow" w:hAnsi="Aptos Narrow"/>
          <w:bCs/>
        </w:rPr>
        <w:t xml:space="preserve"> (</w:t>
      </w:r>
      <w:proofErr w:type="gramStart"/>
      <w:r w:rsidR="00D41EA0" w:rsidRPr="00C96411">
        <w:rPr>
          <w:rFonts w:ascii="Aptos Narrow" w:hAnsi="Aptos Narrow"/>
          <w:bCs/>
          <w:i/>
          <w:iCs/>
        </w:rPr>
        <w:t>F</w:t>
      </w:r>
      <w:r w:rsidR="00D41EA0" w:rsidRPr="00C96411">
        <w:rPr>
          <w:rFonts w:ascii="Aptos Narrow" w:hAnsi="Aptos Narrow"/>
          <w:bCs/>
        </w:rPr>
        <w:t>(</w:t>
      </w:r>
      <w:proofErr w:type="gramEnd"/>
      <w:r w:rsidR="00D41EA0" w:rsidRPr="00C96411">
        <w:rPr>
          <w:rFonts w:ascii="Aptos Narrow" w:hAnsi="Aptos Narrow"/>
          <w:bCs/>
        </w:rPr>
        <w:t>4, 176) = 86,653; p &lt; 0,001)</w:t>
      </w:r>
      <w:r w:rsidR="00FE69E3" w:rsidRPr="00C96411">
        <w:rPr>
          <w:rFonts w:ascii="Aptos Narrow" w:hAnsi="Aptos Narrow"/>
          <w:bCs/>
        </w:rPr>
        <w:t>. Nas</w:t>
      </w:r>
      <w:r w:rsidR="005C2DED" w:rsidRPr="00C96411">
        <w:rPr>
          <w:rFonts w:ascii="Aptos Narrow" w:hAnsi="Aptos Narrow"/>
          <w:bCs/>
        </w:rPr>
        <w:t xml:space="preserve"> comparações múltiplas (Tabela 2), as formulações N</w:t>
      </w:r>
      <w:r w:rsidR="005C2DED" w:rsidRPr="00C96411">
        <w:rPr>
          <w:rFonts w:ascii="Aptos Narrow" w:hAnsi="Aptos Narrow"/>
          <w:bCs/>
          <w:vertAlign w:val="subscript"/>
        </w:rPr>
        <w:t>1</w:t>
      </w:r>
      <w:r w:rsidR="005C2DED" w:rsidRPr="00C96411">
        <w:rPr>
          <w:rFonts w:ascii="Aptos Narrow" w:hAnsi="Aptos Narrow"/>
          <w:bCs/>
        </w:rPr>
        <w:t xml:space="preserve"> (formulação completa) e N</w:t>
      </w:r>
      <w:r w:rsidR="005C2DED" w:rsidRPr="00C96411">
        <w:rPr>
          <w:rFonts w:ascii="Aptos Narrow" w:hAnsi="Aptos Narrow"/>
          <w:bCs/>
          <w:vertAlign w:val="subscript"/>
        </w:rPr>
        <w:t>4</w:t>
      </w:r>
      <w:r w:rsidR="005C2DED" w:rsidRPr="00C96411">
        <w:rPr>
          <w:rFonts w:ascii="Aptos Narrow" w:hAnsi="Aptos Narrow"/>
          <w:bCs/>
        </w:rPr>
        <w:t xml:space="preserve"> (resíduos e fibras) apresentaram os maiores desempenhos quanto ao comprimento do hipocótilo, sendo estatisticamente superiores às demais formulações (N</w:t>
      </w:r>
      <w:r w:rsidR="005C2DED" w:rsidRPr="00C96411">
        <w:rPr>
          <w:rFonts w:ascii="Aptos Narrow" w:hAnsi="Aptos Narrow"/>
          <w:bCs/>
          <w:vertAlign w:val="subscript"/>
        </w:rPr>
        <w:t>2</w:t>
      </w:r>
      <w:r w:rsidR="005C2DED" w:rsidRPr="00C96411">
        <w:rPr>
          <w:rFonts w:ascii="Aptos Narrow" w:hAnsi="Aptos Narrow"/>
          <w:bCs/>
        </w:rPr>
        <w:t xml:space="preserve"> e controle), além de ser significativamente superior também ao grupo N</w:t>
      </w:r>
      <w:r w:rsidR="005C2DED" w:rsidRPr="00C96411">
        <w:rPr>
          <w:rFonts w:ascii="Aptos Narrow" w:hAnsi="Aptos Narrow"/>
          <w:bCs/>
          <w:vertAlign w:val="subscript"/>
        </w:rPr>
        <w:t>3</w:t>
      </w:r>
      <w:r w:rsidR="005C2DED" w:rsidRPr="00C96411">
        <w:rPr>
          <w:rFonts w:ascii="Aptos Narrow" w:hAnsi="Aptos Narrow"/>
          <w:bCs/>
        </w:rPr>
        <w:t xml:space="preserve"> (resíduos vegetais) (diferenças médias de 16,155 mm e 14,954 mm em relação ao controle, respectivamente; p &lt; 0,001).</w:t>
      </w:r>
    </w:p>
    <w:p w14:paraId="6A8D1A1D" w14:textId="2B8DA90B" w:rsidR="00682982" w:rsidRPr="00C96411" w:rsidRDefault="00682982" w:rsidP="006623FF">
      <w:pPr>
        <w:spacing w:line="276" w:lineRule="auto"/>
        <w:rPr>
          <w:rFonts w:ascii="Aptos Narrow" w:hAnsi="Aptos Narrow"/>
          <w:bCs/>
        </w:rPr>
      </w:pPr>
      <w:r w:rsidRPr="00C96411">
        <w:rPr>
          <w:rFonts w:ascii="Aptos Narrow" w:hAnsi="Aptos Narrow"/>
          <w:bCs/>
        </w:rPr>
        <w:t>O desempenho da formulação N</w:t>
      </w:r>
      <w:r w:rsidRPr="00C96411">
        <w:rPr>
          <w:rFonts w:ascii="Aptos Narrow" w:hAnsi="Aptos Narrow"/>
          <w:bCs/>
          <w:vertAlign w:val="subscript"/>
        </w:rPr>
        <w:t>1</w:t>
      </w:r>
      <w:r w:rsidRPr="00C96411">
        <w:rPr>
          <w:rFonts w:ascii="Aptos Narrow" w:hAnsi="Aptos Narrow"/>
          <w:bCs/>
        </w:rPr>
        <w:t xml:space="preserve"> (média = 31,276 mm; IC 95%: 29,662–32,889)</w:t>
      </w:r>
      <w:r w:rsidR="00000607" w:rsidRPr="00C96411">
        <w:rPr>
          <w:rFonts w:ascii="Aptos Narrow" w:hAnsi="Aptos Narrow"/>
          <w:bCs/>
        </w:rPr>
        <w:t xml:space="preserve"> para o </w:t>
      </w:r>
      <w:r w:rsidR="00F42D5C" w:rsidRPr="00C96411">
        <w:rPr>
          <w:rFonts w:ascii="Aptos Narrow" w:hAnsi="Aptos Narrow"/>
          <w:bCs/>
        </w:rPr>
        <w:t xml:space="preserve">comprimento do </w:t>
      </w:r>
      <w:r w:rsidR="004D68FC" w:rsidRPr="00C96411">
        <w:rPr>
          <w:rFonts w:ascii="Aptos Narrow" w:hAnsi="Aptos Narrow"/>
          <w:bCs/>
        </w:rPr>
        <w:t>hipocótilo</w:t>
      </w:r>
      <w:r w:rsidR="00000607" w:rsidRPr="00C96411">
        <w:rPr>
          <w:rFonts w:ascii="Aptos Narrow" w:hAnsi="Aptos Narrow"/>
          <w:bCs/>
        </w:rPr>
        <w:t xml:space="preserve"> das plântulas</w:t>
      </w:r>
      <w:r w:rsidRPr="00C96411">
        <w:rPr>
          <w:rFonts w:ascii="Aptos Narrow" w:hAnsi="Aptos Narrow"/>
          <w:bCs/>
        </w:rPr>
        <w:t xml:space="preserve">, conforme observado na Figura </w:t>
      </w:r>
      <w:r w:rsidR="00EC1A6B" w:rsidRPr="00C96411">
        <w:rPr>
          <w:rFonts w:ascii="Aptos Narrow" w:hAnsi="Aptos Narrow"/>
          <w:bCs/>
        </w:rPr>
        <w:t>3</w:t>
      </w:r>
      <w:r w:rsidRPr="00C96411">
        <w:rPr>
          <w:rFonts w:ascii="Aptos Narrow" w:hAnsi="Aptos Narrow"/>
          <w:bCs/>
        </w:rPr>
        <w:t xml:space="preserve">, corrobora estudos que associam compostos orgânicos e fibras vegetais à maior disponibilidade de nutrientes e retenção hídrica </w:t>
      </w:r>
      <w:sdt>
        <w:sdtPr>
          <w:rPr>
            <w:rFonts w:ascii="Aptos Narrow" w:hAnsi="Aptos Narrow"/>
            <w:bCs/>
            <w:color w:val="000000"/>
          </w:rPr>
          <w:tag w:val="MENDELEY_CITATION_v3_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"/>
          <w:id w:val="-1001501936"/>
          <w:placeholder>
            <w:docPart w:val="E93C6C4FDC4249588F3781D36EED6869"/>
          </w:placeholder>
        </w:sdtPr>
        <w:sdtContent>
          <w:r w:rsidR="00C47A50" w:rsidRPr="00C47A50">
            <w:rPr>
              <w:rFonts w:ascii="Aptos Narrow" w:hAnsi="Aptos Narrow"/>
              <w:bCs/>
              <w:color w:val="000000"/>
            </w:rPr>
            <w:t>(</w:t>
          </w:r>
          <w:proofErr w:type="spellStart"/>
          <w:r w:rsidR="00C47A50" w:rsidRPr="00C47A50">
            <w:rPr>
              <w:rFonts w:ascii="Aptos Narrow" w:hAnsi="Aptos Narrow"/>
              <w:bCs/>
              <w:color w:val="000000"/>
            </w:rPr>
            <w:t>Lensari</w:t>
          </w:r>
          <w:proofErr w:type="spellEnd"/>
          <w:r w:rsidR="00C47A50" w:rsidRPr="00C47A50">
            <w:rPr>
              <w:rFonts w:ascii="Aptos Narrow" w:hAnsi="Aptos Narrow"/>
              <w:bCs/>
              <w:color w:val="000000"/>
            </w:rPr>
            <w:t xml:space="preserve"> et al. 2022)</w:t>
          </w:r>
        </w:sdtContent>
      </w:sdt>
      <w:r w:rsidRPr="00C96411">
        <w:rPr>
          <w:rFonts w:ascii="Aptos Narrow" w:hAnsi="Aptos Narrow"/>
          <w:bCs/>
        </w:rPr>
        <w:t xml:space="preserve">, atuando como bioestimulantes </w:t>
      </w:r>
      <w:sdt>
        <w:sdtPr>
          <w:rPr>
            <w:rFonts w:ascii="Aptos Narrow" w:hAnsi="Aptos Narrow"/>
            <w:bCs/>
            <w:color w:val="000000"/>
          </w:rPr>
          <w:tag w:val="MENDELEY_CITATION_v3_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"/>
          <w:id w:val="1482426045"/>
          <w:placeholder>
            <w:docPart w:val="AA51C989DF654F14B49E5C8A6B37B245"/>
          </w:placeholder>
        </w:sdtPr>
        <w:sdtContent>
          <w:r w:rsidR="00C47A50" w:rsidRPr="00C47A50">
            <w:rPr>
              <w:rFonts w:ascii="Aptos Narrow" w:hAnsi="Aptos Narrow"/>
              <w:bCs/>
              <w:color w:val="000000"/>
            </w:rPr>
            <w:t>(</w:t>
          </w:r>
          <w:proofErr w:type="spellStart"/>
          <w:r w:rsidR="00C47A50" w:rsidRPr="00C47A50">
            <w:rPr>
              <w:rFonts w:ascii="Aptos Narrow" w:hAnsi="Aptos Narrow"/>
              <w:bCs/>
              <w:color w:val="000000"/>
            </w:rPr>
            <w:t>Chavans</w:t>
          </w:r>
          <w:proofErr w:type="spellEnd"/>
          <w:r w:rsidR="00C47A50" w:rsidRPr="00C47A50">
            <w:rPr>
              <w:rFonts w:ascii="Aptos Narrow" w:hAnsi="Aptos Narrow"/>
              <w:bCs/>
              <w:color w:val="000000"/>
            </w:rPr>
            <w:t xml:space="preserve"> Paolino et al. 2023)</w:t>
          </w:r>
        </w:sdtContent>
      </w:sdt>
      <w:r w:rsidRPr="00C96411">
        <w:rPr>
          <w:rFonts w:ascii="Aptos Narrow" w:hAnsi="Aptos Narrow"/>
          <w:bCs/>
        </w:rPr>
        <w:t xml:space="preserve"> e favorecendo tanto a expansão celular quanto a fotossíntese. Essas condições, por sua vez, resultam em melhor desempenho vegetativo </w:t>
      </w:r>
      <w:sdt>
        <w:sdtPr>
          <w:rPr>
            <w:rFonts w:ascii="Aptos Narrow" w:hAnsi="Aptos Narrow"/>
            <w:bCs/>
            <w:color w:val="000000"/>
          </w:rPr>
          <w:tag w:val="MENDELEY_CITATION_v3_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"/>
          <w:id w:val="-1925717437"/>
          <w:placeholder>
            <w:docPart w:val="EE5F9930197B472FA654BEFF51970C28"/>
          </w:placeholder>
        </w:sdtPr>
        <w:sdtContent>
          <w:r w:rsidR="00C47A50" w:rsidRPr="00C47A50">
            <w:rPr>
              <w:rFonts w:ascii="Aptos Narrow" w:hAnsi="Aptos Narrow"/>
              <w:bCs/>
              <w:color w:val="000000"/>
            </w:rPr>
            <w:t>(</w:t>
          </w:r>
          <w:proofErr w:type="spellStart"/>
          <w:r w:rsidR="00C47A50" w:rsidRPr="00C47A50">
            <w:rPr>
              <w:rFonts w:ascii="Aptos Narrow" w:hAnsi="Aptos Narrow"/>
              <w:bCs/>
              <w:color w:val="000000"/>
            </w:rPr>
            <w:t>Atere</w:t>
          </w:r>
          <w:proofErr w:type="spellEnd"/>
          <w:r w:rsidR="00C47A50" w:rsidRPr="00C47A50">
            <w:rPr>
              <w:rFonts w:ascii="Aptos Narrow" w:hAnsi="Aptos Narrow"/>
              <w:bCs/>
              <w:color w:val="000000"/>
            </w:rPr>
            <w:t xml:space="preserve"> et al. 2020)</w:t>
          </w:r>
        </w:sdtContent>
      </w:sdt>
      <w:r w:rsidR="00000607" w:rsidRPr="00C96411">
        <w:rPr>
          <w:rFonts w:ascii="Aptos Narrow" w:hAnsi="Aptos Narrow"/>
          <w:bCs/>
        </w:rPr>
        <w:t>.</w:t>
      </w:r>
    </w:p>
    <w:p w14:paraId="6FB006AE" w14:textId="16C30B29" w:rsidR="002352E2" w:rsidRPr="00C96411" w:rsidRDefault="006753A3" w:rsidP="00B7193E">
      <w:pPr>
        <w:spacing w:line="276" w:lineRule="auto"/>
        <w:rPr>
          <w:rFonts w:ascii="Aptos Narrow" w:hAnsi="Aptos Narrow"/>
          <w:bCs/>
        </w:rPr>
      </w:pPr>
      <w:r w:rsidRPr="00C96411">
        <w:rPr>
          <w:rFonts w:ascii="Aptos Narrow" w:hAnsi="Aptos Narrow"/>
          <w:bCs/>
        </w:rPr>
        <w:t>Ainda, o extrato de </w:t>
      </w:r>
      <w:r w:rsidRPr="00C96411">
        <w:rPr>
          <w:rFonts w:ascii="Aptos Narrow" w:hAnsi="Aptos Narrow"/>
          <w:bCs/>
          <w:i/>
          <w:iCs/>
        </w:rPr>
        <w:t>Aloe vera</w:t>
      </w:r>
      <w:r w:rsidRPr="00C96411">
        <w:rPr>
          <w:rFonts w:ascii="Aptos Narrow" w:hAnsi="Aptos Narrow"/>
          <w:bCs/>
        </w:rPr>
        <w:t> (N</w:t>
      </w:r>
      <w:r w:rsidRPr="00C96411">
        <w:rPr>
          <w:rFonts w:ascii="Aptos Narrow" w:hAnsi="Aptos Narrow"/>
          <w:bCs/>
          <w:vertAlign w:val="subscript"/>
        </w:rPr>
        <w:t>1</w:t>
      </w:r>
      <w:r w:rsidRPr="00C96411">
        <w:rPr>
          <w:rFonts w:ascii="Aptos Narrow" w:hAnsi="Aptos Narrow"/>
          <w:bCs/>
        </w:rPr>
        <w:t>), por exemplo, demonstrou potencial bioestimulante, alinhando-se a estudos que reportam incrementos de 14% na emergência de plântulas de tomateiro</w:t>
      </w:r>
      <w:r w:rsidR="003439C2" w:rsidRPr="00C96411">
        <w:rPr>
          <w:rFonts w:ascii="Aptos Narrow" w:hAnsi="Aptos Narrow"/>
          <w:bCs/>
        </w:rPr>
        <w:t xml:space="preserve"> </w:t>
      </w:r>
      <w:sdt>
        <w:sdtPr>
          <w:rPr>
            <w:rFonts w:ascii="Aptos Narrow" w:hAnsi="Aptos Narrow"/>
            <w:bCs/>
            <w:color w:val="000000"/>
          </w:rPr>
          <w:tag w:val="MENDELEY_CITATION_v3_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"/>
          <w:id w:val="821467705"/>
          <w:placeholder>
            <w:docPart w:val="DefaultPlaceholder_-1854013440"/>
          </w:placeholder>
        </w:sdtPr>
        <w:sdtContent>
          <w:r w:rsidR="00C47A50" w:rsidRPr="00C47A50">
            <w:rPr>
              <w:rFonts w:eastAsia="Times New Roman"/>
              <w:color w:val="000000"/>
            </w:rPr>
            <w:t>(</w:t>
          </w:r>
          <w:proofErr w:type="spellStart"/>
          <w:r w:rsidR="00C47A50" w:rsidRPr="00C47A50">
            <w:rPr>
              <w:rFonts w:eastAsia="Times New Roman"/>
              <w:color w:val="000000"/>
            </w:rPr>
            <w:t>Hechenberger</w:t>
          </w:r>
          <w:proofErr w:type="spellEnd"/>
          <w:r w:rsidR="00C47A50" w:rsidRPr="00C47A50">
            <w:rPr>
              <w:rFonts w:eastAsia="Times New Roman"/>
              <w:color w:val="000000"/>
            </w:rPr>
            <w:t xml:space="preserve"> &amp; Ferreira 2017)</w:t>
          </w:r>
        </w:sdtContent>
      </w:sdt>
      <w:r w:rsidRPr="00C96411">
        <w:rPr>
          <w:rFonts w:ascii="Aptos Narrow" w:hAnsi="Aptos Narrow"/>
          <w:bCs/>
        </w:rPr>
        <w:t>. Esse efeito pode ser atribuído à sinergia entre polissacarídeos da babosa, fibras vegetais e resina, que favorecem a retenção hídrica e disponibilização de nutrientes, fatores críticos para a expansão celular observada em N</w:t>
      </w:r>
      <w:r w:rsidRPr="00C96411">
        <w:rPr>
          <w:rFonts w:ascii="Aptos Narrow" w:hAnsi="Aptos Narrow"/>
          <w:bCs/>
          <w:vertAlign w:val="subscript"/>
        </w:rPr>
        <w:t>1</w:t>
      </w:r>
      <w:r w:rsidRPr="00C96411">
        <w:rPr>
          <w:rFonts w:ascii="Aptos Narrow" w:hAnsi="Aptos Narrow"/>
          <w:bCs/>
        </w:rPr>
        <w:t xml:space="preserve"> e N</w:t>
      </w:r>
      <w:r w:rsidRPr="00C96411">
        <w:rPr>
          <w:rFonts w:ascii="Aptos Narrow" w:hAnsi="Aptos Narrow"/>
          <w:bCs/>
          <w:vertAlign w:val="subscript"/>
        </w:rPr>
        <w:t>4</w:t>
      </w:r>
      <w:r w:rsidRPr="00C96411">
        <w:rPr>
          <w:rFonts w:ascii="Aptos Narrow" w:hAnsi="Aptos Narrow"/>
          <w:bCs/>
        </w:rPr>
        <w:t xml:space="preserve">. </w:t>
      </w:r>
    </w:p>
    <w:p w14:paraId="60B9F153" w14:textId="77777777" w:rsidR="00324849" w:rsidRPr="004072A5" w:rsidRDefault="00324849" w:rsidP="00324849">
      <w:pPr>
        <w:spacing w:line="276" w:lineRule="auto"/>
        <w:rPr>
          <w:rFonts w:ascii="Aptos Narrow" w:hAnsi="Aptos Narrow"/>
          <w:bCs/>
        </w:rPr>
      </w:pPr>
      <w:r w:rsidRPr="00E11B9F">
        <w:rPr>
          <w:rFonts w:ascii="Aptos Narrow" w:hAnsi="Aptos Narrow"/>
          <w:bCs/>
        </w:rPr>
        <w:t>Em relação aos dados de porcentagem de inibição (%), a análise de variância (</w:t>
      </w:r>
      <w:r w:rsidRPr="004072A5">
        <w:rPr>
          <w:rFonts w:ascii="Aptos Narrow" w:hAnsi="Aptos Narrow"/>
          <w:bCs/>
        </w:rPr>
        <w:t>Tabela 2</w:t>
      </w:r>
      <w:r w:rsidRPr="00E11B9F">
        <w:rPr>
          <w:rFonts w:ascii="Aptos Narrow" w:hAnsi="Aptos Narrow"/>
          <w:bCs/>
        </w:rPr>
        <w:t>) evidenciou efeitos estatisticamente significativos dos tratamentos para o comprimento do hipocótilo (p&lt;0,001; η² = 0,663), enquanto os resultados para a longitude média das radículas não foram significativos (p=0,104</w:t>
      </w:r>
      <w:r w:rsidRPr="004072A5">
        <w:rPr>
          <w:rFonts w:ascii="Aptos Narrow" w:hAnsi="Aptos Narrow"/>
          <w:bCs/>
        </w:rPr>
        <w:t xml:space="preserve">; </w:t>
      </w:r>
      <w:r w:rsidRPr="00E11B9F">
        <w:rPr>
          <w:rFonts w:ascii="Aptos Narrow" w:hAnsi="Aptos Narrow"/>
          <w:bCs/>
        </w:rPr>
        <w:t>η</w:t>
      </w:r>
      <w:r w:rsidRPr="004072A5">
        <w:rPr>
          <w:rFonts w:ascii="Aptos Narrow" w:hAnsi="Aptos Narrow"/>
          <w:bCs/>
        </w:rPr>
        <w:t xml:space="preserve"> </w:t>
      </w:r>
      <w:r w:rsidRPr="00E11B9F">
        <w:rPr>
          <w:rFonts w:ascii="Aptos Narrow" w:hAnsi="Aptos Narrow"/>
          <w:bCs/>
        </w:rPr>
        <w:t>² = 0,061).</w:t>
      </w:r>
      <w:r w:rsidRPr="004072A5">
        <w:rPr>
          <w:rFonts w:ascii="Aptos Narrow" w:hAnsi="Aptos Narrow"/>
          <w:bCs/>
        </w:rPr>
        <w:t xml:space="preserve"> </w:t>
      </w:r>
      <w:r w:rsidRPr="00E11B9F">
        <w:rPr>
          <w:rFonts w:ascii="Aptos Narrow" w:hAnsi="Aptos Narrow"/>
          <w:bCs/>
        </w:rPr>
        <w:lastRenderedPageBreak/>
        <w:t>Esses achados sugerem que os extratos atuam preferencialmente na promoção da biomassa foliar, sem impacto direto no sistema radicular.</w:t>
      </w:r>
      <w:r w:rsidRPr="004072A5">
        <w:rPr>
          <w:rFonts w:ascii="Aptos Narrow" w:hAnsi="Aptos Narrow"/>
          <w:bCs/>
        </w:rPr>
        <w:t xml:space="preserve"> </w:t>
      </w:r>
    </w:p>
    <w:p w14:paraId="586BEF44" w14:textId="11049F97" w:rsidR="00324849" w:rsidRPr="00C96411" w:rsidRDefault="00324849" w:rsidP="00324849">
      <w:pPr>
        <w:spacing w:line="276" w:lineRule="auto"/>
        <w:rPr>
          <w:rFonts w:ascii="Aptos Narrow" w:hAnsi="Aptos Narrow"/>
          <w:bCs/>
        </w:rPr>
      </w:pPr>
      <w:r w:rsidRPr="00702406">
        <w:rPr>
          <w:rFonts w:ascii="Aptos Narrow" w:hAnsi="Aptos Narrow"/>
          <w:bCs/>
        </w:rPr>
        <w:t>Esse efeito é mais evidente nas altas taxas de inibição da parte aérea observadas para o extrato N</w:t>
      </w:r>
      <w:r w:rsidRPr="00702406">
        <w:rPr>
          <w:rFonts w:ascii="Aptos Narrow" w:hAnsi="Aptos Narrow"/>
          <w:bCs/>
          <w:vertAlign w:val="subscript"/>
        </w:rPr>
        <w:t>1</w:t>
      </w:r>
      <w:r w:rsidRPr="00702406">
        <w:rPr>
          <w:rFonts w:ascii="Aptos Narrow" w:hAnsi="Aptos Narrow"/>
          <w:bCs/>
        </w:rPr>
        <w:t xml:space="preserve"> (106,8%) e N</w:t>
      </w:r>
      <w:r w:rsidRPr="00702406">
        <w:rPr>
          <w:rFonts w:ascii="Aptos Narrow" w:hAnsi="Aptos Narrow"/>
          <w:bCs/>
          <w:vertAlign w:val="subscript"/>
        </w:rPr>
        <w:t>4</w:t>
      </w:r>
      <w:r w:rsidRPr="00702406">
        <w:rPr>
          <w:rFonts w:ascii="Aptos Narrow" w:hAnsi="Aptos Narrow"/>
          <w:bCs/>
        </w:rPr>
        <w:t xml:space="preserve"> (98,9%), que apresentaram valores estatisticamente superiores aos do controle</w:t>
      </w:r>
      <w:r w:rsidRPr="00C96411">
        <w:rPr>
          <w:rFonts w:ascii="Aptos Narrow" w:hAnsi="Aptos Narrow"/>
          <w:bCs/>
        </w:rPr>
        <w:t xml:space="preserve"> (água destilada) sendo as </w:t>
      </w:r>
      <w:proofErr w:type="spellStart"/>
      <w:r w:rsidRPr="00C96411">
        <w:rPr>
          <w:rFonts w:ascii="Aptos Narrow" w:hAnsi="Aptos Narrow"/>
          <w:bCs/>
        </w:rPr>
        <w:t>difenças</w:t>
      </w:r>
      <w:proofErr w:type="spellEnd"/>
      <w:r w:rsidRPr="00C96411">
        <w:rPr>
          <w:rFonts w:ascii="Aptos Narrow" w:hAnsi="Aptos Narrow"/>
          <w:bCs/>
        </w:rPr>
        <w:t xml:space="preserve"> de médias de N</w:t>
      </w:r>
      <w:r w:rsidRPr="00C96411">
        <w:rPr>
          <w:rFonts w:ascii="Aptos Narrow" w:hAnsi="Aptos Narrow"/>
          <w:bCs/>
          <w:vertAlign w:val="subscript"/>
        </w:rPr>
        <w:t>1</w:t>
      </w:r>
      <w:r w:rsidRPr="00C96411">
        <w:rPr>
          <w:rFonts w:ascii="Aptos Narrow" w:hAnsi="Aptos Narrow"/>
          <w:bCs/>
        </w:rPr>
        <w:t xml:space="preserve"> = (∆M = 16.155 mm 95%IC= [13.842 – 18.467], Cohen’s D = 3.163, </w:t>
      </w:r>
      <w:r w:rsidRPr="00C96411">
        <w:rPr>
          <w:rFonts w:ascii="Aptos Narrow" w:hAnsi="Aptos Narrow"/>
          <w:bCs/>
          <w:i/>
          <w:iCs/>
        </w:rPr>
        <w:t>p</w:t>
      </w:r>
      <w:r w:rsidRPr="00C96411">
        <w:rPr>
          <w:rFonts w:ascii="Aptos Narrow" w:hAnsi="Aptos Narrow"/>
          <w:bCs/>
        </w:rPr>
        <w:t xml:space="preserve"> &lt; 0,001) </w:t>
      </w:r>
      <w:r w:rsidR="008968B4" w:rsidRPr="00C96411">
        <w:rPr>
          <w:rFonts w:ascii="Aptos Narrow" w:hAnsi="Aptos Narrow"/>
          <w:bCs/>
        </w:rPr>
        <w:t>e N</w:t>
      </w:r>
      <w:proofErr w:type="gramStart"/>
      <w:r w:rsidRPr="00C96411">
        <w:rPr>
          <w:rFonts w:ascii="Aptos Narrow" w:hAnsi="Aptos Narrow"/>
          <w:bCs/>
          <w:vertAlign w:val="subscript"/>
        </w:rPr>
        <w:t xml:space="preserve">4  </w:t>
      </w:r>
      <w:r w:rsidRPr="00C96411">
        <w:rPr>
          <w:rFonts w:ascii="Aptos Narrow" w:hAnsi="Aptos Narrow"/>
          <w:bCs/>
        </w:rPr>
        <w:t>=</w:t>
      </w:r>
      <w:proofErr w:type="gramEnd"/>
      <w:r w:rsidRPr="00C96411">
        <w:rPr>
          <w:rFonts w:ascii="Aptos Narrow" w:hAnsi="Aptos Narrow"/>
          <w:bCs/>
        </w:rPr>
        <w:t xml:space="preserve"> </w:t>
      </w:r>
      <w:proofErr w:type="gramStart"/>
      <w:r w:rsidRPr="00C96411">
        <w:rPr>
          <w:rFonts w:ascii="Aptos Narrow" w:hAnsi="Aptos Narrow"/>
          <w:bCs/>
        </w:rPr>
        <w:t>( ∆</w:t>
      </w:r>
      <w:proofErr w:type="gramEnd"/>
      <w:r w:rsidRPr="00C96411">
        <w:rPr>
          <w:rFonts w:ascii="Aptos Narrow" w:hAnsi="Aptos Narrow"/>
          <w:bCs/>
        </w:rPr>
        <w:t xml:space="preserve">M = 14.954 mm 95%IC= [12.595 – 17.314], Cohen’s D = 2.928, </w:t>
      </w:r>
      <w:r w:rsidRPr="00C96411">
        <w:rPr>
          <w:rFonts w:ascii="Aptos Narrow" w:hAnsi="Aptos Narrow"/>
          <w:bCs/>
          <w:i/>
          <w:iCs/>
        </w:rPr>
        <w:t>p</w:t>
      </w:r>
      <w:r w:rsidRPr="00C96411">
        <w:rPr>
          <w:rFonts w:ascii="Aptos Narrow" w:hAnsi="Aptos Narrow"/>
          <w:bCs/>
        </w:rPr>
        <w:t xml:space="preserve"> &lt; 0,001. </w:t>
      </w:r>
      <w:r w:rsidRPr="00E11B9F">
        <w:rPr>
          <w:rFonts w:ascii="Aptos Narrow" w:hAnsi="Aptos Narrow"/>
          <w:bCs/>
        </w:rPr>
        <w:t xml:space="preserve">Esse comportamento se assemelha ao relatado por </w:t>
      </w:r>
      <w:sdt>
        <w:sdtPr>
          <w:rPr>
            <w:rFonts w:ascii="Aptos Narrow" w:hAnsi="Aptos Narrow"/>
            <w:bCs/>
            <w:color w:val="000000"/>
          </w:rPr>
          <w:tag w:val="MENDELEY_CITATION_v3_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"/>
          <w:id w:val="1778747457"/>
          <w:placeholder>
            <w:docPart w:val="2F66F6F4357547A3A1CC14F437C94129"/>
          </w:placeholder>
        </w:sdtPr>
        <w:sdtContent>
          <w:proofErr w:type="spellStart"/>
          <w:r w:rsidR="00C47A50" w:rsidRPr="00C47A50">
            <w:rPr>
              <w:rFonts w:ascii="Aptos Narrow" w:hAnsi="Aptos Narrow"/>
              <w:bCs/>
              <w:color w:val="000000"/>
            </w:rPr>
            <w:t>Lucini</w:t>
          </w:r>
          <w:proofErr w:type="spellEnd"/>
          <w:r w:rsidR="00C47A50" w:rsidRPr="00C47A50">
            <w:rPr>
              <w:rFonts w:ascii="Aptos Narrow" w:hAnsi="Aptos Narrow"/>
              <w:bCs/>
              <w:color w:val="000000"/>
            </w:rPr>
            <w:t xml:space="preserve"> et al. (2018)</w:t>
          </w:r>
        </w:sdtContent>
      </w:sdt>
      <w:r w:rsidRPr="00C96411">
        <w:rPr>
          <w:rFonts w:ascii="Aptos Narrow" w:hAnsi="Aptos Narrow"/>
          <w:bCs/>
          <w:color w:val="000000"/>
        </w:rPr>
        <w:t xml:space="preserve">, </w:t>
      </w:r>
      <w:r w:rsidRPr="00E11B9F">
        <w:rPr>
          <w:rFonts w:ascii="Aptos Narrow" w:hAnsi="Aptos Narrow"/>
          <w:bCs/>
        </w:rPr>
        <w:t xml:space="preserve">que observaram que bioestimulantes à base de biopolímeros favorecem o crescimento da parte aérea, mas podem desencadear alterações hormonais que modulam o desenvolvimento radicular sem promovê-lo diretamente. </w:t>
      </w:r>
    </w:p>
    <w:p w14:paraId="3FC6F60B" w14:textId="7CEFC5FC" w:rsidR="00324849" w:rsidRPr="00C96411" w:rsidRDefault="00324849" w:rsidP="00324849">
      <w:pPr>
        <w:spacing w:line="276" w:lineRule="auto"/>
        <w:rPr>
          <w:rFonts w:ascii="Aptos Narrow" w:hAnsi="Aptos Narrow"/>
          <w:bCs/>
        </w:rPr>
      </w:pPr>
      <w:r w:rsidRPr="00C96411">
        <w:rPr>
          <w:rFonts w:ascii="Aptos Narrow" w:hAnsi="Aptos Narrow"/>
          <w:bCs/>
        </w:rPr>
        <w:t>Neste sentido,</w:t>
      </w:r>
      <w:r w:rsidRPr="00E11B9F">
        <w:rPr>
          <w:rFonts w:ascii="Aptos Narrow" w:hAnsi="Aptos Narrow"/>
          <w:bCs/>
        </w:rPr>
        <w:t xml:space="preserve"> a ausência de efeito nas radículas pode estar relacionada à redistribuição hormonal ou à indução de metabólitos secundários, como flavonoides e carotenoides.</w:t>
      </w:r>
      <w:r w:rsidRPr="00C96411">
        <w:rPr>
          <w:rFonts w:ascii="Aptos Narrow" w:hAnsi="Aptos Narrow"/>
          <w:bCs/>
        </w:rPr>
        <w:t xml:space="preserve"> Neste sentido</w:t>
      </w:r>
      <w:r w:rsidRPr="00E11B9F">
        <w:rPr>
          <w:rFonts w:ascii="Aptos Narrow" w:hAnsi="Aptos Narrow"/>
          <w:bCs/>
        </w:rPr>
        <w:t>, os resultados indicam que os extratos testados favorecem predominantemente a expansão do hipocótilo, possivelmente por meio da modulação metabólica e hormonal</w:t>
      </w:r>
      <w:r w:rsidRPr="00C96411">
        <w:rPr>
          <w:rFonts w:ascii="Aptos Narrow" w:hAnsi="Aptos Narrow"/>
          <w:bCs/>
        </w:rPr>
        <w:t xml:space="preserve"> </w:t>
      </w:r>
      <w:sdt>
        <w:sdtPr>
          <w:rPr>
            <w:rFonts w:ascii="Aptos Narrow" w:hAnsi="Aptos Narrow"/>
            <w:bCs/>
            <w:color w:val="000000"/>
          </w:rPr>
          <w:tag w:val="MENDELEY_CITATION_v3_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"/>
          <w:id w:val="-1164701127"/>
          <w:placeholder>
            <w:docPart w:val="2F66F6F4357547A3A1CC14F437C94129"/>
          </w:placeholder>
        </w:sdtPr>
        <w:sdtContent>
          <w:r w:rsidR="00C47A50" w:rsidRPr="00C47A50">
            <w:rPr>
              <w:rFonts w:ascii="Aptos Narrow" w:hAnsi="Aptos Narrow"/>
              <w:bCs/>
              <w:color w:val="000000"/>
            </w:rPr>
            <w:t>(</w:t>
          </w:r>
          <w:proofErr w:type="spellStart"/>
          <w:r w:rsidR="00C47A50" w:rsidRPr="00C47A50">
            <w:rPr>
              <w:rFonts w:ascii="Aptos Narrow" w:hAnsi="Aptos Narrow"/>
              <w:bCs/>
              <w:color w:val="000000"/>
            </w:rPr>
            <w:t>Priolo</w:t>
          </w:r>
          <w:proofErr w:type="spellEnd"/>
          <w:r w:rsidR="00C47A50" w:rsidRPr="00C47A50">
            <w:rPr>
              <w:rFonts w:ascii="Aptos Narrow" w:hAnsi="Aptos Narrow"/>
              <w:bCs/>
              <w:color w:val="000000"/>
            </w:rPr>
            <w:t xml:space="preserve"> et al. 2024)</w:t>
          </w:r>
        </w:sdtContent>
      </w:sdt>
      <w:r w:rsidRPr="00E11B9F">
        <w:rPr>
          <w:rFonts w:ascii="Aptos Narrow" w:hAnsi="Aptos Narrow"/>
          <w:bCs/>
        </w:rPr>
        <w:t>.</w:t>
      </w:r>
      <w:r w:rsidRPr="00C96411">
        <w:rPr>
          <w:rFonts w:ascii="Aptos Narrow" w:hAnsi="Aptos Narrow"/>
          <w:bCs/>
        </w:rPr>
        <w:t xml:space="preserve"> Neste sentido, a ausência de diferenças significativas entre os grupos experimentais tratados com extratos núcleo e o controle (água destilada) nos testes de ANOVA e </w:t>
      </w:r>
      <w:proofErr w:type="spellStart"/>
      <w:r w:rsidRPr="00C96411">
        <w:rPr>
          <w:rFonts w:ascii="Aptos Narrow" w:hAnsi="Aptos Narrow"/>
          <w:bCs/>
        </w:rPr>
        <w:t>Tukey</w:t>
      </w:r>
      <w:proofErr w:type="spellEnd"/>
      <w:r w:rsidRPr="00C96411">
        <w:rPr>
          <w:rFonts w:ascii="Aptos Narrow" w:hAnsi="Aptos Narrow"/>
          <w:bCs/>
        </w:rPr>
        <w:t xml:space="preserve"> HSD (</w:t>
      </w:r>
      <w:r w:rsidRPr="00C96411">
        <w:rPr>
          <w:rFonts w:ascii="Aptos Narrow" w:hAnsi="Aptos Narrow"/>
          <w:bCs/>
          <w:i/>
          <w:iCs/>
        </w:rPr>
        <w:t>p &gt; 0,05 em todas as comparações</w:t>
      </w:r>
      <w:r w:rsidRPr="00C96411">
        <w:rPr>
          <w:rFonts w:ascii="Aptos Narrow" w:hAnsi="Aptos Narrow"/>
          <w:bCs/>
        </w:rPr>
        <w:t>) indica que as formulações testadas não exerceram influência estatisticamente relevante no desenvolvimento radicular, sugerindo que as variações na composição dos extratos núcleo (presença/ausência de resina, solvente ou biomassa isolada) não alteram a dinâmica radicular em relação ao controle.</w:t>
      </w:r>
    </w:p>
    <w:p w14:paraId="53806C1C" w14:textId="34CB7075" w:rsidR="000F5C15" w:rsidRPr="00C96411" w:rsidRDefault="000F5C15" w:rsidP="000F5C15">
      <w:pPr>
        <w:suppressAutoHyphens/>
        <w:spacing w:line="240" w:lineRule="auto"/>
        <w:ind w:firstLine="0"/>
        <w:rPr>
          <w:rFonts w:ascii="Aptos Narrow" w:hAnsi="Aptos Narrow" w:cs="Times New Roman"/>
          <w:bCs/>
        </w:rPr>
      </w:pPr>
      <w:r w:rsidRPr="00C96411">
        <w:rPr>
          <w:rFonts w:ascii="Aptos Narrow" w:hAnsi="Aptos Narrow"/>
          <w:bCs/>
        </w:rPr>
        <w:t>Tabela 2.</w:t>
      </w:r>
      <w:r w:rsidRPr="00C96411">
        <w:rPr>
          <w:rFonts w:ascii="Aptos Narrow" w:hAnsi="Aptos Narrow" w:cs="Times New Roman"/>
          <w:bCs/>
        </w:rPr>
        <w:t xml:space="preserve"> Resumo da análise de variância, referentes aos valores de Comprimento médio d</w:t>
      </w:r>
      <w:r w:rsidR="00413C7F" w:rsidRPr="00C96411">
        <w:rPr>
          <w:rFonts w:ascii="Aptos Narrow" w:hAnsi="Aptos Narrow" w:cs="Times New Roman"/>
          <w:bCs/>
        </w:rPr>
        <w:t>o hipocótilo</w:t>
      </w:r>
      <w:r w:rsidRPr="00C96411">
        <w:rPr>
          <w:rFonts w:ascii="Aptos Narrow" w:hAnsi="Aptos Narrow" w:cs="Times New Roman"/>
          <w:bCs/>
        </w:rPr>
        <w:t xml:space="preserve"> (mm)</w:t>
      </w:r>
      <w:r w:rsidR="00101CA3" w:rsidRPr="00C96411">
        <w:rPr>
          <w:rFonts w:ascii="Aptos Narrow" w:hAnsi="Aptos Narrow" w:cs="Times New Roman"/>
          <w:bCs/>
        </w:rPr>
        <w:t>,</w:t>
      </w:r>
      <w:r w:rsidRPr="00C96411">
        <w:rPr>
          <w:rFonts w:ascii="Aptos Narrow" w:hAnsi="Aptos Narrow" w:cs="Times New Roman"/>
          <w:bCs/>
        </w:rPr>
        <w:t xml:space="preserve"> longitude média das radículas (mm)</w:t>
      </w:r>
      <w:r w:rsidR="00750913" w:rsidRPr="00C96411">
        <w:rPr>
          <w:rFonts w:ascii="Aptos Narrow" w:hAnsi="Aptos Narrow" w:cs="Times New Roman"/>
          <w:bCs/>
        </w:rPr>
        <w:t xml:space="preserve"> e</w:t>
      </w:r>
      <w:r w:rsidR="00E13400" w:rsidRPr="00C96411">
        <w:rPr>
          <w:rFonts w:ascii="Aptos Narrow" w:hAnsi="Aptos Narrow" w:cs="Times New Roman"/>
          <w:bCs/>
        </w:rPr>
        <w:t xml:space="preserve"> </w:t>
      </w:r>
      <w:r w:rsidR="00101CA3" w:rsidRPr="00C96411">
        <w:rPr>
          <w:rFonts w:ascii="Aptos Narrow" w:hAnsi="Aptos Narrow" w:cs="Times New Roman"/>
          <w:bCs/>
        </w:rPr>
        <w:t xml:space="preserve">porcentagem de inibição </w:t>
      </w:r>
      <w:r w:rsidR="009D1EC4" w:rsidRPr="00C96411">
        <w:rPr>
          <w:rFonts w:ascii="Aptos Narrow" w:hAnsi="Aptos Narrow" w:cs="Times New Roman"/>
          <w:bCs/>
        </w:rPr>
        <w:t>plântula de rúcula</w:t>
      </w:r>
      <w:r w:rsidR="00750913" w:rsidRPr="00C96411">
        <w:rPr>
          <w:rFonts w:ascii="Aptos Narrow" w:hAnsi="Aptos Narrow" w:cs="Times New Roman"/>
          <w:bCs/>
        </w:rPr>
        <w:t>s</w:t>
      </w:r>
      <w:r w:rsidR="009D1EC4" w:rsidRPr="00C96411">
        <w:rPr>
          <w:rFonts w:ascii="Aptos Narrow" w:hAnsi="Aptos Narrow" w:cs="Times New Roman"/>
          <w:bCs/>
        </w:rPr>
        <w:t xml:space="preserve"> </w:t>
      </w:r>
      <w:r w:rsidR="00E13400" w:rsidRPr="00C96411">
        <w:rPr>
          <w:rFonts w:ascii="Aptos Narrow" w:hAnsi="Aptos Narrow" w:cs="Times New Roman"/>
          <w:bCs/>
        </w:rPr>
        <w:t>(% Inibição)</w:t>
      </w:r>
      <w:r w:rsidRPr="00C96411">
        <w:rPr>
          <w:rFonts w:ascii="Aptos Narrow" w:hAnsi="Aptos Narrow" w:cs="Times New Roman"/>
          <w:bCs/>
        </w:rPr>
        <w:t xml:space="preserve">, cultivadas em diferentes extratos resultantes de núcleos </w:t>
      </w:r>
      <w:r w:rsidR="00BA6933" w:rsidRPr="00C96411">
        <w:rPr>
          <w:rFonts w:ascii="Aptos Narrow" w:hAnsi="Aptos Narrow" w:cs="Times New Roman"/>
          <w:bCs/>
        </w:rPr>
        <w:t xml:space="preserve">hidrorretentores </w:t>
      </w:r>
      <w:r w:rsidRPr="00C96411">
        <w:rPr>
          <w:rFonts w:ascii="Aptos Narrow" w:hAnsi="Aptos Narrow" w:cs="Times New Roman"/>
          <w:bCs/>
        </w:rPr>
        <w:t>e amostra controle.</w:t>
      </w:r>
    </w:p>
    <w:tbl>
      <w:tblPr>
        <w:tblW w:w="0" w:type="auto"/>
        <w:jc w:val="center"/>
        <w:tblCellMar>
          <w:left w:w="70" w:type="dxa"/>
          <w:right w:w="70" w:type="dxa"/>
        </w:tblCellMar>
        <w:tblLook w:val="04A0" w:firstRow="1" w:lastRow="0" w:firstColumn="1" w:lastColumn="0" w:noHBand="0" w:noVBand="1"/>
      </w:tblPr>
      <w:tblGrid>
        <w:gridCol w:w="2392"/>
        <w:gridCol w:w="1395"/>
        <w:gridCol w:w="1291"/>
        <w:gridCol w:w="1416"/>
        <w:gridCol w:w="1414"/>
      </w:tblGrid>
      <w:tr w:rsidR="00750913" w:rsidRPr="00C96411" w14:paraId="63033B07" w14:textId="5F2A6854" w:rsidTr="00774FD4">
        <w:trPr>
          <w:trHeight w:val="282"/>
          <w:jc w:val="center"/>
        </w:trPr>
        <w:tc>
          <w:tcPr>
            <w:tcW w:w="0" w:type="auto"/>
            <w:vMerge w:val="restart"/>
            <w:tcBorders>
              <w:top w:val="single" w:sz="4" w:space="0" w:color="auto"/>
            </w:tcBorders>
            <w:noWrap/>
            <w:vAlign w:val="center"/>
          </w:tcPr>
          <w:p w14:paraId="4A6BCB2E" w14:textId="77777777" w:rsidR="00750913" w:rsidRPr="00C96411" w:rsidRDefault="00750913" w:rsidP="005B6E44">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 xml:space="preserve">Extrato núcleo </w:t>
            </w:r>
          </w:p>
          <w:p w14:paraId="4605C1FE" w14:textId="6D6803EF" w:rsidR="00750913" w:rsidRPr="00C96411" w:rsidRDefault="00750913" w:rsidP="005B6E44">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hidrorretentor</w:t>
            </w:r>
          </w:p>
        </w:tc>
        <w:tc>
          <w:tcPr>
            <w:tcW w:w="2686" w:type="dxa"/>
            <w:gridSpan w:val="2"/>
            <w:tcBorders>
              <w:top w:val="single" w:sz="4" w:space="0" w:color="auto"/>
              <w:bottom w:val="single" w:sz="4" w:space="0" w:color="auto"/>
            </w:tcBorders>
            <w:noWrap/>
            <w:vAlign w:val="center"/>
          </w:tcPr>
          <w:p w14:paraId="46D1983D" w14:textId="69B449E4" w:rsidR="00750913" w:rsidRPr="00C96411" w:rsidRDefault="00750913" w:rsidP="004B46F6">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Médias das variáveis (mm)</w:t>
            </w:r>
          </w:p>
        </w:tc>
        <w:tc>
          <w:tcPr>
            <w:tcW w:w="2830" w:type="dxa"/>
            <w:gridSpan w:val="2"/>
            <w:tcBorders>
              <w:top w:val="single" w:sz="4" w:space="0" w:color="auto"/>
              <w:bottom w:val="single" w:sz="4" w:space="0" w:color="auto"/>
            </w:tcBorders>
            <w:vAlign w:val="center"/>
          </w:tcPr>
          <w:p w14:paraId="75193495" w14:textId="28C58F75" w:rsidR="00750913" w:rsidRPr="00C96411" w:rsidRDefault="00750913" w:rsidP="00603C6A">
            <w:pPr>
              <w:spacing w:after="0" w:line="240" w:lineRule="auto"/>
              <w:ind w:firstLine="0"/>
              <w:jc w:val="center"/>
              <w:rPr>
                <w:rFonts w:ascii="Aptos Narrow" w:eastAsia="Times New Roman" w:hAnsi="Aptos Narrow"/>
                <w:b/>
              </w:rPr>
            </w:pPr>
            <w:r w:rsidRPr="00C96411">
              <w:rPr>
                <w:rFonts w:ascii="Aptos Narrow" w:hAnsi="Aptos Narrow" w:cs="Times New Roman"/>
                <w:b/>
              </w:rPr>
              <w:t>% Inibição</w:t>
            </w:r>
          </w:p>
        </w:tc>
      </w:tr>
      <w:tr w:rsidR="00750913" w:rsidRPr="00C96411" w14:paraId="53448BF8" w14:textId="4C0513C1" w:rsidTr="00774FD4">
        <w:trPr>
          <w:trHeight w:val="282"/>
          <w:jc w:val="center"/>
        </w:trPr>
        <w:tc>
          <w:tcPr>
            <w:tcW w:w="0" w:type="auto"/>
            <w:vMerge/>
            <w:tcBorders>
              <w:bottom w:val="single" w:sz="4" w:space="0" w:color="auto"/>
            </w:tcBorders>
            <w:noWrap/>
            <w:vAlign w:val="center"/>
            <w:hideMark/>
          </w:tcPr>
          <w:p w14:paraId="5FD18C23" w14:textId="77777777" w:rsidR="00750913" w:rsidRPr="00C96411" w:rsidRDefault="00750913" w:rsidP="005B6E44">
            <w:pPr>
              <w:spacing w:after="0" w:line="240" w:lineRule="auto"/>
              <w:ind w:firstLine="0"/>
              <w:jc w:val="center"/>
              <w:rPr>
                <w:rFonts w:ascii="Aptos Narrow" w:eastAsia="Times New Roman" w:hAnsi="Aptos Narrow"/>
                <w:b/>
                <w:bCs/>
              </w:rPr>
            </w:pPr>
          </w:p>
        </w:tc>
        <w:tc>
          <w:tcPr>
            <w:tcW w:w="1395" w:type="dxa"/>
            <w:tcBorders>
              <w:top w:val="single" w:sz="4" w:space="0" w:color="auto"/>
              <w:bottom w:val="single" w:sz="4" w:space="0" w:color="auto"/>
            </w:tcBorders>
            <w:noWrap/>
            <w:vAlign w:val="center"/>
          </w:tcPr>
          <w:p w14:paraId="04FA0AF7" w14:textId="06D647B2" w:rsidR="00750913" w:rsidRPr="00C96411" w:rsidRDefault="00750913" w:rsidP="005B6E44">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 xml:space="preserve">Comp. </w:t>
            </w:r>
            <w:r w:rsidRPr="00C96411">
              <w:rPr>
                <w:rFonts w:ascii="Aptos Narrow" w:hAnsi="Aptos Narrow"/>
                <w:b/>
              </w:rPr>
              <w:t>hipocótilo</w:t>
            </w:r>
          </w:p>
        </w:tc>
        <w:tc>
          <w:tcPr>
            <w:tcW w:w="0" w:type="auto"/>
            <w:tcBorders>
              <w:top w:val="single" w:sz="4" w:space="0" w:color="auto"/>
              <w:bottom w:val="single" w:sz="4" w:space="0" w:color="auto"/>
            </w:tcBorders>
            <w:vAlign w:val="center"/>
          </w:tcPr>
          <w:p w14:paraId="36581D47" w14:textId="77777777" w:rsidR="00750913" w:rsidRPr="00C96411" w:rsidRDefault="00750913" w:rsidP="005B6E44">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 xml:space="preserve">Longitude </w:t>
            </w:r>
          </w:p>
          <w:p w14:paraId="171097A7" w14:textId="664B10A8" w:rsidR="00750913" w:rsidRPr="00C96411" w:rsidRDefault="00750913" w:rsidP="005B6E44">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Radícula</w:t>
            </w:r>
          </w:p>
        </w:tc>
        <w:tc>
          <w:tcPr>
            <w:tcW w:w="1416" w:type="dxa"/>
            <w:tcBorders>
              <w:top w:val="single" w:sz="4" w:space="0" w:color="auto"/>
              <w:bottom w:val="single" w:sz="4" w:space="0" w:color="auto"/>
            </w:tcBorders>
            <w:vAlign w:val="center"/>
          </w:tcPr>
          <w:p w14:paraId="7296B1C3" w14:textId="1C9063F1" w:rsidR="00750913" w:rsidRPr="00C96411" w:rsidRDefault="00750913" w:rsidP="005B6E44">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Parte aérea</w:t>
            </w:r>
          </w:p>
        </w:tc>
        <w:tc>
          <w:tcPr>
            <w:tcW w:w="1414" w:type="dxa"/>
            <w:tcBorders>
              <w:top w:val="single" w:sz="4" w:space="0" w:color="auto"/>
              <w:bottom w:val="single" w:sz="4" w:space="0" w:color="auto"/>
            </w:tcBorders>
            <w:noWrap/>
            <w:vAlign w:val="center"/>
          </w:tcPr>
          <w:p w14:paraId="07834D99" w14:textId="7D5A94EF" w:rsidR="00750913" w:rsidRPr="00C96411" w:rsidRDefault="00750913" w:rsidP="005B6E44">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Radícula</w:t>
            </w:r>
          </w:p>
        </w:tc>
      </w:tr>
      <w:tr w:rsidR="00750913" w:rsidRPr="00C96411" w14:paraId="0893F494" w14:textId="4AD5DEFC" w:rsidTr="00774FD4">
        <w:trPr>
          <w:trHeight w:val="282"/>
          <w:jc w:val="center"/>
        </w:trPr>
        <w:tc>
          <w:tcPr>
            <w:tcW w:w="0" w:type="auto"/>
            <w:tcBorders>
              <w:top w:val="single" w:sz="4" w:space="0" w:color="auto"/>
            </w:tcBorders>
            <w:noWrap/>
            <w:vAlign w:val="center"/>
            <w:hideMark/>
          </w:tcPr>
          <w:p w14:paraId="07BA9B70" w14:textId="77777777"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1 </w:t>
            </w:r>
            <w:r w:rsidRPr="00C96411">
              <w:rPr>
                <w:rFonts w:ascii="Aptos Narrow" w:hAnsi="Aptos Narrow" w:cs="Times New Roman"/>
              </w:rPr>
              <w:t>(formulação completa)</w:t>
            </w:r>
          </w:p>
        </w:tc>
        <w:tc>
          <w:tcPr>
            <w:tcW w:w="1395" w:type="dxa"/>
            <w:tcBorders>
              <w:top w:val="single" w:sz="4" w:space="0" w:color="auto"/>
            </w:tcBorders>
            <w:noWrap/>
            <w:vAlign w:val="center"/>
          </w:tcPr>
          <w:p w14:paraId="1CE9D235" w14:textId="2162D282"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31.275a</w:t>
            </w:r>
            <w:r w:rsidRPr="00C96411">
              <w:rPr>
                <w:rFonts w:ascii="Aptos Narrow" w:eastAsia="Times New Roman" w:hAnsi="Aptos Narrow"/>
                <w:vertAlign w:val="superscript"/>
              </w:rPr>
              <w:t>(5.642)</w:t>
            </w:r>
          </w:p>
        </w:tc>
        <w:tc>
          <w:tcPr>
            <w:tcW w:w="0" w:type="auto"/>
            <w:tcBorders>
              <w:top w:val="single" w:sz="4" w:space="0" w:color="auto"/>
            </w:tcBorders>
            <w:vAlign w:val="center"/>
          </w:tcPr>
          <w:p w14:paraId="566753DC" w14:textId="331BB077"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18.867a</w:t>
            </w:r>
            <w:r w:rsidRPr="00C96411">
              <w:rPr>
                <w:rFonts w:ascii="Aptos Narrow" w:eastAsia="Times New Roman" w:hAnsi="Aptos Narrow"/>
                <w:vertAlign w:val="superscript"/>
              </w:rPr>
              <w:t>(7.380)</w:t>
            </w:r>
          </w:p>
        </w:tc>
        <w:tc>
          <w:tcPr>
            <w:tcW w:w="1416" w:type="dxa"/>
            <w:tcBorders>
              <w:top w:val="single" w:sz="4" w:space="0" w:color="auto"/>
            </w:tcBorders>
            <w:vAlign w:val="center"/>
          </w:tcPr>
          <w:p w14:paraId="55090A85" w14:textId="26276594" w:rsidR="00750913" w:rsidRPr="00C96411" w:rsidRDefault="00750913" w:rsidP="00072958">
            <w:pPr>
              <w:spacing w:after="0" w:line="240" w:lineRule="auto"/>
              <w:ind w:firstLine="0"/>
              <w:jc w:val="center"/>
              <w:rPr>
                <w:rFonts w:ascii="Aptos Narrow" w:eastAsia="Times New Roman" w:hAnsi="Aptos Narrow"/>
              </w:rPr>
            </w:pPr>
            <w:r w:rsidRPr="00C96411">
              <w:rPr>
                <w:rFonts w:ascii="Aptos Narrow" w:eastAsia="Times New Roman" w:hAnsi="Aptos Narrow"/>
              </w:rPr>
              <w:t>106.835a</w:t>
            </w:r>
            <w:r w:rsidRPr="00C96411">
              <w:rPr>
                <w:rFonts w:ascii="Aptos Narrow" w:eastAsia="Times New Roman" w:hAnsi="Aptos Narrow"/>
                <w:vertAlign w:val="superscript"/>
              </w:rPr>
              <w:t>(37,314)</w:t>
            </w:r>
          </w:p>
        </w:tc>
        <w:tc>
          <w:tcPr>
            <w:tcW w:w="1414" w:type="dxa"/>
            <w:tcBorders>
              <w:top w:val="single" w:sz="4" w:space="0" w:color="auto"/>
            </w:tcBorders>
            <w:noWrap/>
            <w:vAlign w:val="center"/>
          </w:tcPr>
          <w:p w14:paraId="51320FC6" w14:textId="0BDBE1BE" w:rsidR="00750913" w:rsidRPr="00C96411" w:rsidRDefault="00750913" w:rsidP="00D42390">
            <w:pPr>
              <w:spacing w:after="0" w:line="240" w:lineRule="auto"/>
              <w:ind w:firstLine="0"/>
              <w:jc w:val="center"/>
              <w:rPr>
                <w:rFonts w:ascii="Aptos Narrow" w:hAnsi="Aptos Narrow"/>
              </w:rPr>
            </w:pPr>
            <w:r w:rsidRPr="00C96411">
              <w:rPr>
                <w:rFonts w:ascii="Aptos Narrow" w:hAnsi="Aptos Narrow"/>
              </w:rPr>
              <w:t>23.958a</w:t>
            </w:r>
            <w:r w:rsidRPr="00C96411">
              <w:rPr>
                <w:rFonts w:ascii="Aptos Narrow" w:eastAsia="Times New Roman" w:hAnsi="Aptos Narrow"/>
                <w:vertAlign w:val="superscript"/>
              </w:rPr>
              <w:t>(40,486)</w:t>
            </w:r>
          </w:p>
        </w:tc>
      </w:tr>
      <w:tr w:rsidR="00750913" w:rsidRPr="00C96411" w14:paraId="2A2A8DDE" w14:textId="38015E02" w:rsidTr="00774FD4">
        <w:trPr>
          <w:trHeight w:val="282"/>
          <w:jc w:val="center"/>
        </w:trPr>
        <w:tc>
          <w:tcPr>
            <w:tcW w:w="0" w:type="auto"/>
            <w:noWrap/>
            <w:vAlign w:val="center"/>
          </w:tcPr>
          <w:p w14:paraId="2F1A767B" w14:textId="77777777" w:rsidR="00750913" w:rsidRPr="00C96411" w:rsidRDefault="00750913" w:rsidP="00F5045B">
            <w:pPr>
              <w:spacing w:after="0" w:line="240" w:lineRule="auto"/>
              <w:ind w:firstLine="0"/>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2 </w:t>
            </w:r>
            <w:r w:rsidRPr="00C96411">
              <w:rPr>
                <w:rFonts w:ascii="Aptos Narrow" w:hAnsi="Aptos Narrow" w:cs="Times New Roman"/>
              </w:rPr>
              <w:t>(sem resina)</w:t>
            </w:r>
          </w:p>
        </w:tc>
        <w:tc>
          <w:tcPr>
            <w:tcW w:w="1395" w:type="dxa"/>
            <w:noWrap/>
            <w:vAlign w:val="center"/>
          </w:tcPr>
          <w:p w14:paraId="254026AD" w14:textId="3EB1ADC3"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14.527c</w:t>
            </w:r>
            <w:r w:rsidRPr="00C96411">
              <w:rPr>
                <w:rFonts w:ascii="Aptos Narrow" w:eastAsia="Times New Roman" w:hAnsi="Aptos Narrow"/>
                <w:vertAlign w:val="superscript"/>
              </w:rPr>
              <w:t>(3.915)</w:t>
            </w:r>
          </w:p>
        </w:tc>
        <w:tc>
          <w:tcPr>
            <w:tcW w:w="0" w:type="auto"/>
            <w:vAlign w:val="center"/>
          </w:tcPr>
          <w:p w14:paraId="0D853D5A" w14:textId="572A5938"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19.219</w:t>
            </w:r>
            <w:proofErr w:type="gramStart"/>
            <w:r w:rsidRPr="00C96411">
              <w:rPr>
                <w:rFonts w:ascii="Aptos Narrow" w:eastAsia="Times New Roman" w:hAnsi="Aptos Narrow"/>
              </w:rPr>
              <w:t>ª</w:t>
            </w:r>
            <w:r w:rsidRPr="00C96411">
              <w:rPr>
                <w:rFonts w:ascii="Aptos Narrow" w:eastAsia="Times New Roman" w:hAnsi="Aptos Narrow"/>
                <w:vertAlign w:val="superscript"/>
              </w:rPr>
              <w:t>(</w:t>
            </w:r>
            <w:proofErr w:type="gramEnd"/>
            <w:r w:rsidRPr="00C96411">
              <w:rPr>
                <w:rFonts w:ascii="Aptos Narrow" w:eastAsia="Times New Roman" w:hAnsi="Aptos Narrow"/>
                <w:vertAlign w:val="superscript"/>
              </w:rPr>
              <w:t>11.474)</w:t>
            </w:r>
          </w:p>
        </w:tc>
        <w:tc>
          <w:tcPr>
            <w:tcW w:w="1416" w:type="dxa"/>
            <w:vAlign w:val="center"/>
          </w:tcPr>
          <w:p w14:paraId="4B8F665C" w14:textId="382B520B" w:rsidR="00750913" w:rsidRPr="00C96411" w:rsidRDefault="00750913" w:rsidP="00072958">
            <w:pPr>
              <w:spacing w:after="0" w:line="240" w:lineRule="auto"/>
              <w:ind w:firstLine="0"/>
              <w:jc w:val="center"/>
              <w:rPr>
                <w:rFonts w:ascii="Aptos Narrow" w:eastAsia="Times New Roman" w:hAnsi="Aptos Narrow"/>
              </w:rPr>
            </w:pPr>
            <w:r w:rsidRPr="00C96411">
              <w:rPr>
                <w:rFonts w:ascii="Aptos Narrow" w:eastAsia="Times New Roman" w:hAnsi="Aptos Narrow"/>
              </w:rPr>
              <w:t>-03.926</w:t>
            </w:r>
            <w:proofErr w:type="gramStart"/>
            <w:r w:rsidRPr="00C96411">
              <w:rPr>
                <w:rFonts w:ascii="Aptos Narrow" w:eastAsia="Times New Roman" w:hAnsi="Aptos Narrow"/>
              </w:rPr>
              <w:t>c</w:t>
            </w:r>
            <w:r w:rsidRPr="00C96411">
              <w:rPr>
                <w:rFonts w:ascii="Aptos Narrow" w:eastAsia="Times New Roman" w:hAnsi="Aptos Narrow"/>
                <w:vertAlign w:val="superscript"/>
              </w:rPr>
              <w:t>(</w:t>
            </w:r>
            <w:proofErr w:type="gramEnd"/>
            <w:r w:rsidRPr="00C96411">
              <w:rPr>
                <w:rFonts w:ascii="Aptos Narrow" w:eastAsia="Times New Roman" w:hAnsi="Aptos Narrow"/>
                <w:vertAlign w:val="superscript"/>
              </w:rPr>
              <w:t>25,896)</w:t>
            </w:r>
          </w:p>
        </w:tc>
        <w:tc>
          <w:tcPr>
            <w:tcW w:w="1414" w:type="dxa"/>
            <w:noWrap/>
            <w:vAlign w:val="center"/>
          </w:tcPr>
          <w:p w14:paraId="29187418" w14:textId="7CE262B7" w:rsidR="00750913" w:rsidRPr="00C96411" w:rsidRDefault="00750913" w:rsidP="00D42390">
            <w:pPr>
              <w:spacing w:after="0" w:line="240" w:lineRule="auto"/>
              <w:ind w:firstLine="0"/>
              <w:jc w:val="center"/>
              <w:rPr>
                <w:rFonts w:ascii="Aptos Narrow" w:hAnsi="Aptos Narrow"/>
              </w:rPr>
            </w:pPr>
            <w:r w:rsidRPr="00C96411">
              <w:rPr>
                <w:rFonts w:ascii="Aptos Narrow" w:hAnsi="Aptos Narrow"/>
              </w:rPr>
              <w:t>26.268a</w:t>
            </w:r>
            <w:r w:rsidRPr="00C96411">
              <w:rPr>
                <w:rFonts w:ascii="Aptos Narrow" w:eastAsia="Times New Roman" w:hAnsi="Aptos Narrow"/>
                <w:vertAlign w:val="superscript"/>
              </w:rPr>
              <w:t>(25,121)</w:t>
            </w:r>
          </w:p>
        </w:tc>
      </w:tr>
      <w:tr w:rsidR="00750913" w:rsidRPr="00C96411" w14:paraId="302B2BA4" w14:textId="3C56EA24" w:rsidTr="00774FD4">
        <w:trPr>
          <w:trHeight w:val="282"/>
          <w:jc w:val="center"/>
        </w:trPr>
        <w:tc>
          <w:tcPr>
            <w:tcW w:w="0" w:type="auto"/>
            <w:noWrap/>
            <w:vAlign w:val="center"/>
          </w:tcPr>
          <w:p w14:paraId="3D914CA0" w14:textId="77777777" w:rsidR="00750913" w:rsidRPr="00C96411" w:rsidRDefault="00750913" w:rsidP="00F5045B">
            <w:pPr>
              <w:spacing w:after="0" w:line="240" w:lineRule="auto"/>
              <w:ind w:firstLine="0"/>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3 </w:t>
            </w:r>
            <w:r w:rsidRPr="00C96411">
              <w:rPr>
                <w:rFonts w:ascii="Aptos Narrow" w:hAnsi="Aptos Narrow" w:cs="Times New Roman"/>
              </w:rPr>
              <w:t>(resíduos vegetais)</w:t>
            </w:r>
          </w:p>
        </w:tc>
        <w:tc>
          <w:tcPr>
            <w:tcW w:w="1395" w:type="dxa"/>
            <w:noWrap/>
            <w:vAlign w:val="center"/>
          </w:tcPr>
          <w:p w14:paraId="0A355AD6" w14:textId="079BFEE9"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21.223b</w:t>
            </w:r>
            <w:r w:rsidRPr="00C96411">
              <w:rPr>
                <w:rFonts w:ascii="Aptos Narrow" w:eastAsia="Times New Roman" w:hAnsi="Aptos Narrow"/>
                <w:vertAlign w:val="superscript"/>
              </w:rPr>
              <w:t>(4.847)</w:t>
            </w:r>
          </w:p>
        </w:tc>
        <w:tc>
          <w:tcPr>
            <w:tcW w:w="0" w:type="auto"/>
            <w:vAlign w:val="center"/>
          </w:tcPr>
          <w:p w14:paraId="6750E090" w14:textId="002F9EE4"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16.044</w:t>
            </w:r>
            <w:proofErr w:type="gramStart"/>
            <w:r w:rsidRPr="00C96411">
              <w:rPr>
                <w:rFonts w:ascii="Aptos Narrow" w:eastAsia="Times New Roman" w:hAnsi="Aptos Narrow"/>
              </w:rPr>
              <w:t>ª</w:t>
            </w:r>
            <w:r w:rsidRPr="00C96411">
              <w:rPr>
                <w:rFonts w:ascii="Aptos Narrow" w:eastAsia="Times New Roman" w:hAnsi="Aptos Narrow"/>
                <w:vertAlign w:val="superscript"/>
              </w:rPr>
              <w:t>(</w:t>
            </w:r>
            <w:proofErr w:type="gramEnd"/>
            <w:r w:rsidRPr="00C96411">
              <w:rPr>
                <w:rFonts w:ascii="Aptos Narrow" w:eastAsia="Times New Roman" w:hAnsi="Aptos Narrow"/>
                <w:vertAlign w:val="superscript"/>
              </w:rPr>
              <w:t>8.080)</w:t>
            </w:r>
          </w:p>
        </w:tc>
        <w:tc>
          <w:tcPr>
            <w:tcW w:w="1416" w:type="dxa"/>
            <w:vAlign w:val="center"/>
          </w:tcPr>
          <w:p w14:paraId="24C3D246" w14:textId="7D323D14" w:rsidR="00750913" w:rsidRPr="00C96411" w:rsidRDefault="00750913" w:rsidP="00072958">
            <w:pPr>
              <w:spacing w:after="0" w:line="240" w:lineRule="auto"/>
              <w:ind w:firstLine="0"/>
              <w:jc w:val="center"/>
              <w:rPr>
                <w:rFonts w:ascii="Aptos Narrow" w:eastAsia="Times New Roman" w:hAnsi="Aptos Narrow"/>
              </w:rPr>
            </w:pPr>
            <w:r w:rsidRPr="00C96411">
              <w:rPr>
                <w:rFonts w:ascii="Aptos Narrow" w:eastAsia="Times New Roman" w:hAnsi="Aptos Narrow"/>
              </w:rPr>
              <w:t>40.355b</w:t>
            </w:r>
            <w:r w:rsidRPr="00C96411">
              <w:rPr>
                <w:rFonts w:ascii="Aptos Narrow" w:eastAsia="Times New Roman" w:hAnsi="Aptos Narrow"/>
                <w:vertAlign w:val="superscript"/>
              </w:rPr>
              <w:t>(32,057)</w:t>
            </w:r>
          </w:p>
        </w:tc>
        <w:tc>
          <w:tcPr>
            <w:tcW w:w="1414" w:type="dxa"/>
            <w:noWrap/>
            <w:vAlign w:val="center"/>
          </w:tcPr>
          <w:p w14:paraId="3BEA8CDF" w14:textId="56681B05" w:rsidR="00750913" w:rsidRPr="00C96411" w:rsidRDefault="00750913" w:rsidP="00D42390">
            <w:pPr>
              <w:spacing w:after="0" w:line="240" w:lineRule="auto"/>
              <w:ind w:firstLine="0"/>
              <w:jc w:val="center"/>
              <w:rPr>
                <w:rFonts w:ascii="Aptos Narrow" w:hAnsi="Aptos Narrow"/>
              </w:rPr>
            </w:pPr>
            <w:r w:rsidRPr="00C96411">
              <w:rPr>
                <w:rFonts w:ascii="Aptos Narrow" w:hAnsi="Aptos Narrow"/>
              </w:rPr>
              <w:t>5.407a</w:t>
            </w:r>
            <w:r w:rsidRPr="00C96411">
              <w:rPr>
                <w:rFonts w:ascii="Aptos Narrow" w:eastAsia="Times New Roman" w:hAnsi="Aptos Narrow"/>
                <w:vertAlign w:val="superscript"/>
              </w:rPr>
              <w:t>(23,148)</w:t>
            </w:r>
          </w:p>
        </w:tc>
      </w:tr>
      <w:tr w:rsidR="00750913" w:rsidRPr="00C96411" w14:paraId="007B12D1" w14:textId="4D89AE46" w:rsidTr="00774FD4">
        <w:trPr>
          <w:trHeight w:val="282"/>
          <w:jc w:val="center"/>
        </w:trPr>
        <w:tc>
          <w:tcPr>
            <w:tcW w:w="0" w:type="auto"/>
            <w:noWrap/>
            <w:vAlign w:val="center"/>
          </w:tcPr>
          <w:p w14:paraId="03360A40" w14:textId="77777777" w:rsidR="00750913" w:rsidRPr="00C96411" w:rsidRDefault="00750913" w:rsidP="00F5045B">
            <w:pPr>
              <w:spacing w:after="0" w:line="240" w:lineRule="auto"/>
              <w:ind w:firstLine="0"/>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4 </w:t>
            </w:r>
            <w:r w:rsidRPr="00C96411">
              <w:rPr>
                <w:rFonts w:ascii="Aptos Narrow" w:hAnsi="Aptos Narrow" w:cs="Times New Roman"/>
              </w:rPr>
              <w:t>(resíduos e fibras)</w:t>
            </w:r>
          </w:p>
        </w:tc>
        <w:tc>
          <w:tcPr>
            <w:tcW w:w="1395" w:type="dxa"/>
            <w:noWrap/>
            <w:vAlign w:val="center"/>
          </w:tcPr>
          <w:p w14:paraId="4B33DA4B" w14:textId="433FE64E"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30.075a</w:t>
            </w:r>
            <w:r w:rsidRPr="00C96411">
              <w:rPr>
                <w:rFonts w:ascii="Aptos Narrow" w:eastAsia="Times New Roman" w:hAnsi="Aptos Narrow"/>
                <w:vertAlign w:val="superscript"/>
              </w:rPr>
              <w:t>(7.137)</w:t>
            </w:r>
          </w:p>
        </w:tc>
        <w:tc>
          <w:tcPr>
            <w:tcW w:w="0" w:type="auto"/>
            <w:vAlign w:val="center"/>
          </w:tcPr>
          <w:p w14:paraId="590F92D5" w14:textId="25E31894"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20.600</w:t>
            </w:r>
            <w:proofErr w:type="gramStart"/>
            <w:r w:rsidRPr="00C96411">
              <w:rPr>
                <w:rFonts w:ascii="Aptos Narrow" w:eastAsia="Times New Roman" w:hAnsi="Aptos Narrow"/>
              </w:rPr>
              <w:t>ª</w:t>
            </w:r>
            <w:r w:rsidRPr="00C96411">
              <w:rPr>
                <w:rFonts w:ascii="Aptos Narrow" w:eastAsia="Times New Roman" w:hAnsi="Aptos Narrow"/>
                <w:vertAlign w:val="superscript"/>
              </w:rPr>
              <w:t>(</w:t>
            </w:r>
            <w:proofErr w:type="gramEnd"/>
            <w:r w:rsidRPr="00C96411">
              <w:rPr>
                <w:rFonts w:ascii="Aptos Narrow" w:eastAsia="Times New Roman" w:hAnsi="Aptos Narrow"/>
                <w:vertAlign w:val="superscript"/>
              </w:rPr>
              <w:t>8.907)</w:t>
            </w:r>
          </w:p>
        </w:tc>
        <w:tc>
          <w:tcPr>
            <w:tcW w:w="1416" w:type="dxa"/>
            <w:vAlign w:val="center"/>
          </w:tcPr>
          <w:p w14:paraId="4580D31D" w14:textId="482E8A6E" w:rsidR="00750913" w:rsidRPr="00C96411" w:rsidRDefault="00750913" w:rsidP="00072958">
            <w:pPr>
              <w:spacing w:after="0" w:line="240" w:lineRule="auto"/>
              <w:ind w:firstLine="0"/>
              <w:jc w:val="center"/>
              <w:rPr>
                <w:rFonts w:ascii="Aptos Narrow" w:eastAsia="Times New Roman" w:hAnsi="Aptos Narrow"/>
              </w:rPr>
            </w:pPr>
            <w:r w:rsidRPr="00C96411">
              <w:rPr>
                <w:rFonts w:ascii="Aptos Narrow" w:eastAsia="Times New Roman" w:hAnsi="Aptos Narrow"/>
              </w:rPr>
              <w:t>98.896a</w:t>
            </w:r>
            <w:r w:rsidRPr="00C96411">
              <w:rPr>
                <w:rFonts w:ascii="Aptos Narrow" w:eastAsia="Times New Roman" w:hAnsi="Aptos Narrow"/>
                <w:vertAlign w:val="superscript"/>
              </w:rPr>
              <w:t>(47,199)</w:t>
            </w:r>
          </w:p>
        </w:tc>
        <w:tc>
          <w:tcPr>
            <w:tcW w:w="1414" w:type="dxa"/>
            <w:noWrap/>
            <w:vAlign w:val="center"/>
          </w:tcPr>
          <w:p w14:paraId="1F4A4D10" w14:textId="5DC1EB01" w:rsidR="00750913" w:rsidRPr="00C96411" w:rsidRDefault="00750913" w:rsidP="00D42390">
            <w:pPr>
              <w:spacing w:after="0" w:line="240" w:lineRule="auto"/>
              <w:ind w:firstLine="0"/>
              <w:jc w:val="center"/>
              <w:rPr>
                <w:rFonts w:ascii="Aptos Narrow" w:hAnsi="Aptos Narrow"/>
              </w:rPr>
            </w:pPr>
            <w:r w:rsidRPr="00C96411">
              <w:rPr>
                <w:rFonts w:ascii="Aptos Narrow" w:hAnsi="Aptos Narrow"/>
              </w:rPr>
              <w:t>35.344a</w:t>
            </w:r>
            <w:r w:rsidRPr="00C96411">
              <w:rPr>
                <w:rFonts w:ascii="Aptos Narrow" w:eastAsia="Times New Roman" w:hAnsi="Aptos Narrow"/>
                <w:vertAlign w:val="superscript"/>
              </w:rPr>
              <w:t>(42,015)</w:t>
            </w:r>
          </w:p>
        </w:tc>
      </w:tr>
      <w:tr w:rsidR="00750913" w:rsidRPr="00C96411" w14:paraId="178922D9" w14:textId="2665C582" w:rsidTr="00774FD4">
        <w:trPr>
          <w:trHeight w:val="282"/>
          <w:jc w:val="center"/>
        </w:trPr>
        <w:tc>
          <w:tcPr>
            <w:tcW w:w="0" w:type="auto"/>
            <w:tcBorders>
              <w:bottom w:val="single" w:sz="4" w:space="0" w:color="auto"/>
            </w:tcBorders>
            <w:noWrap/>
            <w:vAlign w:val="center"/>
          </w:tcPr>
          <w:p w14:paraId="0C8D91A7" w14:textId="77777777"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Controle (água destilada)</w:t>
            </w:r>
          </w:p>
        </w:tc>
        <w:tc>
          <w:tcPr>
            <w:tcW w:w="1395" w:type="dxa"/>
            <w:tcBorders>
              <w:bottom w:val="single" w:sz="4" w:space="0" w:color="auto"/>
            </w:tcBorders>
            <w:noWrap/>
            <w:vAlign w:val="center"/>
          </w:tcPr>
          <w:p w14:paraId="2E197036" w14:textId="22A15032"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15.121c</w:t>
            </w:r>
            <w:r w:rsidRPr="00C96411">
              <w:rPr>
                <w:rFonts w:ascii="Aptos Narrow" w:eastAsia="Times New Roman" w:hAnsi="Aptos Narrow"/>
                <w:vertAlign w:val="superscript"/>
              </w:rPr>
              <w:t>(2.684)</w:t>
            </w:r>
          </w:p>
        </w:tc>
        <w:tc>
          <w:tcPr>
            <w:tcW w:w="0" w:type="auto"/>
            <w:tcBorders>
              <w:bottom w:val="single" w:sz="4" w:space="0" w:color="auto"/>
            </w:tcBorders>
            <w:vAlign w:val="center"/>
          </w:tcPr>
          <w:p w14:paraId="4D8BA279" w14:textId="19E8709E"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15.210a</w:t>
            </w:r>
            <w:r w:rsidRPr="00C96411">
              <w:rPr>
                <w:rFonts w:ascii="Aptos Narrow" w:eastAsia="Times New Roman" w:hAnsi="Aptos Narrow"/>
                <w:vertAlign w:val="superscript"/>
              </w:rPr>
              <w:t>(6.780)</w:t>
            </w:r>
          </w:p>
        </w:tc>
        <w:tc>
          <w:tcPr>
            <w:tcW w:w="1416" w:type="dxa"/>
            <w:tcBorders>
              <w:bottom w:val="single" w:sz="4" w:space="0" w:color="auto"/>
            </w:tcBorders>
            <w:vAlign w:val="center"/>
          </w:tcPr>
          <w:p w14:paraId="00E4ECE1" w14:textId="50DC6D5D" w:rsidR="00750913" w:rsidRPr="00C96411" w:rsidRDefault="00750913" w:rsidP="00072958">
            <w:pPr>
              <w:spacing w:after="0" w:line="240" w:lineRule="auto"/>
              <w:ind w:firstLine="0"/>
              <w:jc w:val="center"/>
              <w:rPr>
                <w:rFonts w:ascii="Aptos Narrow" w:eastAsia="Times New Roman" w:hAnsi="Aptos Narrow"/>
              </w:rPr>
            </w:pPr>
            <w:r w:rsidRPr="00C96411">
              <w:rPr>
                <w:rFonts w:ascii="Aptos Narrow" w:eastAsia="Times New Roman" w:hAnsi="Aptos Narrow"/>
              </w:rPr>
              <w:t>-</w:t>
            </w:r>
          </w:p>
        </w:tc>
        <w:tc>
          <w:tcPr>
            <w:tcW w:w="1414" w:type="dxa"/>
            <w:tcBorders>
              <w:bottom w:val="single" w:sz="4" w:space="0" w:color="auto"/>
            </w:tcBorders>
            <w:noWrap/>
            <w:vAlign w:val="center"/>
          </w:tcPr>
          <w:p w14:paraId="20F2A3F8" w14:textId="710E484A" w:rsidR="00750913" w:rsidRPr="00C96411" w:rsidRDefault="00750913" w:rsidP="00072958">
            <w:pPr>
              <w:spacing w:after="0" w:line="240" w:lineRule="auto"/>
              <w:ind w:firstLine="0"/>
              <w:jc w:val="center"/>
              <w:rPr>
                <w:rFonts w:ascii="Aptos Narrow" w:eastAsia="Times New Roman" w:hAnsi="Aptos Narrow"/>
              </w:rPr>
            </w:pPr>
            <w:r w:rsidRPr="00C96411">
              <w:rPr>
                <w:rFonts w:ascii="Aptos Narrow" w:eastAsia="Times New Roman" w:hAnsi="Aptos Narrow"/>
              </w:rPr>
              <w:t>-</w:t>
            </w:r>
          </w:p>
        </w:tc>
      </w:tr>
      <w:tr w:rsidR="00750913" w:rsidRPr="00C96411" w14:paraId="787532A6" w14:textId="78E2FB5E" w:rsidTr="00774FD4">
        <w:trPr>
          <w:trHeight w:val="282"/>
          <w:jc w:val="center"/>
        </w:trPr>
        <w:tc>
          <w:tcPr>
            <w:tcW w:w="0" w:type="auto"/>
            <w:tcBorders>
              <w:top w:val="single" w:sz="4" w:space="0" w:color="auto"/>
            </w:tcBorders>
            <w:noWrap/>
            <w:vAlign w:val="center"/>
          </w:tcPr>
          <w:p w14:paraId="030A8E14" w14:textId="77777777" w:rsidR="00750913" w:rsidRPr="00C96411" w:rsidRDefault="00750913" w:rsidP="00F5045B">
            <w:pPr>
              <w:spacing w:after="0" w:line="240" w:lineRule="auto"/>
              <w:ind w:firstLine="0"/>
              <w:rPr>
                <w:rFonts w:ascii="Aptos Narrow" w:eastAsia="Times New Roman" w:hAnsi="Aptos Narrow"/>
              </w:rPr>
            </w:pPr>
            <w:r w:rsidRPr="00C96411">
              <w:rPr>
                <w:rFonts w:ascii="Aptos Narrow" w:eastAsia="Times New Roman" w:hAnsi="Aptos Narrow"/>
              </w:rPr>
              <w:t>η</w:t>
            </w:r>
            <w:r w:rsidRPr="00C96411">
              <w:rPr>
                <w:rFonts w:ascii="Aptos Narrow" w:eastAsia="Times New Roman" w:hAnsi="Aptos Narrow"/>
                <w:vertAlign w:val="superscript"/>
              </w:rPr>
              <w:t xml:space="preserve">2 </w:t>
            </w:r>
            <w:r w:rsidRPr="00C96411">
              <w:rPr>
                <w:rFonts w:ascii="Aptos Narrow" w:eastAsia="Times New Roman" w:hAnsi="Aptos Narrow"/>
              </w:rPr>
              <w:t>parcial</w:t>
            </w:r>
          </w:p>
        </w:tc>
        <w:tc>
          <w:tcPr>
            <w:tcW w:w="1395" w:type="dxa"/>
            <w:tcBorders>
              <w:top w:val="single" w:sz="4" w:space="0" w:color="auto"/>
            </w:tcBorders>
            <w:noWrap/>
            <w:vAlign w:val="center"/>
          </w:tcPr>
          <w:p w14:paraId="46F949AE" w14:textId="69FC6DBF"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0.663</w:t>
            </w:r>
          </w:p>
        </w:tc>
        <w:tc>
          <w:tcPr>
            <w:tcW w:w="0" w:type="auto"/>
            <w:tcBorders>
              <w:top w:val="single" w:sz="4" w:space="0" w:color="auto"/>
            </w:tcBorders>
            <w:vAlign w:val="center"/>
          </w:tcPr>
          <w:p w14:paraId="27E6D81C" w14:textId="403EC03B"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0.061</w:t>
            </w:r>
          </w:p>
        </w:tc>
        <w:tc>
          <w:tcPr>
            <w:tcW w:w="1416" w:type="dxa"/>
            <w:tcBorders>
              <w:top w:val="single" w:sz="4" w:space="0" w:color="auto"/>
            </w:tcBorders>
            <w:vAlign w:val="center"/>
          </w:tcPr>
          <w:p w14:paraId="5DFD7B51" w14:textId="2CC538D0"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0.593</w:t>
            </w:r>
          </w:p>
        </w:tc>
        <w:tc>
          <w:tcPr>
            <w:tcW w:w="1414" w:type="dxa"/>
            <w:tcBorders>
              <w:top w:val="single" w:sz="4" w:space="0" w:color="auto"/>
            </w:tcBorders>
            <w:noWrap/>
            <w:vAlign w:val="center"/>
          </w:tcPr>
          <w:p w14:paraId="648C6114" w14:textId="1F4B1D39"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0.042</w:t>
            </w:r>
          </w:p>
        </w:tc>
      </w:tr>
      <w:tr w:rsidR="00750913" w:rsidRPr="00C96411" w14:paraId="3857295F" w14:textId="1E8E4ADC" w:rsidTr="00774FD4">
        <w:trPr>
          <w:trHeight w:val="282"/>
          <w:jc w:val="center"/>
        </w:trPr>
        <w:tc>
          <w:tcPr>
            <w:tcW w:w="0" w:type="auto"/>
            <w:tcBorders>
              <w:bottom w:val="single" w:sz="4" w:space="0" w:color="auto"/>
            </w:tcBorders>
            <w:noWrap/>
            <w:vAlign w:val="center"/>
          </w:tcPr>
          <w:p w14:paraId="43250A35" w14:textId="77777777" w:rsidR="00750913" w:rsidRPr="00C96411" w:rsidRDefault="00750913" w:rsidP="00F5045B">
            <w:pPr>
              <w:spacing w:after="0" w:line="240" w:lineRule="auto"/>
              <w:ind w:firstLine="0"/>
              <w:rPr>
                <w:rFonts w:ascii="Aptos Narrow" w:eastAsia="Times New Roman" w:hAnsi="Aptos Narrow"/>
              </w:rPr>
            </w:pPr>
            <w:r w:rsidRPr="00C96411">
              <w:rPr>
                <w:rFonts w:ascii="Aptos Narrow" w:eastAsia="Times New Roman" w:hAnsi="Aptos Narrow"/>
              </w:rPr>
              <w:t>Significância (</w:t>
            </w:r>
            <w:r w:rsidRPr="00C96411">
              <w:rPr>
                <w:rFonts w:ascii="Aptos Narrow" w:eastAsia="Times New Roman" w:hAnsi="Aptos Narrow"/>
                <w:i/>
                <w:iCs/>
              </w:rPr>
              <w:t>p</w:t>
            </w:r>
            <w:r w:rsidRPr="00C96411">
              <w:rPr>
                <w:rFonts w:ascii="Aptos Narrow" w:eastAsia="Times New Roman" w:hAnsi="Aptos Narrow"/>
              </w:rPr>
              <w:t>)</w:t>
            </w:r>
          </w:p>
        </w:tc>
        <w:tc>
          <w:tcPr>
            <w:tcW w:w="1395" w:type="dxa"/>
            <w:tcBorders>
              <w:bottom w:val="single" w:sz="4" w:space="0" w:color="auto"/>
            </w:tcBorders>
            <w:noWrap/>
            <w:vAlign w:val="center"/>
          </w:tcPr>
          <w:p w14:paraId="7F056F7D" w14:textId="0B508402"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&lt;0.001</w:t>
            </w:r>
          </w:p>
        </w:tc>
        <w:tc>
          <w:tcPr>
            <w:tcW w:w="0" w:type="auto"/>
            <w:tcBorders>
              <w:bottom w:val="single" w:sz="4" w:space="0" w:color="auto"/>
            </w:tcBorders>
            <w:vAlign w:val="center"/>
          </w:tcPr>
          <w:p w14:paraId="2568B358" w14:textId="2D56969B"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0.104</w:t>
            </w:r>
          </w:p>
        </w:tc>
        <w:tc>
          <w:tcPr>
            <w:tcW w:w="1416" w:type="dxa"/>
            <w:tcBorders>
              <w:bottom w:val="single" w:sz="4" w:space="0" w:color="auto"/>
            </w:tcBorders>
            <w:vAlign w:val="center"/>
          </w:tcPr>
          <w:p w14:paraId="3CB50EA3" w14:textId="0B1794F5"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&lt;0.001</w:t>
            </w:r>
          </w:p>
        </w:tc>
        <w:tc>
          <w:tcPr>
            <w:tcW w:w="1414" w:type="dxa"/>
            <w:tcBorders>
              <w:bottom w:val="single" w:sz="4" w:space="0" w:color="auto"/>
            </w:tcBorders>
            <w:noWrap/>
            <w:vAlign w:val="center"/>
          </w:tcPr>
          <w:p w14:paraId="0E92FF41" w14:textId="5BA73594" w:rsidR="00750913" w:rsidRPr="00C96411" w:rsidRDefault="00750913" w:rsidP="00F5045B">
            <w:pPr>
              <w:spacing w:after="0" w:line="240" w:lineRule="auto"/>
              <w:ind w:firstLine="0"/>
              <w:jc w:val="center"/>
              <w:rPr>
                <w:rFonts w:ascii="Aptos Narrow" w:eastAsia="Times New Roman" w:hAnsi="Aptos Narrow"/>
              </w:rPr>
            </w:pPr>
            <w:r w:rsidRPr="00C96411">
              <w:rPr>
                <w:rFonts w:ascii="Aptos Narrow" w:eastAsia="Times New Roman" w:hAnsi="Aptos Narrow"/>
              </w:rPr>
              <w:t>0.262</w:t>
            </w:r>
          </w:p>
        </w:tc>
      </w:tr>
    </w:tbl>
    <w:p w14:paraId="6D6D4790" w14:textId="0F86D8FB" w:rsidR="00750913" w:rsidRPr="00C96411" w:rsidRDefault="00465403" w:rsidP="00651A5B">
      <w:pPr>
        <w:spacing w:line="240" w:lineRule="auto"/>
        <w:ind w:firstLine="0"/>
        <w:rPr>
          <w:rFonts w:ascii="Aptos Narrow" w:hAnsi="Aptos Narrow" w:cstheme="minorHAnsi"/>
        </w:rPr>
      </w:pPr>
      <w:r w:rsidRPr="00C96411">
        <w:rPr>
          <w:rFonts w:ascii="Aptos Narrow" w:hAnsi="Aptos Narrow" w:cstheme="minorHAnsi"/>
        </w:rPr>
        <w:t xml:space="preserve">Legenda: Valores de Desvio Padrão estão sobrescritos em parêntese. Letras minúsculas diferentes indicam diferenças estatísticas significativas (p &lt; 0,05) entre os extratos obtidos a partir das diferentes formulações dos núcleos pelo teste de </w:t>
      </w:r>
      <w:proofErr w:type="spellStart"/>
      <w:r w:rsidRPr="00C96411">
        <w:rPr>
          <w:rFonts w:ascii="Aptos Narrow" w:hAnsi="Aptos Narrow" w:cstheme="minorHAnsi"/>
        </w:rPr>
        <w:t>Post-hoc</w:t>
      </w:r>
      <w:proofErr w:type="spellEnd"/>
      <w:r w:rsidRPr="00C96411">
        <w:rPr>
          <w:rFonts w:ascii="Aptos Narrow" w:hAnsi="Aptos Narrow" w:cstheme="minorHAnsi"/>
        </w:rPr>
        <w:t>.</w:t>
      </w:r>
    </w:p>
    <w:p w14:paraId="43A6C51A" w14:textId="17B0896D" w:rsidR="002E0E5B" w:rsidRPr="00C96411" w:rsidRDefault="002E0E5B" w:rsidP="002E0E5B">
      <w:pPr>
        <w:spacing w:line="276" w:lineRule="auto"/>
        <w:rPr>
          <w:rFonts w:ascii="Aptos Narrow" w:hAnsi="Aptos Narrow"/>
          <w:bCs/>
        </w:rPr>
      </w:pPr>
      <w:r w:rsidRPr="00C96411">
        <w:rPr>
          <w:rFonts w:ascii="Aptos Narrow" w:hAnsi="Aptos Narrow" w:cs="Times New Roman"/>
          <w:bCs/>
        </w:rPr>
        <w:t xml:space="preserve">Já para a longitude média das radículas (Figura 4), </w:t>
      </w:r>
      <w:r w:rsidRPr="00C96411">
        <w:rPr>
          <w:rFonts w:ascii="Aptos Narrow" w:hAnsi="Aptos Narrow"/>
          <w:bCs/>
        </w:rPr>
        <w:t>os resultados estatísticos demonstram que o fator hidrorretentores não exerceu influência estatisticamente significativa sobre a variável dependente (</w:t>
      </w:r>
      <w:proofErr w:type="gramStart"/>
      <w:r w:rsidRPr="00C96411">
        <w:rPr>
          <w:rFonts w:ascii="Aptos Narrow" w:hAnsi="Aptos Narrow"/>
          <w:bCs/>
        </w:rPr>
        <w:t>F(</w:t>
      </w:r>
      <w:proofErr w:type="gramEnd"/>
      <w:r w:rsidRPr="00C96411">
        <w:rPr>
          <w:rFonts w:ascii="Aptos Narrow" w:hAnsi="Aptos Narrow"/>
          <w:bCs/>
        </w:rPr>
        <w:t xml:space="preserve">4, 121) = 1,968; p = 0,104), com um tamanho de efeito modesto (η² parcial = 0,061), indicando que apenas 6,1% da variabilidade observada no comprimento radicular pode ser atribuída aos tratamentos testados. A ausência de significância no modelo corrobora os resultados das comparações múltiplas, nas quais nenhum contraste entre os grupos experimentais (Figura 3b). Trabalhos como </w:t>
      </w:r>
      <w:sdt>
        <w:sdtPr>
          <w:rPr>
            <w:rFonts w:ascii="Aptos Narrow" w:hAnsi="Aptos Narrow"/>
            <w:bCs/>
            <w:color w:val="000000"/>
          </w:rPr>
          <w:tag w:val="MENDELEY_CITATION_v3_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"/>
          <w:id w:val="-1664923211"/>
          <w:placeholder>
            <w:docPart w:val="C1F0AD4860264C85B0A16AA8CD39EBAF"/>
          </w:placeholder>
        </w:sdtPr>
        <w:sdtContent>
          <w:proofErr w:type="spellStart"/>
          <w:r w:rsidR="00C47A50" w:rsidRPr="00C47A50">
            <w:rPr>
              <w:rFonts w:ascii="Aptos Narrow" w:hAnsi="Aptos Narrow"/>
              <w:bCs/>
              <w:color w:val="000000"/>
            </w:rPr>
            <w:t>Dijkstra</w:t>
          </w:r>
          <w:proofErr w:type="spellEnd"/>
          <w:r w:rsidR="00C47A50" w:rsidRPr="00C47A50">
            <w:rPr>
              <w:rFonts w:ascii="Aptos Narrow" w:hAnsi="Aptos Narrow"/>
              <w:bCs/>
              <w:color w:val="000000"/>
            </w:rPr>
            <w:t xml:space="preserve"> et al. (2017; Mattos et al. 2020)</w:t>
          </w:r>
        </w:sdtContent>
      </w:sdt>
      <w:r w:rsidRPr="00C96411">
        <w:rPr>
          <w:rFonts w:ascii="Aptos Narrow" w:hAnsi="Aptos Narrow"/>
          <w:bCs/>
        </w:rPr>
        <w:t xml:space="preserve"> e apontam que, a fase germinativa apresenta menor sensibilidade a compostos aleloquímicos comparada a estágios posteriores do desenvolvimento vegetal, como o alongamento radicular. Esse padrão corrobora os resultados deste estudo, nos quais a porcentagem (G%) e velocidade de germinação (IVG) não foram afetadas pelos tratamentos, enquanto o comprimento do hipocótilo e a biomassa aérea variaram significativamente entre formulações. </w:t>
      </w:r>
    </w:p>
    <w:p w14:paraId="56E003EF" w14:textId="20BDFDB2" w:rsidR="002B0EB5" w:rsidRPr="00C96411" w:rsidRDefault="002B0EB5" w:rsidP="002B0EB5">
      <w:pPr>
        <w:spacing w:line="276" w:lineRule="auto"/>
        <w:rPr>
          <w:rFonts w:ascii="Aptos Narrow" w:hAnsi="Aptos Narrow"/>
          <w:bCs/>
        </w:rPr>
      </w:pPr>
      <w:r w:rsidRPr="00C96411">
        <w:rPr>
          <w:rFonts w:ascii="Aptos Narrow" w:hAnsi="Aptos Narrow"/>
          <w:bCs/>
        </w:rPr>
        <w:lastRenderedPageBreak/>
        <w:t>Apesar da não significância estatística, destaca-se que o grupo N</w:t>
      </w:r>
      <w:r w:rsidRPr="00C96411">
        <w:rPr>
          <w:rFonts w:ascii="Aptos Narrow" w:hAnsi="Aptos Narrow"/>
          <w:bCs/>
          <w:vertAlign w:val="subscript"/>
        </w:rPr>
        <w:t>1</w:t>
      </w:r>
      <w:r w:rsidRPr="00C96411">
        <w:rPr>
          <w:rFonts w:ascii="Aptos Narrow" w:hAnsi="Aptos Narrow"/>
          <w:bCs/>
        </w:rPr>
        <w:t> apresentou uma tendência de aumento médio de 3</w:t>
      </w:r>
      <w:r w:rsidR="002E0E5B" w:rsidRPr="00C96411">
        <w:rPr>
          <w:rFonts w:ascii="Aptos Narrow" w:hAnsi="Aptos Narrow"/>
          <w:bCs/>
        </w:rPr>
        <w:t>.</w:t>
      </w:r>
      <w:r w:rsidRPr="00C96411">
        <w:rPr>
          <w:rFonts w:ascii="Aptos Narrow" w:hAnsi="Aptos Narrow"/>
          <w:bCs/>
        </w:rPr>
        <w:t>657 mm em relação ao controle (</w:t>
      </w:r>
      <w:r w:rsidRPr="00C96411">
        <w:rPr>
          <w:rFonts w:ascii="Aptos Narrow" w:hAnsi="Aptos Narrow"/>
          <w:bCs/>
          <w:i/>
          <w:iCs/>
        </w:rPr>
        <w:t>p = 0,485</w:t>
      </w:r>
      <w:r w:rsidRPr="00C96411">
        <w:rPr>
          <w:rFonts w:ascii="Aptos Narrow" w:hAnsi="Aptos Narrow"/>
          <w:bCs/>
        </w:rPr>
        <w:t xml:space="preserve">). Essa observação corrobora a premissa de que o núcleo </w:t>
      </w:r>
      <w:r w:rsidR="0092329B">
        <w:rPr>
          <w:rFonts w:ascii="Aptos Narrow" w:hAnsi="Aptos Narrow"/>
          <w:bCs/>
        </w:rPr>
        <w:t>hidrorretentor</w:t>
      </w:r>
      <w:r w:rsidRPr="00C96411">
        <w:rPr>
          <w:rFonts w:ascii="Aptos Narrow" w:hAnsi="Aptos Narrow"/>
          <w:bCs/>
        </w:rPr>
        <w:t xml:space="preserve"> opera como um suporte estrutural passivo para promoção de matéria orgânica </w:t>
      </w:r>
      <w:sdt>
        <w:sdtPr>
          <w:rPr>
            <w:rFonts w:ascii="Aptos Narrow" w:hAnsi="Aptos Narrow"/>
            <w:bCs/>
            <w:color w:val="000000"/>
          </w:rPr>
          <w:tag w:val="MENDELEY_CITATION_v3_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"/>
          <w:id w:val="-389799769"/>
          <w:placeholder>
            <w:docPart w:val="7869E03CCA62479088E8B0E0D04C82D2"/>
          </w:placeholder>
        </w:sdtPr>
        <w:sdtContent>
          <w:r w:rsidR="00C47A50" w:rsidRPr="00C47A50">
            <w:rPr>
              <w:rFonts w:ascii="Aptos Narrow" w:hAnsi="Aptos Narrow"/>
              <w:bCs/>
              <w:color w:val="000000"/>
            </w:rPr>
            <w:t>(</w:t>
          </w:r>
          <w:proofErr w:type="spellStart"/>
          <w:r w:rsidR="00C47A50" w:rsidRPr="00C47A50">
            <w:rPr>
              <w:rFonts w:ascii="Aptos Narrow" w:hAnsi="Aptos Narrow"/>
              <w:bCs/>
              <w:color w:val="000000"/>
            </w:rPr>
            <w:t>Faller</w:t>
          </w:r>
          <w:proofErr w:type="spellEnd"/>
          <w:r w:rsidR="00C47A50" w:rsidRPr="00C47A50">
            <w:rPr>
              <w:rFonts w:ascii="Aptos Narrow" w:hAnsi="Aptos Narrow"/>
              <w:bCs/>
              <w:color w:val="000000"/>
            </w:rPr>
            <w:t xml:space="preserve"> et al. 2020)</w:t>
          </w:r>
        </w:sdtContent>
      </w:sdt>
      <w:r w:rsidRPr="00C96411">
        <w:rPr>
          <w:rFonts w:ascii="Aptos Narrow" w:hAnsi="Aptos Narrow"/>
          <w:bCs/>
        </w:rPr>
        <w:t xml:space="preserve"> </w:t>
      </w:r>
      <w:r w:rsidR="00903F30" w:rsidRPr="00C96411">
        <w:rPr>
          <w:rFonts w:ascii="Aptos Narrow" w:hAnsi="Aptos Narrow"/>
          <w:bCs/>
        </w:rPr>
        <w:t xml:space="preserve">não prejudicando o desenvolvimento vegetativo, </w:t>
      </w:r>
      <w:r w:rsidRPr="00C96411">
        <w:rPr>
          <w:rFonts w:ascii="Aptos Narrow" w:hAnsi="Aptos Narrow"/>
          <w:bCs/>
        </w:rPr>
        <w:t xml:space="preserve">e cujos benefícios podem ser amplificados em condições de estresse hídrico ou solos degradados, onde a matéria orgânica adicionada atua como reservatório de recursos </w:t>
      </w:r>
      <w:sdt>
        <w:sdtPr>
          <w:rPr>
            <w:rFonts w:ascii="Aptos Narrow" w:hAnsi="Aptos Narrow"/>
            <w:bCs/>
            <w:color w:val="000000"/>
          </w:rPr>
          <w:tag w:val="MENDELEY_CITATION_v3_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"/>
          <w:id w:val="1789460280"/>
          <w:placeholder>
            <w:docPart w:val="59D61ECF425542C5AB14B2F542FAB540"/>
          </w:placeholder>
        </w:sdtPr>
        <w:sdtContent>
          <w:r w:rsidR="00C47A50" w:rsidRPr="00C47A50">
            <w:rPr>
              <w:rFonts w:ascii="Aptos Narrow" w:hAnsi="Aptos Narrow"/>
              <w:bCs/>
              <w:color w:val="000000"/>
            </w:rPr>
            <w:t>(Vieira et al. 2022)</w:t>
          </w:r>
        </w:sdtContent>
      </w:sdt>
      <w:r w:rsidRPr="00C96411">
        <w:rPr>
          <w:rFonts w:ascii="Aptos Narrow" w:hAnsi="Aptos Narrow"/>
          <w:bCs/>
        </w:rPr>
        <w:t>.</w:t>
      </w:r>
    </w:p>
    <w:p w14:paraId="13C108EC" w14:textId="4C4D3235" w:rsidR="00D835B4" w:rsidRPr="00C96411" w:rsidRDefault="00FC53F4" w:rsidP="00C77722">
      <w:pPr>
        <w:spacing w:line="276" w:lineRule="auto"/>
        <w:ind w:firstLine="0"/>
        <w:jc w:val="center"/>
        <w:rPr>
          <w:rFonts w:ascii="Aptos Narrow" w:hAnsi="Aptos Narrow"/>
          <w:bCs/>
        </w:rPr>
      </w:pPr>
      <w:r w:rsidRPr="00C96411">
        <w:rPr>
          <w:rFonts w:ascii="Aptos Narrow" w:hAnsi="Aptos Narrow" w:cs="Times New Roman"/>
          <w:bCs/>
        </w:rPr>
        <w:t xml:space="preserve">Figura </w:t>
      </w:r>
      <w:r w:rsidR="00BA6933" w:rsidRPr="00C96411">
        <w:rPr>
          <w:rFonts w:ascii="Aptos Narrow" w:hAnsi="Aptos Narrow" w:cs="Times New Roman"/>
          <w:bCs/>
        </w:rPr>
        <w:t>4</w:t>
      </w:r>
      <w:r w:rsidRPr="00C96411">
        <w:rPr>
          <w:rFonts w:ascii="Aptos Narrow" w:hAnsi="Aptos Narrow" w:cs="Times New Roman"/>
          <w:bCs/>
        </w:rPr>
        <w:t xml:space="preserve">. (a) Comprimento </w:t>
      </w:r>
      <w:r w:rsidR="00CC0D4B" w:rsidRPr="00C96411">
        <w:rPr>
          <w:rFonts w:ascii="Aptos Narrow" w:hAnsi="Aptos Narrow" w:cs="Times New Roman"/>
          <w:bCs/>
        </w:rPr>
        <w:t xml:space="preserve">médio </w:t>
      </w:r>
      <w:r w:rsidRPr="00C96411">
        <w:rPr>
          <w:rFonts w:ascii="Aptos Narrow" w:hAnsi="Aptos Narrow" w:cs="Times New Roman"/>
          <w:bCs/>
        </w:rPr>
        <w:t>d</w:t>
      </w:r>
      <w:r w:rsidR="004049F4" w:rsidRPr="00C96411">
        <w:rPr>
          <w:rFonts w:ascii="Aptos Narrow" w:hAnsi="Aptos Narrow" w:cs="Times New Roman"/>
          <w:bCs/>
        </w:rPr>
        <w:t>o</w:t>
      </w:r>
      <w:r w:rsidR="00EF39BA" w:rsidRPr="00C96411">
        <w:rPr>
          <w:rFonts w:ascii="Aptos Narrow" w:hAnsi="Aptos Narrow" w:cs="Times New Roman"/>
          <w:bCs/>
        </w:rPr>
        <w:t xml:space="preserve"> </w:t>
      </w:r>
      <w:r w:rsidR="004049F4" w:rsidRPr="00C96411">
        <w:rPr>
          <w:rFonts w:ascii="Aptos Narrow" w:hAnsi="Aptos Narrow" w:cs="Times New Roman"/>
          <w:bCs/>
        </w:rPr>
        <w:t>hipocótilo</w:t>
      </w:r>
      <w:r w:rsidR="00EF39BA" w:rsidRPr="00C96411">
        <w:rPr>
          <w:rFonts w:ascii="Aptos Narrow" w:hAnsi="Aptos Narrow" w:cs="Times New Roman"/>
          <w:bCs/>
        </w:rPr>
        <w:t xml:space="preserve"> </w:t>
      </w:r>
      <w:r w:rsidR="001C00ED" w:rsidRPr="00C96411">
        <w:rPr>
          <w:rFonts w:ascii="Aptos Narrow" w:hAnsi="Aptos Narrow" w:cs="Times New Roman"/>
          <w:bCs/>
        </w:rPr>
        <w:t xml:space="preserve">e (b) </w:t>
      </w:r>
      <w:r w:rsidR="00EF39BA" w:rsidRPr="00C96411">
        <w:rPr>
          <w:rFonts w:ascii="Aptos Narrow" w:hAnsi="Aptos Narrow" w:cs="Times New Roman"/>
          <w:bCs/>
        </w:rPr>
        <w:t xml:space="preserve">longitude </w:t>
      </w:r>
      <w:r w:rsidR="00CC0D4B" w:rsidRPr="00C96411">
        <w:rPr>
          <w:rFonts w:ascii="Aptos Narrow" w:hAnsi="Aptos Narrow" w:cs="Times New Roman"/>
          <w:bCs/>
        </w:rPr>
        <w:t xml:space="preserve">média </w:t>
      </w:r>
      <w:r w:rsidR="001C00ED" w:rsidRPr="00C96411">
        <w:rPr>
          <w:rFonts w:ascii="Aptos Narrow" w:hAnsi="Aptos Narrow" w:cs="Times New Roman"/>
          <w:bCs/>
        </w:rPr>
        <w:t>d</w:t>
      </w:r>
      <w:r w:rsidR="003A4343" w:rsidRPr="00C96411">
        <w:rPr>
          <w:rFonts w:ascii="Aptos Narrow" w:hAnsi="Aptos Narrow" w:cs="Times New Roman"/>
          <w:bCs/>
        </w:rPr>
        <w:t>as</w:t>
      </w:r>
      <w:r w:rsidR="001C00ED" w:rsidRPr="00C96411">
        <w:rPr>
          <w:rFonts w:ascii="Aptos Narrow" w:hAnsi="Aptos Narrow" w:cs="Times New Roman"/>
          <w:bCs/>
        </w:rPr>
        <w:t xml:space="preserve"> radículas </w:t>
      </w:r>
      <w:r w:rsidRPr="00C96411">
        <w:rPr>
          <w:rFonts w:ascii="Aptos Narrow" w:hAnsi="Aptos Narrow" w:cs="Times New Roman"/>
          <w:bCs/>
        </w:rPr>
        <w:t xml:space="preserve">de rúcula </w:t>
      </w:r>
      <w:r w:rsidR="001C00ED" w:rsidRPr="00C96411">
        <w:rPr>
          <w:rFonts w:ascii="Aptos Narrow" w:hAnsi="Aptos Narrow" w:cs="Times New Roman"/>
          <w:bCs/>
        </w:rPr>
        <w:t xml:space="preserve">conduzidos em extratos de diferentes núcleos hidrorretentores confeccionados a partir de </w:t>
      </w:r>
      <w:proofErr w:type="spellStart"/>
      <w:r w:rsidR="001C00ED" w:rsidRPr="00C96411">
        <w:rPr>
          <w:rFonts w:ascii="Aptos Narrow" w:hAnsi="Aptos Narrow" w:cs="Times New Roman"/>
          <w:bCs/>
          <w:i/>
          <w:iCs/>
        </w:rPr>
        <w:t>Typha</w:t>
      </w:r>
      <w:proofErr w:type="spellEnd"/>
      <w:r w:rsidR="001C00ED" w:rsidRPr="00C96411">
        <w:rPr>
          <w:rFonts w:ascii="Aptos Narrow" w:hAnsi="Aptos Narrow" w:cs="Times New Roman"/>
          <w:bCs/>
          <w:i/>
          <w:iCs/>
        </w:rPr>
        <w:t xml:space="preserve"> </w:t>
      </w:r>
      <w:r w:rsidR="005F6FBD" w:rsidRPr="00C96411">
        <w:rPr>
          <w:rFonts w:ascii="Aptos Narrow" w:hAnsi="Aptos Narrow" w:cs="Times New Roman"/>
          <w:bCs/>
          <w:i/>
          <w:iCs/>
        </w:rPr>
        <w:t>domingensis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26C03" w:rsidRPr="00C96411" w14:paraId="1F2E0AAD" w14:textId="77777777" w:rsidTr="00FC53F4">
        <w:tc>
          <w:tcPr>
            <w:tcW w:w="4814" w:type="dxa"/>
          </w:tcPr>
          <w:p w14:paraId="108912FD" w14:textId="74123268" w:rsidR="00D83B85" w:rsidRPr="00C96411" w:rsidRDefault="00FC53F4" w:rsidP="00636120">
            <w:pPr>
              <w:spacing w:line="276" w:lineRule="auto"/>
              <w:ind w:firstLine="0"/>
              <w:jc w:val="center"/>
              <w:rPr>
                <w:rFonts w:ascii="Aptos Narrow" w:hAnsi="Aptos Narrow"/>
                <w:bCs/>
                <w:color w:val="FF0000"/>
              </w:rPr>
            </w:pPr>
            <w:r w:rsidRPr="00C96411">
              <w:rPr>
                <w:rFonts w:ascii="Aptos Narrow" w:hAnsi="Aptos Narrow"/>
                <w:bCs/>
                <w:noProof/>
                <w:color w:val="FF0000"/>
              </w:rPr>
              <w:drawing>
                <wp:inline distT="0" distB="0" distL="0" distR="0" wp14:anchorId="7924A4A2" wp14:editId="23627F95">
                  <wp:extent cx="2879837" cy="2132357"/>
                  <wp:effectExtent l="19050" t="19050" r="15875" b="20320"/>
                  <wp:docPr id="1693410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10908" name="Imagem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9837" cy="2132357"/>
                          </a:xfrm>
                          <a:prstGeom prst="rect">
                            <a:avLst/>
                          </a:prstGeom>
                          <a:ln>
                            <a:solidFill>
                              <a:schemeClr val="tx1"/>
                            </a:solidFill>
                          </a:ln>
                        </pic:spPr>
                      </pic:pic>
                    </a:graphicData>
                  </a:graphic>
                </wp:inline>
              </w:drawing>
            </w:r>
          </w:p>
        </w:tc>
        <w:tc>
          <w:tcPr>
            <w:tcW w:w="4814" w:type="dxa"/>
          </w:tcPr>
          <w:p w14:paraId="75AA3E89" w14:textId="0C70D4B5" w:rsidR="00D83B85" w:rsidRPr="00C96411" w:rsidRDefault="00FC53F4" w:rsidP="000A12A6">
            <w:pPr>
              <w:spacing w:line="276" w:lineRule="auto"/>
              <w:ind w:firstLine="0"/>
              <w:rPr>
                <w:rFonts w:ascii="Aptos Narrow" w:hAnsi="Aptos Narrow"/>
                <w:bCs/>
                <w:color w:val="FF0000"/>
              </w:rPr>
            </w:pPr>
            <w:r w:rsidRPr="00C96411">
              <w:rPr>
                <w:rFonts w:ascii="Aptos Narrow" w:hAnsi="Aptos Narrow"/>
                <w:bCs/>
                <w:noProof/>
                <w:color w:val="FF0000"/>
              </w:rPr>
              <w:drawing>
                <wp:inline distT="0" distB="0" distL="0" distR="0" wp14:anchorId="5F9CD475" wp14:editId="73D73D95">
                  <wp:extent cx="2879948" cy="2133254"/>
                  <wp:effectExtent l="19050" t="19050" r="15875" b="19685"/>
                  <wp:docPr id="14997796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9636" name="Imagem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9948" cy="2133254"/>
                          </a:xfrm>
                          <a:prstGeom prst="rect">
                            <a:avLst/>
                          </a:prstGeom>
                          <a:ln>
                            <a:solidFill>
                              <a:schemeClr val="tx1"/>
                            </a:solidFill>
                          </a:ln>
                        </pic:spPr>
                      </pic:pic>
                    </a:graphicData>
                  </a:graphic>
                </wp:inline>
              </w:drawing>
            </w:r>
          </w:p>
        </w:tc>
      </w:tr>
    </w:tbl>
    <w:p w14:paraId="6CAB2E4B" w14:textId="77777777" w:rsidR="00903F30" w:rsidRPr="00C96411" w:rsidRDefault="00903F30" w:rsidP="00242B91">
      <w:pPr>
        <w:spacing w:line="276" w:lineRule="auto"/>
        <w:rPr>
          <w:rFonts w:ascii="Aptos Narrow" w:hAnsi="Aptos Narrow"/>
          <w:bCs/>
        </w:rPr>
      </w:pPr>
    </w:p>
    <w:p w14:paraId="40F4E4EC" w14:textId="29D7BDBA" w:rsidR="00242B91" w:rsidRPr="00C96411" w:rsidRDefault="00577C67" w:rsidP="00903F30">
      <w:pPr>
        <w:spacing w:line="276" w:lineRule="auto"/>
        <w:rPr>
          <w:rFonts w:ascii="Aptos Narrow" w:hAnsi="Aptos Narrow"/>
          <w:bCs/>
          <w:color w:val="000000"/>
        </w:rPr>
      </w:pPr>
      <w:r w:rsidRPr="00C96411">
        <w:rPr>
          <w:rFonts w:ascii="Aptos Narrow" w:hAnsi="Aptos Narrow"/>
          <w:bCs/>
        </w:rPr>
        <w:t>Quanto aos resultados d</w:t>
      </w:r>
      <w:r w:rsidR="00903F30" w:rsidRPr="00C96411">
        <w:rPr>
          <w:rFonts w:ascii="Aptos Narrow" w:hAnsi="Aptos Narrow"/>
          <w:bCs/>
        </w:rPr>
        <w:t>o</w:t>
      </w:r>
      <w:r w:rsidRPr="00C96411">
        <w:rPr>
          <w:rFonts w:ascii="Aptos Narrow" w:hAnsi="Aptos Narrow"/>
          <w:bCs/>
        </w:rPr>
        <w:t xml:space="preserve"> </w:t>
      </w:r>
      <w:r w:rsidR="00903F30" w:rsidRPr="00C96411">
        <w:rPr>
          <w:rFonts w:ascii="Aptos Narrow" w:hAnsi="Aptos Narrow" w:cs="Times New Roman"/>
          <w:bCs/>
        </w:rPr>
        <w:t>efeito inibitório (</w:t>
      </w:r>
      <w:r w:rsidRPr="00C96411">
        <w:rPr>
          <w:rFonts w:ascii="Aptos Narrow" w:hAnsi="Aptos Narrow"/>
          <w:bCs/>
        </w:rPr>
        <w:t>% de inibição</w:t>
      </w:r>
      <w:r w:rsidR="00903F30" w:rsidRPr="00C96411">
        <w:rPr>
          <w:rFonts w:ascii="Aptos Narrow" w:hAnsi="Aptos Narrow"/>
          <w:bCs/>
        </w:rPr>
        <w:t>)</w:t>
      </w:r>
      <w:r w:rsidRPr="00C96411">
        <w:rPr>
          <w:rFonts w:ascii="Aptos Narrow" w:hAnsi="Aptos Narrow"/>
          <w:bCs/>
        </w:rPr>
        <w:t>, a</w:t>
      </w:r>
      <w:r w:rsidRPr="00C96411">
        <w:rPr>
          <w:rFonts w:ascii="Aptos Narrow" w:hAnsi="Aptos Narrow"/>
          <w:bCs/>
          <w:color w:val="000000"/>
        </w:rPr>
        <w:t xml:space="preserve"> análise de variância (ANOVA) indicou efeito significativo dos diferentes extratos sobre o desenvolvimento das plântulas (</w:t>
      </w:r>
      <w:proofErr w:type="gramStart"/>
      <w:r w:rsidRPr="00C96411">
        <w:rPr>
          <w:rFonts w:ascii="Aptos Narrow" w:hAnsi="Aptos Narrow"/>
          <w:bCs/>
          <w:i/>
          <w:iCs/>
          <w:color w:val="000000"/>
        </w:rPr>
        <w:t>F</w:t>
      </w:r>
      <w:r w:rsidRPr="00C96411">
        <w:rPr>
          <w:rFonts w:ascii="Aptos Narrow" w:hAnsi="Aptos Narrow"/>
          <w:bCs/>
          <w:color w:val="000000"/>
        </w:rPr>
        <w:t>(</w:t>
      </w:r>
      <w:proofErr w:type="gramEnd"/>
      <w:r w:rsidRPr="00C96411">
        <w:rPr>
          <w:rFonts w:ascii="Aptos Narrow" w:hAnsi="Aptos Narrow"/>
          <w:bCs/>
          <w:color w:val="000000"/>
        </w:rPr>
        <w:t>3, 140) = 67,914; p &lt; 0,001; η² = 0,593)</w:t>
      </w:r>
      <w:r w:rsidR="00395A89" w:rsidRPr="00C96411">
        <w:rPr>
          <w:rFonts w:ascii="Aptos Narrow" w:hAnsi="Aptos Narrow"/>
          <w:bCs/>
          <w:color w:val="000000"/>
        </w:rPr>
        <w:t xml:space="preserve">. </w:t>
      </w:r>
      <w:r w:rsidR="00903F30" w:rsidRPr="00C96411">
        <w:rPr>
          <w:rFonts w:ascii="Aptos Narrow" w:hAnsi="Aptos Narrow"/>
          <w:bCs/>
          <w:color w:val="000000"/>
        </w:rPr>
        <w:t xml:space="preserve"> </w:t>
      </w:r>
      <w:r w:rsidRPr="00C96411">
        <w:rPr>
          <w:rFonts w:ascii="Aptos Narrow" w:hAnsi="Aptos Narrow"/>
          <w:bCs/>
          <w:color w:val="000000"/>
        </w:rPr>
        <w:t xml:space="preserve">As médias de inibição (Figura </w:t>
      </w:r>
      <w:r w:rsidR="00BA6933" w:rsidRPr="00C96411">
        <w:rPr>
          <w:rFonts w:ascii="Aptos Narrow" w:hAnsi="Aptos Narrow"/>
          <w:bCs/>
          <w:color w:val="000000"/>
        </w:rPr>
        <w:t>5</w:t>
      </w:r>
      <w:r w:rsidR="000218EE" w:rsidRPr="00C96411">
        <w:rPr>
          <w:rFonts w:ascii="Aptos Narrow" w:hAnsi="Aptos Narrow"/>
          <w:bCs/>
          <w:color w:val="000000"/>
        </w:rPr>
        <w:t>a</w:t>
      </w:r>
      <w:r w:rsidRPr="00C96411">
        <w:rPr>
          <w:rFonts w:ascii="Aptos Narrow" w:hAnsi="Aptos Narrow"/>
          <w:bCs/>
          <w:color w:val="000000"/>
        </w:rPr>
        <w:t>) evidenciam que o núcleo N</w:t>
      </w:r>
      <w:r w:rsidRPr="00C96411">
        <w:rPr>
          <w:rFonts w:ascii="Aptos Narrow" w:hAnsi="Aptos Narrow"/>
          <w:bCs/>
          <w:color w:val="000000"/>
          <w:vertAlign w:val="subscript"/>
        </w:rPr>
        <w:t>1</w:t>
      </w:r>
      <w:r w:rsidRPr="00C96411">
        <w:rPr>
          <w:rFonts w:ascii="Aptos Narrow" w:hAnsi="Aptos Narrow"/>
          <w:bCs/>
          <w:color w:val="000000"/>
        </w:rPr>
        <w:t xml:space="preserve"> </w:t>
      </w:r>
      <w:r w:rsidR="00F876CB" w:rsidRPr="00C96411">
        <w:rPr>
          <w:rFonts w:ascii="Aptos Narrow" w:hAnsi="Aptos Narrow"/>
          <w:bCs/>
          <w:color w:val="000000"/>
        </w:rPr>
        <w:t>e N</w:t>
      </w:r>
      <w:r w:rsidR="00F876CB" w:rsidRPr="00C96411">
        <w:rPr>
          <w:rFonts w:ascii="Aptos Narrow" w:hAnsi="Aptos Narrow"/>
          <w:bCs/>
          <w:color w:val="000000"/>
          <w:vertAlign w:val="subscript"/>
        </w:rPr>
        <w:t>4</w:t>
      </w:r>
      <w:r w:rsidR="00F876CB" w:rsidRPr="00C96411">
        <w:rPr>
          <w:rFonts w:ascii="Aptos Narrow" w:hAnsi="Aptos Narrow"/>
          <w:bCs/>
          <w:color w:val="000000"/>
        </w:rPr>
        <w:t xml:space="preserve"> </w:t>
      </w:r>
      <w:r w:rsidRPr="00C96411">
        <w:rPr>
          <w:rFonts w:ascii="Aptos Narrow" w:hAnsi="Aptos Narrow"/>
          <w:bCs/>
          <w:color w:val="000000"/>
        </w:rPr>
        <w:t>apresent</w:t>
      </w:r>
      <w:r w:rsidR="00F876CB" w:rsidRPr="00C96411">
        <w:rPr>
          <w:rFonts w:ascii="Aptos Narrow" w:hAnsi="Aptos Narrow"/>
          <w:bCs/>
          <w:color w:val="000000"/>
        </w:rPr>
        <w:t>aram</w:t>
      </w:r>
      <w:r w:rsidRPr="00C96411">
        <w:rPr>
          <w:rFonts w:ascii="Aptos Narrow" w:hAnsi="Aptos Narrow"/>
          <w:bCs/>
          <w:color w:val="000000"/>
        </w:rPr>
        <w:t xml:space="preserve"> maior</w:t>
      </w:r>
      <w:r w:rsidR="00F876CB" w:rsidRPr="00C96411">
        <w:rPr>
          <w:rFonts w:ascii="Aptos Narrow" w:hAnsi="Aptos Narrow"/>
          <w:bCs/>
          <w:color w:val="000000"/>
        </w:rPr>
        <w:t>es</w:t>
      </w:r>
      <w:r w:rsidRPr="00C96411">
        <w:rPr>
          <w:rFonts w:ascii="Aptos Narrow" w:hAnsi="Aptos Narrow"/>
          <w:bCs/>
          <w:color w:val="000000"/>
        </w:rPr>
        <w:t xml:space="preserve"> percentua</w:t>
      </w:r>
      <w:r w:rsidR="00F876CB" w:rsidRPr="00C96411">
        <w:rPr>
          <w:rFonts w:ascii="Aptos Narrow" w:hAnsi="Aptos Narrow"/>
          <w:bCs/>
          <w:color w:val="000000"/>
        </w:rPr>
        <w:t>is de efeito de crescimento</w:t>
      </w:r>
      <w:r w:rsidRPr="00C96411">
        <w:rPr>
          <w:rFonts w:ascii="Aptos Narrow" w:hAnsi="Aptos Narrow"/>
          <w:bCs/>
          <w:color w:val="000000"/>
        </w:rPr>
        <w:t xml:space="preserve"> </w:t>
      </w:r>
      <w:r w:rsidR="00F876CB" w:rsidRPr="00C96411">
        <w:rPr>
          <w:rFonts w:ascii="Aptos Narrow" w:hAnsi="Aptos Narrow"/>
          <w:bCs/>
          <w:color w:val="000000"/>
        </w:rPr>
        <w:t>sendo</w:t>
      </w:r>
      <w:r w:rsidRPr="00C96411">
        <w:rPr>
          <w:rFonts w:ascii="Aptos Narrow" w:hAnsi="Aptos Narrow"/>
          <w:bCs/>
          <w:color w:val="000000"/>
        </w:rPr>
        <w:t xml:space="preserve"> 106,84 </w:t>
      </w:r>
      <w:r w:rsidR="00FA4797" w:rsidRPr="00C96411">
        <w:rPr>
          <w:rFonts w:ascii="Aptos Narrow" w:hAnsi="Aptos Narrow"/>
          <w:bCs/>
          <w:color w:val="000000"/>
        </w:rPr>
        <w:t>%</w:t>
      </w:r>
      <w:r w:rsidR="00F876CB" w:rsidRPr="00C96411">
        <w:rPr>
          <w:rFonts w:ascii="Aptos Narrow" w:hAnsi="Aptos Narrow"/>
          <w:bCs/>
          <w:color w:val="000000"/>
        </w:rPr>
        <w:t xml:space="preserve"> e</w:t>
      </w:r>
      <w:r w:rsidRPr="00C96411">
        <w:rPr>
          <w:rFonts w:ascii="Aptos Narrow" w:hAnsi="Aptos Narrow"/>
          <w:bCs/>
          <w:color w:val="000000"/>
        </w:rPr>
        <w:t xml:space="preserve"> </w:t>
      </w:r>
      <w:r w:rsidR="00F876CB" w:rsidRPr="00C96411">
        <w:rPr>
          <w:rFonts w:ascii="Aptos Narrow" w:hAnsi="Aptos Narrow"/>
          <w:bCs/>
          <w:color w:val="000000"/>
        </w:rPr>
        <w:t>98</w:t>
      </w:r>
      <w:r w:rsidRPr="00C96411">
        <w:rPr>
          <w:rFonts w:ascii="Aptos Narrow" w:hAnsi="Aptos Narrow"/>
          <w:bCs/>
          <w:color w:val="000000"/>
        </w:rPr>
        <w:t>,90</w:t>
      </w:r>
      <w:r w:rsidR="00F876CB" w:rsidRPr="00C96411">
        <w:rPr>
          <w:rFonts w:ascii="Aptos Narrow" w:hAnsi="Aptos Narrow"/>
          <w:bCs/>
          <w:color w:val="000000"/>
        </w:rPr>
        <w:t xml:space="preserve"> %</w:t>
      </w:r>
      <w:r w:rsidRPr="00C96411">
        <w:rPr>
          <w:rFonts w:ascii="Aptos Narrow" w:hAnsi="Aptos Narrow"/>
          <w:bCs/>
          <w:color w:val="000000"/>
        </w:rPr>
        <w:t>. Já o núcleo N</w:t>
      </w:r>
      <w:r w:rsidRPr="00C96411">
        <w:rPr>
          <w:rFonts w:ascii="Aptos Narrow" w:hAnsi="Aptos Narrow"/>
          <w:bCs/>
          <w:color w:val="000000"/>
          <w:vertAlign w:val="subscript"/>
        </w:rPr>
        <w:t>2</w:t>
      </w:r>
      <w:r w:rsidRPr="00C96411">
        <w:rPr>
          <w:rFonts w:ascii="Aptos Narrow" w:hAnsi="Aptos Narrow"/>
          <w:bCs/>
          <w:color w:val="000000"/>
        </w:rPr>
        <w:t xml:space="preserve"> exibiu valor médio negativo (M = -3,93), sugerindo </w:t>
      </w:r>
      <w:r w:rsidR="008B3220" w:rsidRPr="00C96411">
        <w:rPr>
          <w:rFonts w:ascii="Aptos Narrow" w:hAnsi="Aptos Narrow"/>
          <w:bCs/>
          <w:color w:val="000000"/>
        </w:rPr>
        <w:t xml:space="preserve">um efeito inibitório do crescimento </w:t>
      </w:r>
      <w:r w:rsidR="006F6833" w:rsidRPr="00C96411">
        <w:rPr>
          <w:rFonts w:ascii="Aptos Narrow" w:hAnsi="Aptos Narrow"/>
          <w:bCs/>
          <w:color w:val="000000"/>
        </w:rPr>
        <w:t>do hipocótilo</w:t>
      </w:r>
      <w:r w:rsidRPr="00C96411">
        <w:rPr>
          <w:rFonts w:ascii="Aptos Narrow" w:hAnsi="Aptos Narrow"/>
          <w:bCs/>
          <w:color w:val="000000"/>
        </w:rPr>
        <w:t xml:space="preserve"> em relação ao controle</w:t>
      </w:r>
      <w:r w:rsidR="00A958E4" w:rsidRPr="00C96411">
        <w:rPr>
          <w:rFonts w:ascii="Aptos Narrow" w:hAnsi="Aptos Narrow"/>
          <w:bCs/>
          <w:color w:val="000000"/>
        </w:rPr>
        <w:t xml:space="preserve"> (Figura </w:t>
      </w:r>
      <w:r w:rsidR="00BA6933" w:rsidRPr="00C96411">
        <w:rPr>
          <w:rFonts w:ascii="Aptos Narrow" w:hAnsi="Aptos Narrow"/>
          <w:bCs/>
          <w:color w:val="000000"/>
        </w:rPr>
        <w:t>5</w:t>
      </w:r>
      <w:r w:rsidR="00A958E4" w:rsidRPr="00C96411">
        <w:rPr>
          <w:rFonts w:ascii="Aptos Narrow" w:hAnsi="Aptos Narrow"/>
          <w:bCs/>
          <w:color w:val="000000"/>
        </w:rPr>
        <w:t>a)</w:t>
      </w:r>
      <w:r w:rsidR="00AA4A21" w:rsidRPr="00C96411">
        <w:rPr>
          <w:rFonts w:ascii="Aptos Narrow" w:hAnsi="Aptos Narrow"/>
          <w:bCs/>
          <w:color w:val="000000"/>
        </w:rPr>
        <w:t>.</w:t>
      </w:r>
      <w:r w:rsidR="00242B91" w:rsidRPr="00C96411">
        <w:rPr>
          <w:rFonts w:ascii="Aptos Narrow" w:hAnsi="Aptos Narrow"/>
          <w:bCs/>
          <w:color w:val="000000"/>
        </w:rPr>
        <w:t xml:space="preserve"> A </w:t>
      </w:r>
      <w:r w:rsidR="002C28B6" w:rsidRPr="00C96411">
        <w:rPr>
          <w:rFonts w:ascii="Aptos Narrow" w:hAnsi="Aptos Narrow"/>
          <w:bCs/>
          <w:color w:val="000000"/>
        </w:rPr>
        <w:t>porcentagem de inibição</w:t>
      </w:r>
      <w:r w:rsidR="00242B91" w:rsidRPr="00C96411">
        <w:rPr>
          <w:rFonts w:ascii="Aptos Narrow" w:hAnsi="Aptos Narrow"/>
          <w:bCs/>
          <w:color w:val="000000"/>
        </w:rPr>
        <w:t xml:space="preserve"> observada em N</w:t>
      </w:r>
      <w:r w:rsidR="00242B91" w:rsidRPr="00C96411">
        <w:rPr>
          <w:rFonts w:ascii="Aptos Narrow" w:hAnsi="Aptos Narrow"/>
          <w:bCs/>
          <w:color w:val="000000"/>
          <w:vertAlign w:val="subscript"/>
        </w:rPr>
        <w:t>1</w:t>
      </w:r>
      <w:r w:rsidR="00242B91" w:rsidRPr="00C96411">
        <w:rPr>
          <w:rFonts w:ascii="Aptos Narrow" w:hAnsi="Aptos Narrow"/>
          <w:bCs/>
          <w:color w:val="000000"/>
        </w:rPr>
        <w:t xml:space="preserve"> e N</w:t>
      </w:r>
      <w:r w:rsidR="00242B91" w:rsidRPr="00C96411">
        <w:rPr>
          <w:rFonts w:ascii="Aptos Narrow" w:hAnsi="Aptos Narrow"/>
          <w:bCs/>
          <w:color w:val="000000"/>
          <w:vertAlign w:val="subscript"/>
        </w:rPr>
        <w:t xml:space="preserve">4 </w:t>
      </w:r>
      <w:r w:rsidR="00242B91" w:rsidRPr="00C96411">
        <w:rPr>
          <w:rFonts w:ascii="Aptos Narrow" w:hAnsi="Aptos Narrow"/>
          <w:bCs/>
          <w:color w:val="000000"/>
        </w:rPr>
        <w:t>indica uma possível presença de compostos bioativos ou propriedades físico-químicas que favoreçam processos de alongamento celular, síntese proteica ou mobilização de reservas.</w:t>
      </w:r>
    </w:p>
    <w:p w14:paraId="5A8068F3" w14:textId="267C30ED" w:rsidR="007E70C2" w:rsidRPr="00C96411" w:rsidRDefault="007E70C2" w:rsidP="007E70C2">
      <w:pPr>
        <w:spacing w:line="276" w:lineRule="auto"/>
        <w:rPr>
          <w:rFonts w:ascii="Aptos Narrow" w:hAnsi="Aptos Narrow"/>
          <w:bCs/>
          <w:color w:val="000000"/>
        </w:rPr>
      </w:pPr>
      <w:r w:rsidRPr="00C96411">
        <w:rPr>
          <w:rFonts w:ascii="Aptos Narrow" w:hAnsi="Aptos Narrow"/>
          <w:bCs/>
          <w:color w:val="000000"/>
        </w:rPr>
        <w:t xml:space="preserve">Em estudo utilizando sementes de rúcula, </w:t>
      </w:r>
      <w:sdt>
        <w:sdtPr>
          <w:rPr>
            <w:rFonts w:ascii="Aptos Narrow" w:hAnsi="Aptos Narrow"/>
            <w:bCs/>
            <w:color w:val="000000"/>
          </w:rPr>
          <w:tag w:val="MENDELEY_CITATION_v3_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"/>
          <w:id w:val="-922033040"/>
          <w:placeholder>
            <w:docPart w:val="8004F3856919480AB8B26A395389A3F8"/>
          </w:placeholder>
        </w:sdtPr>
        <w:sdtContent>
          <w:r w:rsidR="00C47A50" w:rsidRPr="00C47A50">
            <w:rPr>
              <w:rFonts w:ascii="Aptos Narrow" w:hAnsi="Aptos Narrow"/>
              <w:bCs/>
              <w:color w:val="000000"/>
            </w:rPr>
            <w:t>(Houston et al. 2023)</w:t>
          </w:r>
        </w:sdtContent>
      </w:sdt>
      <w:r w:rsidRPr="00C96411">
        <w:rPr>
          <w:rFonts w:ascii="Aptos Narrow" w:hAnsi="Aptos Narrow"/>
          <w:bCs/>
          <w:color w:val="000000"/>
        </w:rPr>
        <w:t xml:space="preserve"> observaram que a aplicação de extrato aquoso de Aloe vera promoveu uma melhora no crescimento vegetal, aumentando a biomassa da parte aérea e a altura das plantas, além de elevar a atividade de enzimas envolvidas no aproveitamento de nitratos. Tais resultados indicam que substâncias presentes no extrato podem exercer efeito benéfico sobre o desenvolvimento da parte aérea, embora se observe, em algumas situações, influência negativa no crescimento radicular (Figura </w:t>
      </w:r>
      <w:r w:rsidR="00BA6933" w:rsidRPr="00C96411">
        <w:rPr>
          <w:rFonts w:ascii="Aptos Narrow" w:hAnsi="Aptos Narrow"/>
          <w:bCs/>
          <w:color w:val="000000"/>
        </w:rPr>
        <w:t>5</w:t>
      </w:r>
      <w:r w:rsidR="00A958E4" w:rsidRPr="00C96411">
        <w:rPr>
          <w:rFonts w:ascii="Aptos Narrow" w:hAnsi="Aptos Narrow"/>
          <w:bCs/>
          <w:color w:val="000000"/>
        </w:rPr>
        <w:t>b</w:t>
      </w:r>
      <w:r w:rsidRPr="00C96411">
        <w:rPr>
          <w:rFonts w:ascii="Aptos Narrow" w:hAnsi="Aptos Narrow"/>
          <w:bCs/>
          <w:color w:val="000000"/>
        </w:rPr>
        <w:t>).</w:t>
      </w:r>
    </w:p>
    <w:p w14:paraId="21210C69" w14:textId="415D87A9" w:rsidR="00D830A2" w:rsidRPr="00C96411" w:rsidRDefault="00D830A2" w:rsidP="00D830A2">
      <w:pPr>
        <w:spacing w:line="276" w:lineRule="auto"/>
        <w:rPr>
          <w:rFonts w:ascii="Aptos Narrow" w:hAnsi="Aptos Narrow"/>
          <w:bCs/>
        </w:rPr>
      </w:pPr>
      <w:r w:rsidRPr="00C96411">
        <w:rPr>
          <w:rFonts w:ascii="Aptos Narrow" w:hAnsi="Aptos Narrow"/>
          <w:bCs/>
        </w:rPr>
        <w:t xml:space="preserve">Quanto </w:t>
      </w:r>
      <w:r w:rsidR="008C7F4B" w:rsidRPr="00C96411">
        <w:rPr>
          <w:rFonts w:ascii="Aptos Narrow" w:hAnsi="Aptos Narrow"/>
          <w:bCs/>
        </w:rPr>
        <w:t>aos efeitos inibitórios</w:t>
      </w:r>
      <w:r w:rsidRPr="00C96411">
        <w:rPr>
          <w:rFonts w:ascii="Aptos Narrow" w:hAnsi="Aptos Narrow"/>
          <w:bCs/>
        </w:rPr>
        <w:t xml:space="preserve"> </w:t>
      </w:r>
      <w:r w:rsidR="00C6671B" w:rsidRPr="00C96411">
        <w:rPr>
          <w:rFonts w:ascii="Aptos Narrow" w:hAnsi="Aptos Narrow"/>
          <w:bCs/>
        </w:rPr>
        <w:t xml:space="preserve">no crescimento </w:t>
      </w:r>
      <w:r w:rsidRPr="00C96411">
        <w:rPr>
          <w:rFonts w:ascii="Aptos Narrow" w:hAnsi="Aptos Narrow"/>
          <w:bCs/>
        </w:rPr>
        <w:t xml:space="preserve">radículas </w:t>
      </w:r>
      <w:r w:rsidRPr="00C96411">
        <w:rPr>
          <w:rFonts w:ascii="Aptos Narrow" w:hAnsi="Aptos Narrow"/>
          <w:bCs/>
          <w:color w:val="000000"/>
        </w:rPr>
        <w:t>plântulas</w:t>
      </w:r>
      <w:r w:rsidRPr="00C96411">
        <w:rPr>
          <w:rFonts w:ascii="Aptos Narrow" w:hAnsi="Aptos Narrow"/>
          <w:bCs/>
        </w:rPr>
        <w:t xml:space="preserve">, o núcleo não apresentou diferenças estatisticamente significativas </w:t>
      </w:r>
      <w:r w:rsidRPr="00C96411">
        <w:rPr>
          <w:rFonts w:ascii="Aptos Narrow" w:hAnsi="Aptos Narrow"/>
          <w:bCs/>
          <w:color w:val="000000"/>
        </w:rPr>
        <w:t>(</w:t>
      </w:r>
      <w:r w:rsidR="00CD4204" w:rsidRPr="00C96411">
        <w:rPr>
          <w:rFonts w:ascii="Aptos Narrow" w:hAnsi="Aptos Narrow"/>
          <w:bCs/>
          <w:i/>
          <w:iCs/>
          <w:color w:val="000000"/>
        </w:rPr>
        <w:t>F</w:t>
      </w:r>
      <w:r w:rsidR="00CD4204" w:rsidRPr="00C96411">
        <w:rPr>
          <w:rFonts w:ascii="Aptos Narrow" w:hAnsi="Aptos Narrow"/>
          <w:bCs/>
          <w:color w:val="000000"/>
        </w:rPr>
        <w:t xml:space="preserve"> (</w:t>
      </w:r>
      <w:r w:rsidRPr="00C96411">
        <w:rPr>
          <w:rFonts w:ascii="Aptos Narrow" w:hAnsi="Aptos Narrow"/>
          <w:bCs/>
          <w:color w:val="000000"/>
        </w:rPr>
        <w:t xml:space="preserve">3, 140) = 1,353; p &lt; 0,262; η² = 0,042). </w:t>
      </w:r>
      <w:r w:rsidRPr="00C96411">
        <w:rPr>
          <w:rFonts w:ascii="Aptos Narrow" w:hAnsi="Aptos Narrow"/>
          <w:bCs/>
        </w:rPr>
        <w:t xml:space="preserve">Embora os dados apresentem neutralidade para a porcentagem de inibição do sistema radicular nos núcleos hidrorretentores, geotêxteis naturais – como os aqui estudados – destacam-se pela capacidade de regular a umidade do solo: retêm água durante chuvas intensas (minimizando erosão) e liberam-na gradativamente em secas, além de fertilizar o solo via decomposição </w:t>
      </w:r>
      <w:sdt>
        <w:sdtPr>
          <w:rPr>
            <w:rFonts w:ascii="Aptos Narrow" w:hAnsi="Aptos Narrow"/>
            <w:bCs/>
            <w:color w:val="000000"/>
          </w:rPr>
          <w:tag w:val="MENDELEY_CITATION_v3_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"/>
          <w:id w:val="-753207889"/>
          <w:placeholder>
            <w:docPart w:val="A0E12D4326224B12BFF7408773A81481"/>
          </w:placeholder>
        </w:sdtPr>
        <w:sdtContent>
          <w:r w:rsidR="00C47A50" w:rsidRPr="00C47A50">
            <w:rPr>
              <w:rFonts w:ascii="Aptos Narrow" w:hAnsi="Aptos Narrow"/>
              <w:bCs/>
              <w:color w:val="000000"/>
            </w:rPr>
            <w:t>(</w:t>
          </w:r>
          <w:proofErr w:type="spellStart"/>
          <w:r w:rsidR="00C47A50" w:rsidRPr="00C47A50">
            <w:rPr>
              <w:rFonts w:ascii="Aptos Narrow" w:hAnsi="Aptos Narrow"/>
              <w:bCs/>
              <w:color w:val="000000"/>
            </w:rPr>
            <w:t>Ghosh</w:t>
          </w:r>
          <w:proofErr w:type="spellEnd"/>
          <w:r w:rsidR="00C47A50" w:rsidRPr="00C47A50">
            <w:rPr>
              <w:rFonts w:ascii="Aptos Narrow" w:hAnsi="Aptos Narrow"/>
              <w:bCs/>
              <w:color w:val="000000"/>
            </w:rPr>
            <w:t xml:space="preserve"> et al. 2009)</w:t>
          </w:r>
        </w:sdtContent>
      </w:sdt>
      <w:r w:rsidRPr="00C96411">
        <w:rPr>
          <w:rFonts w:ascii="Aptos Narrow" w:hAnsi="Aptos Narrow"/>
          <w:bCs/>
        </w:rPr>
        <w:t>. Essas vantagens, reforçam a relevância de biomateriais para aplicações geotécnicas sustentáveis.</w:t>
      </w:r>
    </w:p>
    <w:p w14:paraId="1D02C162" w14:textId="77777777" w:rsidR="00C077B9" w:rsidRDefault="00C077B9" w:rsidP="00F819B9">
      <w:pPr>
        <w:spacing w:line="276" w:lineRule="auto"/>
        <w:ind w:firstLine="0"/>
        <w:jc w:val="center"/>
        <w:rPr>
          <w:rFonts w:ascii="Aptos Narrow" w:hAnsi="Aptos Narrow" w:cs="Times New Roman"/>
          <w:bCs/>
        </w:rPr>
      </w:pPr>
    </w:p>
    <w:p w14:paraId="7EDD93A6" w14:textId="40FF4B91" w:rsidR="00F819B9" w:rsidRPr="00C96411" w:rsidRDefault="00F819B9" w:rsidP="00F819B9">
      <w:pPr>
        <w:spacing w:line="276" w:lineRule="auto"/>
        <w:ind w:firstLine="0"/>
        <w:jc w:val="center"/>
        <w:rPr>
          <w:rFonts w:ascii="Aptos Narrow" w:hAnsi="Aptos Narrow"/>
          <w:bCs/>
        </w:rPr>
      </w:pPr>
      <w:r w:rsidRPr="00C96411">
        <w:rPr>
          <w:rFonts w:ascii="Aptos Narrow" w:hAnsi="Aptos Narrow" w:cs="Times New Roman"/>
          <w:bCs/>
        </w:rPr>
        <w:lastRenderedPageBreak/>
        <w:t xml:space="preserve">Figura </w:t>
      </w:r>
      <w:r w:rsidR="00BA6933" w:rsidRPr="00C96411">
        <w:rPr>
          <w:rFonts w:ascii="Aptos Narrow" w:hAnsi="Aptos Narrow" w:cs="Times New Roman"/>
          <w:bCs/>
        </w:rPr>
        <w:t>5</w:t>
      </w:r>
      <w:r w:rsidRPr="00C96411">
        <w:rPr>
          <w:rFonts w:ascii="Aptos Narrow" w:hAnsi="Aptos Narrow" w:cs="Times New Roman"/>
          <w:bCs/>
        </w:rPr>
        <w:t xml:space="preserve">. (a) Efeito inibitório no crescimento do hipocótilo e (b) Efeito inibitório no crescimento da radícula de rúcula conduzidas em extratos de diferentes núcleos hidrorretentores confeccionados a partir de </w:t>
      </w:r>
      <w:proofErr w:type="spellStart"/>
      <w:r w:rsidRPr="00C96411">
        <w:rPr>
          <w:rFonts w:ascii="Aptos Narrow" w:hAnsi="Aptos Narrow" w:cs="Times New Roman"/>
          <w:bCs/>
          <w:i/>
          <w:iCs/>
        </w:rPr>
        <w:t>Typha</w:t>
      </w:r>
      <w:proofErr w:type="spellEnd"/>
      <w:r w:rsidRPr="00C96411">
        <w:rPr>
          <w:rFonts w:ascii="Aptos Narrow" w:hAnsi="Aptos Narrow" w:cs="Times New Roman"/>
          <w:bCs/>
          <w:i/>
          <w:iCs/>
        </w:rPr>
        <w:t xml:space="preserve"> domingensis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267EA" w:rsidRPr="00C96411" w14:paraId="2165992A" w14:textId="77777777" w:rsidTr="00310DF1">
        <w:tc>
          <w:tcPr>
            <w:tcW w:w="4814" w:type="dxa"/>
          </w:tcPr>
          <w:p w14:paraId="1FBD406B" w14:textId="77777777" w:rsidR="006267EA" w:rsidRPr="00C96411" w:rsidRDefault="006267EA" w:rsidP="00310DF1">
            <w:pPr>
              <w:spacing w:line="276" w:lineRule="auto"/>
              <w:ind w:firstLine="0"/>
              <w:jc w:val="center"/>
              <w:rPr>
                <w:rFonts w:ascii="Aptos Narrow" w:hAnsi="Aptos Narrow"/>
                <w:bCs/>
                <w:color w:val="FF0000"/>
              </w:rPr>
            </w:pPr>
            <w:r w:rsidRPr="00C96411">
              <w:rPr>
                <w:rFonts w:ascii="Aptos Narrow" w:hAnsi="Aptos Narrow"/>
                <w:bCs/>
                <w:noProof/>
                <w:color w:val="FF0000"/>
              </w:rPr>
              <w:drawing>
                <wp:inline distT="0" distB="0" distL="0" distR="0" wp14:anchorId="51B19801" wp14:editId="2770BFB5">
                  <wp:extent cx="2879839" cy="2132357"/>
                  <wp:effectExtent l="19050" t="19050" r="15875" b="20320"/>
                  <wp:docPr id="2027977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77792" name="Imagem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9839" cy="2132357"/>
                          </a:xfrm>
                          <a:prstGeom prst="rect">
                            <a:avLst/>
                          </a:prstGeom>
                          <a:ln>
                            <a:solidFill>
                              <a:schemeClr val="tx1"/>
                            </a:solidFill>
                          </a:ln>
                        </pic:spPr>
                      </pic:pic>
                    </a:graphicData>
                  </a:graphic>
                </wp:inline>
              </w:drawing>
            </w:r>
          </w:p>
        </w:tc>
        <w:tc>
          <w:tcPr>
            <w:tcW w:w="4814" w:type="dxa"/>
          </w:tcPr>
          <w:p w14:paraId="3A5D1E71" w14:textId="77777777" w:rsidR="006267EA" w:rsidRPr="00C96411" w:rsidRDefault="006267EA" w:rsidP="00310DF1">
            <w:pPr>
              <w:spacing w:line="276" w:lineRule="auto"/>
              <w:ind w:firstLine="0"/>
              <w:rPr>
                <w:rFonts w:ascii="Aptos Narrow" w:hAnsi="Aptos Narrow"/>
                <w:bCs/>
                <w:color w:val="FF0000"/>
              </w:rPr>
            </w:pPr>
            <w:r w:rsidRPr="00C96411">
              <w:rPr>
                <w:rFonts w:ascii="Aptos Narrow" w:hAnsi="Aptos Narrow"/>
                <w:bCs/>
                <w:noProof/>
                <w:color w:val="FF0000"/>
              </w:rPr>
              <w:drawing>
                <wp:inline distT="0" distB="0" distL="0" distR="0" wp14:anchorId="0744EB41" wp14:editId="0B9D2A69">
                  <wp:extent cx="2879949" cy="2133254"/>
                  <wp:effectExtent l="19050" t="19050" r="15875" b="19685"/>
                  <wp:docPr id="92622646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6465" name="Imagem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9949" cy="2133254"/>
                          </a:xfrm>
                          <a:prstGeom prst="rect">
                            <a:avLst/>
                          </a:prstGeom>
                          <a:ln>
                            <a:solidFill>
                              <a:schemeClr val="tx1"/>
                            </a:solidFill>
                          </a:ln>
                        </pic:spPr>
                      </pic:pic>
                    </a:graphicData>
                  </a:graphic>
                </wp:inline>
              </w:drawing>
            </w:r>
          </w:p>
        </w:tc>
      </w:tr>
    </w:tbl>
    <w:p w14:paraId="5A9FFEA8" w14:textId="708FF379" w:rsidR="002709A3" w:rsidRPr="00C96411" w:rsidRDefault="00814318" w:rsidP="00584893">
      <w:pPr>
        <w:spacing w:line="276" w:lineRule="auto"/>
        <w:rPr>
          <w:rFonts w:ascii="Aptos Narrow" w:hAnsi="Aptos Narrow"/>
          <w:bCs/>
        </w:rPr>
      </w:pPr>
      <w:r w:rsidRPr="00C96411">
        <w:rPr>
          <w:rFonts w:ascii="Aptos Narrow" w:hAnsi="Aptos Narrow"/>
          <w:bCs/>
        </w:rPr>
        <w:t>Quanto ao fator massa fresca das plântulas (Tabela 3), a</w:t>
      </w:r>
      <w:r w:rsidR="00584893" w:rsidRPr="00584893">
        <w:rPr>
          <w:rFonts w:ascii="Aptos Narrow" w:hAnsi="Aptos Narrow"/>
          <w:bCs/>
        </w:rPr>
        <w:t xml:space="preserve"> análise de variância indicou diferenças estatisticamente significativas entre os tratamentos para a variável massa fresca (</w:t>
      </w:r>
      <w:r w:rsidR="00CD4204" w:rsidRPr="00584893">
        <w:rPr>
          <w:rFonts w:ascii="Aptos Narrow" w:hAnsi="Aptos Narrow"/>
          <w:bCs/>
          <w:i/>
          <w:iCs/>
        </w:rPr>
        <w:t>F</w:t>
      </w:r>
      <w:r w:rsidR="00CD4204" w:rsidRPr="00584893">
        <w:rPr>
          <w:rFonts w:ascii="Aptos Narrow" w:hAnsi="Aptos Narrow"/>
          <w:bCs/>
        </w:rPr>
        <w:t xml:space="preserve"> (</w:t>
      </w:r>
      <w:r w:rsidR="00584893" w:rsidRPr="00584893">
        <w:rPr>
          <w:rFonts w:ascii="Aptos Narrow" w:hAnsi="Aptos Narrow"/>
          <w:bCs/>
        </w:rPr>
        <w:t>4,</w:t>
      </w:r>
      <w:r w:rsidR="006A332F" w:rsidRPr="00C96411">
        <w:rPr>
          <w:rFonts w:ascii="Aptos Narrow" w:hAnsi="Aptos Narrow"/>
          <w:bCs/>
        </w:rPr>
        <w:t xml:space="preserve"> </w:t>
      </w:r>
      <w:proofErr w:type="gramStart"/>
      <w:r w:rsidR="00584893" w:rsidRPr="00584893">
        <w:rPr>
          <w:rFonts w:ascii="Aptos Narrow" w:hAnsi="Aptos Narrow"/>
          <w:bCs/>
        </w:rPr>
        <w:t>20)=</w:t>
      </w:r>
      <w:proofErr w:type="gramEnd"/>
      <w:r w:rsidR="00584893" w:rsidRPr="00584893">
        <w:rPr>
          <w:rFonts w:ascii="Aptos Narrow" w:hAnsi="Aptos Narrow"/>
          <w:bCs/>
        </w:rPr>
        <w:t>5</w:t>
      </w:r>
      <w:r w:rsidR="006A332F" w:rsidRPr="00C96411">
        <w:rPr>
          <w:rFonts w:ascii="Aptos Narrow" w:hAnsi="Aptos Narrow"/>
          <w:bCs/>
        </w:rPr>
        <w:t>.</w:t>
      </w:r>
      <w:r w:rsidR="00584893" w:rsidRPr="00584893">
        <w:rPr>
          <w:rFonts w:ascii="Aptos Narrow" w:hAnsi="Aptos Narrow"/>
          <w:bCs/>
        </w:rPr>
        <w:t>372,</w:t>
      </w:r>
      <w:r w:rsidR="00584893" w:rsidRPr="00C96411">
        <w:rPr>
          <w:rFonts w:ascii="Aptos Narrow" w:hAnsi="Aptos Narrow"/>
          <w:bCs/>
        </w:rPr>
        <w:t xml:space="preserve"> </w:t>
      </w:r>
      <w:r w:rsidR="00584893" w:rsidRPr="00584893">
        <w:rPr>
          <w:rFonts w:ascii="Aptos Narrow" w:hAnsi="Aptos Narrow"/>
          <w:bCs/>
        </w:rPr>
        <w:t>p=</w:t>
      </w:r>
      <w:r w:rsidR="00584893" w:rsidRPr="00C96411">
        <w:rPr>
          <w:rFonts w:ascii="Aptos Narrow" w:hAnsi="Aptos Narrow"/>
          <w:bCs/>
        </w:rPr>
        <w:t xml:space="preserve"> </w:t>
      </w:r>
      <w:r w:rsidR="00584893" w:rsidRPr="00584893">
        <w:rPr>
          <w:rFonts w:ascii="Aptos Narrow" w:hAnsi="Aptos Narrow"/>
          <w:bCs/>
        </w:rPr>
        <w:t>0</w:t>
      </w:r>
      <w:r w:rsidR="006A332F" w:rsidRPr="00C96411">
        <w:rPr>
          <w:rFonts w:ascii="Aptos Narrow" w:hAnsi="Aptos Narrow"/>
          <w:bCs/>
        </w:rPr>
        <w:t>.</w:t>
      </w:r>
      <w:r w:rsidR="00584893" w:rsidRPr="00584893">
        <w:rPr>
          <w:rFonts w:ascii="Aptos Narrow" w:hAnsi="Aptos Narrow"/>
          <w:bCs/>
        </w:rPr>
        <w:t>003</w:t>
      </w:r>
      <w:r w:rsidR="00584893" w:rsidRPr="00C96411">
        <w:rPr>
          <w:rFonts w:ascii="Aptos Narrow" w:hAnsi="Aptos Narrow"/>
          <w:bCs/>
        </w:rPr>
        <w:t>)</w:t>
      </w:r>
      <w:r w:rsidR="00584893" w:rsidRPr="00584893">
        <w:rPr>
          <w:rFonts w:ascii="Aptos Narrow" w:hAnsi="Aptos Narrow"/>
          <w:bCs/>
        </w:rPr>
        <w:t xml:space="preserve"> </w:t>
      </w:r>
      <w:proofErr w:type="gramStart"/>
      <w:r w:rsidR="006A332F" w:rsidRPr="00C96411">
        <w:rPr>
          <w:rFonts w:ascii="Aptos Narrow" w:hAnsi="Aptos Narrow"/>
          <w:bCs/>
        </w:rPr>
        <w:t xml:space="preserve">o  </w:t>
      </w:r>
      <w:proofErr w:type="spellStart"/>
      <w:r w:rsidR="006A332F" w:rsidRPr="00C96411">
        <w:rPr>
          <w:rFonts w:ascii="Aptos Narrow" w:hAnsi="Aptos Narrow"/>
          <w:bCs/>
        </w:rPr>
        <w:t>eta</w:t>
      </w:r>
      <w:proofErr w:type="spellEnd"/>
      <w:proofErr w:type="gramEnd"/>
      <w:r w:rsidR="006A332F" w:rsidRPr="00C96411">
        <w:rPr>
          <w:rFonts w:ascii="Aptos Narrow" w:hAnsi="Aptos Narrow"/>
          <w:bCs/>
        </w:rPr>
        <w:t xml:space="preserve"> parcial (</w:t>
      </w:r>
      <w:r w:rsidR="00584893" w:rsidRPr="00584893">
        <w:rPr>
          <w:rFonts w:ascii="Aptos Narrow" w:hAnsi="Aptos Narrow"/>
          <w:bCs/>
        </w:rPr>
        <w:t>η² = 0</w:t>
      </w:r>
      <w:r w:rsidR="006A332F" w:rsidRPr="00C96411">
        <w:rPr>
          <w:rFonts w:ascii="Aptos Narrow" w:hAnsi="Aptos Narrow"/>
          <w:bCs/>
        </w:rPr>
        <w:t>.</w:t>
      </w:r>
      <w:r w:rsidR="00584893" w:rsidRPr="00584893">
        <w:rPr>
          <w:rFonts w:ascii="Aptos Narrow" w:hAnsi="Aptos Narrow"/>
          <w:bCs/>
        </w:rPr>
        <w:t xml:space="preserve">518), </w:t>
      </w:r>
      <w:r w:rsidR="00FF3B2E" w:rsidRPr="00C96411">
        <w:rPr>
          <w:rFonts w:ascii="Aptos Narrow" w:hAnsi="Aptos Narrow"/>
          <w:bCs/>
        </w:rPr>
        <w:t>sugerindo</w:t>
      </w:r>
      <w:r w:rsidR="00584893" w:rsidRPr="00584893">
        <w:rPr>
          <w:rFonts w:ascii="Aptos Narrow" w:hAnsi="Aptos Narrow"/>
          <w:bCs/>
        </w:rPr>
        <w:t xml:space="preserve"> que 51</w:t>
      </w:r>
      <w:r w:rsidR="00765E7A" w:rsidRPr="00C96411">
        <w:rPr>
          <w:rFonts w:ascii="Aptos Narrow" w:hAnsi="Aptos Narrow"/>
          <w:bCs/>
        </w:rPr>
        <w:t>.</w:t>
      </w:r>
      <w:r w:rsidR="00584893" w:rsidRPr="00584893">
        <w:rPr>
          <w:rFonts w:ascii="Aptos Narrow" w:hAnsi="Aptos Narrow"/>
          <w:bCs/>
        </w:rPr>
        <w:t xml:space="preserve">8% da variação na massa fresca pode ser explicada pelos diferentes tratamentos aplicados. </w:t>
      </w:r>
      <w:r w:rsidR="005906F6" w:rsidRPr="005906F6">
        <w:rPr>
          <w:rFonts w:ascii="Aptos Narrow" w:hAnsi="Aptos Narrow"/>
          <w:bCs/>
        </w:rPr>
        <w:t xml:space="preserve">Os dados </w:t>
      </w:r>
      <w:r w:rsidRPr="00C96411">
        <w:rPr>
          <w:rFonts w:ascii="Aptos Narrow" w:hAnsi="Aptos Narrow"/>
          <w:bCs/>
        </w:rPr>
        <w:t xml:space="preserve">do teste posthoc </w:t>
      </w:r>
      <w:r w:rsidR="005906F6" w:rsidRPr="005906F6">
        <w:rPr>
          <w:rFonts w:ascii="Aptos Narrow" w:hAnsi="Aptos Narrow"/>
          <w:bCs/>
        </w:rPr>
        <w:t>indicam que o núcleo N</w:t>
      </w:r>
      <w:r w:rsidR="005906F6" w:rsidRPr="005906F6">
        <w:rPr>
          <w:rFonts w:ascii="Aptos Narrow" w:hAnsi="Aptos Narrow"/>
          <w:bCs/>
          <w:vertAlign w:val="subscript"/>
        </w:rPr>
        <w:t>1</w:t>
      </w:r>
      <w:r w:rsidR="005906F6" w:rsidRPr="005906F6">
        <w:rPr>
          <w:rFonts w:ascii="Aptos Narrow" w:hAnsi="Aptos Narrow"/>
          <w:bCs/>
        </w:rPr>
        <w:t xml:space="preserve"> obteve a maior média de massa fresca (0,411 mg)</w:t>
      </w:r>
      <w:r w:rsidR="00BF65BC" w:rsidRPr="00C96411">
        <w:rPr>
          <w:rFonts w:ascii="Aptos Narrow" w:hAnsi="Aptos Narrow"/>
          <w:bCs/>
        </w:rPr>
        <w:t xml:space="preserve"> entre os extratos analisados</w:t>
      </w:r>
      <w:r w:rsidR="005906F6" w:rsidRPr="005906F6">
        <w:rPr>
          <w:rFonts w:ascii="Aptos Narrow" w:hAnsi="Aptos Narrow"/>
          <w:bCs/>
        </w:rPr>
        <w:t>. Além disso, as análises de comparações pareadas com o controle demonstraram que N1 apresentou um incremento médio de 0</w:t>
      </w:r>
      <w:r w:rsidR="005906F6" w:rsidRPr="00C96411">
        <w:rPr>
          <w:rFonts w:ascii="Aptos Narrow" w:hAnsi="Aptos Narrow"/>
          <w:bCs/>
        </w:rPr>
        <w:t>,</w:t>
      </w:r>
      <w:r w:rsidR="005906F6" w:rsidRPr="005906F6">
        <w:rPr>
          <w:rFonts w:ascii="Aptos Narrow" w:hAnsi="Aptos Narrow"/>
          <w:bCs/>
        </w:rPr>
        <w:t>25</w:t>
      </w:r>
      <w:r w:rsidR="00044D18" w:rsidRPr="00C96411">
        <w:rPr>
          <w:rFonts w:ascii="Aptos Narrow" w:hAnsi="Aptos Narrow"/>
          <w:bCs/>
        </w:rPr>
        <w:t>2</w:t>
      </w:r>
      <w:r w:rsidR="005906F6" w:rsidRPr="005906F6">
        <w:rPr>
          <w:rFonts w:ascii="Aptos Narrow" w:hAnsi="Aptos Narrow"/>
          <w:bCs/>
        </w:rPr>
        <w:t xml:space="preserve"> mg (IC 95% = [0,027 – 0,514]; p=0</w:t>
      </w:r>
      <w:r w:rsidR="005906F6" w:rsidRPr="00C96411">
        <w:rPr>
          <w:rFonts w:ascii="Aptos Narrow" w:hAnsi="Aptos Narrow"/>
          <w:bCs/>
        </w:rPr>
        <w:t>.</w:t>
      </w:r>
      <w:r w:rsidR="005906F6" w:rsidRPr="005906F6">
        <w:rPr>
          <w:rFonts w:ascii="Aptos Narrow" w:hAnsi="Aptos Narrow"/>
          <w:bCs/>
        </w:rPr>
        <w:t>0</w:t>
      </w:r>
      <w:r w:rsidR="00CF6510" w:rsidRPr="00C96411">
        <w:rPr>
          <w:rFonts w:ascii="Aptos Narrow" w:hAnsi="Aptos Narrow"/>
          <w:bCs/>
        </w:rPr>
        <w:t>3</w:t>
      </w:r>
      <w:r w:rsidR="005906F6" w:rsidRPr="005906F6">
        <w:rPr>
          <w:rFonts w:ascii="Aptos Narrow" w:hAnsi="Aptos Narrow"/>
          <w:bCs/>
        </w:rPr>
        <w:t xml:space="preserve">0), </w:t>
      </w:r>
      <w:r w:rsidR="00584893" w:rsidRPr="00584893">
        <w:rPr>
          <w:rFonts w:ascii="Aptos Narrow" w:hAnsi="Aptos Narrow"/>
          <w:bCs/>
        </w:rPr>
        <w:t>enquanto os demais tratamentos não diferiram significativamente do grupo controle.</w:t>
      </w:r>
      <w:r w:rsidR="00BF65BC" w:rsidRPr="00C96411">
        <w:rPr>
          <w:rFonts w:ascii="Aptos Narrow" w:hAnsi="Aptos Narrow"/>
          <w:bCs/>
        </w:rPr>
        <w:t xml:space="preserve"> </w:t>
      </w:r>
    </w:p>
    <w:p w14:paraId="05B20A88" w14:textId="56B10F48" w:rsidR="00584893" w:rsidRPr="00C96411" w:rsidRDefault="00FE5E9B" w:rsidP="00765E7A">
      <w:pPr>
        <w:spacing w:line="276" w:lineRule="auto"/>
        <w:rPr>
          <w:rFonts w:ascii="Aptos Narrow" w:hAnsi="Aptos Narrow"/>
          <w:bCs/>
        </w:rPr>
      </w:pPr>
      <w:r w:rsidRPr="00C96411">
        <w:rPr>
          <w:rFonts w:ascii="Aptos Narrow" w:hAnsi="Aptos Narrow"/>
          <w:bCs/>
        </w:rPr>
        <w:t>Já a</w:t>
      </w:r>
      <w:r w:rsidRPr="00FE5E9B">
        <w:rPr>
          <w:rFonts w:ascii="Aptos Narrow" w:hAnsi="Aptos Narrow"/>
          <w:bCs/>
        </w:rPr>
        <w:t xml:space="preserve"> análise d</w:t>
      </w:r>
      <w:r w:rsidR="00765E7A" w:rsidRPr="00C96411">
        <w:rPr>
          <w:rFonts w:ascii="Aptos Narrow" w:hAnsi="Aptos Narrow"/>
          <w:bCs/>
        </w:rPr>
        <w:t xml:space="preserve">a </w:t>
      </w:r>
      <w:r w:rsidRPr="00FE5E9B">
        <w:rPr>
          <w:rFonts w:ascii="Aptos Narrow" w:hAnsi="Aptos Narrow"/>
          <w:bCs/>
        </w:rPr>
        <w:t xml:space="preserve">massa seca das plântulas (Tabela </w:t>
      </w:r>
      <w:r w:rsidR="00765E7A" w:rsidRPr="00C96411">
        <w:rPr>
          <w:rFonts w:ascii="Aptos Narrow" w:hAnsi="Aptos Narrow"/>
          <w:bCs/>
        </w:rPr>
        <w:t>3</w:t>
      </w:r>
      <w:r w:rsidRPr="00FE5E9B">
        <w:rPr>
          <w:rFonts w:ascii="Aptos Narrow" w:hAnsi="Aptos Narrow"/>
          <w:bCs/>
        </w:rPr>
        <w:t>)</w:t>
      </w:r>
      <w:r w:rsidRPr="00C96411">
        <w:rPr>
          <w:rFonts w:ascii="Aptos Narrow" w:hAnsi="Aptos Narrow"/>
          <w:bCs/>
        </w:rPr>
        <w:t xml:space="preserve"> foram observadas</w:t>
      </w:r>
      <w:r w:rsidRPr="00FE5E9B">
        <w:rPr>
          <w:rFonts w:ascii="Aptos Narrow" w:hAnsi="Aptos Narrow"/>
          <w:bCs/>
        </w:rPr>
        <w:t xml:space="preserve"> diferenças estatisticamente significativas entre os tratamentos (</w:t>
      </w:r>
      <w:proofErr w:type="gramStart"/>
      <w:r w:rsidRPr="00C96411">
        <w:rPr>
          <w:rFonts w:ascii="Aptos Narrow" w:hAnsi="Aptos Narrow"/>
          <w:bCs/>
          <w:i/>
          <w:iCs/>
        </w:rPr>
        <w:t>F</w:t>
      </w:r>
      <w:r w:rsidRPr="00FE5E9B">
        <w:rPr>
          <w:rFonts w:ascii="Aptos Narrow" w:hAnsi="Aptos Narrow"/>
          <w:bCs/>
        </w:rPr>
        <w:t>(</w:t>
      </w:r>
      <w:proofErr w:type="gramEnd"/>
      <w:r w:rsidRPr="00FE5E9B">
        <w:rPr>
          <w:rFonts w:ascii="Aptos Narrow" w:hAnsi="Aptos Narrow"/>
          <w:bCs/>
        </w:rPr>
        <w:t>4, 20) = 3</w:t>
      </w:r>
      <w:r w:rsidRPr="00C96411">
        <w:rPr>
          <w:rFonts w:ascii="Aptos Narrow" w:hAnsi="Aptos Narrow"/>
          <w:bCs/>
        </w:rPr>
        <w:t>.</w:t>
      </w:r>
      <w:r w:rsidRPr="00FE5E9B">
        <w:rPr>
          <w:rFonts w:ascii="Aptos Narrow" w:hAnsi="Aptos Narrow"/>
          <w:bCs/>
        </w:rPr>
        <w:t>898,</w:t>
      </w:r>
      <w:r w:rsidRPr="00C96411">
        <w:rPr>
          <w:rFonts w:ascii="Aptos Narrow" w:hAnsi="Aptos Narrow"/>
          <w:bCs/>
        </w:rPr>
        <w:t xml:space="preserve"> </w:t>
      </w:r>
      <w:r w:rsidRPr="00FE5E9B">
        <w:rPr>
          <w:rFonts w:ascii="Aptos Narrow" w:hAnsi="Aptos Narrow"/>
          <w:bCs/>
          <w:i/>
          <w:iCs/>
        </w:rPr>
        <w:t>p</w:t>
      </w:r>
      <w:r w:rsidRPr="00FE5E9B">
        <w:rPr>
          <w:rFonts w:ascii="Aptos Narrow" w:hAnsi="Aptos Narrow"/>
          <w:bCs/>
        </w:rPr>
        <w:t xml:space="preserve"> = 0</w:t>
      </w:r>
      <w:r w:rsidR="00765E7A" w:rsidRPr="00C96411">
        <w:rPr>
          <w:rFonts w:ascii="Aptos Narrow" w:hAnsi="Aptos Narrow"/>
          <w:bCs/>
        </w:rPr>
        <w:t>.</w:t>
      </w:r>
      <w:r w:rsidRPr="00FE5E9B">
        <w:rPr>
          <w:rFonts w:ascii="Aptos Narrow" w:hAnsi="Aptos Narrow"/>
          <w:bCs/>
        </w:rPr>
        <w:t xml:space="preserve">017), com um </w:t>
      </w:r>
      <w:proofErr w:type="spellStart"/>
      <w:r w:rsidRPr="00FE5E9B">
        <w:rPr>
          <w:rFonts w:ascii="Aptos Narrow" w:hAnsi="Aptos Narrow"/>
          <w:bCs/>
        </w:rPr>
        <w:t>eta</w:t>
      </w:r>
      <w:proofErr w:type="spellEnd"/>
      <w:r w:rsidRPr="00FE5E9B">
        <w:rPr>
          <w:rFonts w:ascii="Aptos Narrow" w:hAnsi="Aptos Narrow"/>
          <w:bCs/>
        </w:rPr>
        <w:t xml:space="preserve"> parcial (η²) de 0</w:t>
      </w:r>
      <w:r w:rsidRPr="00C96411">
        <w:rPr>
          <w:rFonts w:ascii="Aptos Narrow" w:hAnsi="Aptos Narrow"/>
          <w:bCs/>
        </w:rPr>
        <w:t>.</w:t>
      </w:r>
      <w:r w:rsidRPr="00FE5E9B">
        <w:rPr>
          <w:rFonts w:ascii="Aptos Narrow" w:hAnsi="Aptos Narrow"/>
          <w:bCs/>
        </w:rPr>
        <w:t>438, indicando que 43</w:t>
      </w:r>
      <w:r w:rsidRPr="00C96411">
        <w:rPr>
          <w:rFonts w:ascii="Aptos Narrow" w:hAnsi="Aptos Narrow"/>
          <w:bCs/>
        </w:rPr>
        <w:t>.</w:t>
      </w:r>
      <w:r w:rsidRPr="00FE5E9B">
        <w:rPr>
          <w:rFonts w:ascii="Aptos Narrow" w:hAnsi="Aptos Narrow"/>
          <w:bCs/>
        </w:rPr>
        <w:t>8% da variação na massa seca pode ser atribuída às formulações testadas. Esse achado sugere que os extratos influenciaram o acúmulo de biomassa seca, ainda que em menor proporção do que o efeito observado na massa fresca.</w:t>
      </w:r>
      <w:r w:rsidR="00765E7A" w:rsidRPr="00C96411">
        <w:rPr>
          <w:rFonts w:ascii="Aptos Narrow" w:hAnsi="Aptos Narrow"/>
          <w:bCs/>
        </w:rPr>
        <w:t xml:space="preserve"> </w:t>
      </w:r>
      <w:r w:rsidR="00584893" w:rsidRPr="00584893">
        <w:rPr>
          <w:rFonts w:ascii="Aptos Narrow" w:hAnsi="Aptos Narrow"/>
          <w:bCs/>
        </w:rPr>
        <w:t xml:space="preserve">Esses resultados são consistentes com estudos que demonstram que compostos bioativos vegetais, como polissacarídeos e </w:t>
      </w:r>
      <w:proofErr w:type="spellStart"/>
      <w:r w:rsidR="00584893" w:rsidRPr="00584893">
        <w:rPr>
          <w:rFonts w:ascii="Aptos Narrow" w:hAnsi="Aptos Narrow"/>
          <w:bCs/>
        </w:rPr>
        <w:t>lignosulfonatos</w:t>
      </w:r>
      <w:proofErr w:type="spellEnd"/>
      <w:r w:rsidR="00584893" w:rsidRPr="00584893">
        <w:rPr>
          <w:rFonts w:ascii="Aptos Narrow" w:hAnsi="Aptos Narrow"/>
          <w:bCs/>
        </w:rPr>
        <w:t>, favorecem o acúmulo de massa fresca, promovendo o metabolismo celular e a captação de nutrientes</w:t>
      </w:r>
      <w:r w:rsidR="00826A28" w:rsidRPr="00C96411">
        <w:rPr>
          <w:rFonts w:ascii="Aptos Narrow" w:hAnsi="Aptos Narrow"/>
          <w:bCs/>
        </w:rPr>
        <w:t xml:space="preserve"> </w:t>
      </w:r>
      <w:sdt>
        <w:sdtPr>
          <w:rPr>
            <w:rFonts w:ascii="Aptos Narrow" w:hAnsi="Aptos Narrow"/>
            <w:bCs/>
            <w:color w:val="000000"/>
          </w:rPr>
          <w:tag w:val="MENDELEY_CITATION_v3_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"/>
          <w:id w:val="-1280870691"/>
          <w:placeholder>
            <w:docPart w:val="DefaultPlaceholder_-1854013440"/>
          </w:placeholder>
        </w:sdtPr>
        <w:sdtContent>
          <w:r w:rsidR="00C47A50" w:rsidRPr="00C47A50">
            <w:rPr>
              <w:rFonts w:eastAsia="Times New Roman"/>
              <w:color w:val="000000"/>
            </w:rPr>
            <w:t>(Al-</w:t>
          </w:r>
          <w:proofErr w:type="spellStart"/>
          <w:r w:rsidR="00C47A50" w:rsidRPr="00C47A50">
            <w:rPr>
              <w:rFonts w:eastAsia="Times New Roman"/>
              <w:color w:val="000000"/>
            </w:rPr>
            <w:t>Khayri</w:t>
          </w:r>
          <w:proofErr w:type="spellEnd"/>
          <w:r w:rsidR="00C47A50" w:rsidRPr="00C47A50">
            <w:rPr>
              <w:rFonts w:eastAsia="Times New Roman"/>
              <w:color w:val="000000"/>
            </w:rPr>
            <w:t xml:space="preserve"> &amp; </w:t>
          </w:r>
          <w:proofErr w:type="spellStart"/>
          <w:r w:rsidR="00C47A50" w:rsidRPr="00C47A50">
            <w:rPr>
              <w:rFonts w:eastAsia="Times New Roman"/>
              <w:color w:val="000000"/>
            </w:rPr>
            <w:t>Naik</w:t>
          </w:r>
          <w:proofErr w:type="spellEnd"/>
          <w:r w:rsidR="00C47A50" w:rsidRPr="00C47A50">
            <w:rPr>
              <w:rFonts w:eastAsia="Times New Roman"/>
              <w:color w:val="000000"/>
            </w:rPr>
            <w:t xml:space="preserve"> 2020)</w:t>
          </w:r>
        </w:sdtContent>
      </w:sdt>
      <w:r w:rsidR="00584893" w:rsidRPr="00584893">
        <w:rPr>
          <w:rFonts w:ascii="Aptos Narrow" w:hAnsi="Aptos Narrow"/>
          <w:bCs/>
        </w:rPr>
        <w:t>. A diferença significativa observada no núcleo N</w:t>
      </w:r>
      <w:r w:rsidR="000E4437" w:rsidRPr="00C96411">
        <w:rPr>
          <w:rFonts w:ascii="Aptos Narrow" w:hAnsi="Aptos Narrow"/>
          <w:bCs/>
          <w:vertAlign w:val="subscript"/>
        </w:rPr>
        <w:t>1</w:t>
      </w:r>
      <w:r w:rsidR="00584893" w:rsidRPr="00584893">
        <w:rPr>
          <w:rFonts w:ascii="Aptos Narrow" w:hAnsi="Aptos Narrow"/>
          <w:bCs/>
        </w:rPr>
        <w:t xml:space="preserve"> pode estar associada a uma maior concentração desses compostos bioestimulantes, influenciando positivamente a atividade fisiológica das plântulas.</w:t>
      </w:r>
    </w:p>
    <w:p w14:paraId="37636DCB" w14:textId="7E6C9DD6" w:rsidR="00ED7178" w:rsidRPr="00C96411" w:rsidRDefault="009F436B" w:rsidP="00367113">
      <w:pPr>
        <w:spacing w:line="276" w:lineRule="auto"/>
        <w:rPr>
          <w:rFonts w:ascii="Aptos Narrow" w:hAnsi="Aptos Narrow"/>
          <w:bCs/>
        </w:rPr>
      </w:pPr>
      <w:r w:rsidRPr="00C96411">
        <w:rPr>
          <w:rFonts w:ascii="Aptos Narrow" w:hAnsi="Aptos Narrow"/>
          <w:bCs/>
        </w:rPr>
        <w:t>Para à dependência do núcleo (Tabela 3), o modelo não foi estatisticamente significativo, com ausência de diferenças relevantes entre os tratamentos (</w:t>
      </w:r>
      <w:proofErr w:type="gramStart"/>
      <w:r w:rsidRPr="00C96411">
        <w:rPr>
          <w:rFonts w:ascii="Aptos Narrow" w:hAnsi="Aptos Narrow"/>
          <w:bCs/>
          <w:i/>
          <w:iCs/>
        </w:rPr>
        <w:t>F</w:t>
      </w:r>
      <w:r w:rsidRPr="00C96411">
        <w:rPr>
          <w:rFonts w:ascii="Aptos Narrow" w:hAnsi="Aptos Narrow"/>
          <w:bCs/>
        </w:rPr>
        <w:t>(</w:t>
      </w:r>
      <w:proofErr w:type="gramEnd"/>
      <w:r w:rsidRPr="00C96411">
        <w:rPr>
          <w:rFonts w:ascii="Aptos Narrow" w:hAnsi="Aptos Narrow"/>
          <w:bCs/>
        </w:rPr>
        <w:t xml:space="preserve">3, </w:t>
      </w:r>
      <w:proofErr w:type="gramStart"/>
      <w:r w:rsidRPr="00C96411">
        <w:rPr>
          <w:rFonts w:ascii="Aptos Narrow" w:hAnsi="Aptos Narrow"/>
          <w:bCs/>
        </w:rPr>
        <w:t>16)=</w:t>
      </w:r>
      <w:proofErr w:type="gramEnd"/>
      <w:r w:rsidRPr="00C96411">
        <w:rPr>
          <w:rFonts w:ascii="Aptos Narrow" w:hAnsi="Aptos Narrow"/>
          <w:bCs/>
        </w:rPr>
        <w:t xml:space="preserve">0.287; p=0.834; η²= 0.051). </w:t>
      </w:r>
      <w:r w:rsidR="00BF5AB3" w:rsidRPr="00C96411">
        <w:rPr>
          <w:rFonts w:ascii="Aptos Narrow" w:hAnsi="Aptos Narrow"/>
          <w:bCs/>
        </w:rPr>
        <w:t>Analisando o η²</w:t>
      </w:r>
      <w:r w:rsidRPr="00C96411">
        <w:rPr>
          <w:rFonts w:ascii="Aptos Narrow" w:hAnsi="Aptos Narrow"/>
          <w:bCs/>
        </w:rPr>
        <w:t xml:space="preserve"> </w:t>
      </w:r>
      <w:r w:rsidR="00BF5AB3" w:rsidRPr="00C96411">
        <w:rPr>
          <w:rFonts w:ascii="Aptos Narrow" w:hAnsi="Aptos Narrow"/>
          <w:bCs/>
        </w:rPr>
        <w:t xml:space="preserve">é possível observar </w:t>
      </w:r>
      <w:r w:rsidRPr="00C96411">
        <w:rPr>
          <w:rFonts w:ascii="Aptos Narrow" w:hAnsi="Aptos Narrow"/>
          <w:bCs/>
        </w:rPr>
        <w:t xml:space="preserve">que apenas 5,1% da variabilidade na dependência do núcleo pode ser explicada pelos tratamentos, </w:t>
      </w:r>
      <w:r w:rsidR="00E3019B" w:rsidRPr="00C96411">
        <w:rPr>
          <w:rFonts w:ascii="Aptos Narrow" w:hAnsi="Aptos Narrow"/>
          <w:bCs/>
        </w:rPr>
        <w:t>isso sugere</w:t>
      </w:r>
      <w:r w:rsidRPr="00C96411">
        <w:rPr>
          <w:rFonts w:ascii="Aptos Narrow" w:hAnsi="Aptos Narrow"/>
          <w:bCs/>
        </w:rPr>
        <w:t xml:space="preserve"> que essa variável não sofreu influência direta dos extratos testados. Em relação às diferenças médias entre os núcleos para a dependência, os maiores valores foram observados no núcleo N</w:t>
      </w:r>
      <w:r w:rsidRPr="00C96411">
        <w:rPr>
          <w:rFonts w:ascii="Aptos Narrow" w:hAnsi="Aptos Narrow"/>
          <w:bCs/>
          <w:vertAlign w:val="subscript"/>
        </w:rPr>
        <w:t>2</w:t>
      </w:r>
      <w:r w:rsidRPr="00C96411">
        <w:rPr>
          <w:rFonts w:ascii="Aptos Narrow" w:hAnsi="Aptos Narrow"/>
          <w:bCs/>
        </w:rPr>
        <w:t xml:space="preserve"> (42.278%), seguido pelo N</w:t>
      </w:r>
      <w:r w:rsidRPr="00C96411">
        <w:rPr>
          <w:rFonts w:ascii="Aptos Narrow" w:hAnsi="Aptos Narrow"/>
          <w:bCs/>
          <w:vertAlign w:val="subscript"/>
        </w:rPr>
        <w:t>1</w:t>
      </w:r>
      <w:r w:rsidRPr="00C96411">
        <w:rPr>
          <w:rFonts w:ascii="Aptos Narrow" w:hAnsi="Aptos Narrow"/>
          <w:bCs/>
        </w:rPr>
        <w:t xml:space="preserve"> (34</w:t>
      </w:r>
      <w:r w:rsidR="00826A28" w:rsidRPr="00C96411">
        <w:rPr>
          <w:rFonts w:ascii="Aptos Narrow" w:hAnsi="Aptos Narrow"/>
          <w:bCs/>
        </w:rPr>
        <w:t>.</w:t>
      </w:r>
      <w:r w:rsidRPr="00C96411">
        <w:rPr>
          <w:rFonts w:ascii="Aptos Narrow" w:hAnsi="Aptos Narrow"/>
          <w:bCs/>
        </w:rPr>
        <w:t>280</w:t>
      </w:r>
      <w:r w:rsidR="00826A28" w:rsidRPr="00C96411">
        <w:rPr>
          <w:rFonts w:ascii="Aptos Narrow" w:hAnsi="Aptos Narrow"/>
          <w:bCs/>
        </w:rPr>
        <w:t>%</w:t>
      </w:r>
      <w:r w:rsidRPr="00C96411">
        <w:rPr>
          <w:rFonts w:ascii="Aptos Narrow" w:hAnsi="Aptos Narrow"/>
          <w:bCs/>
        </w:rPr>
        <w:t xml:space="preserve">). </w:t>
      </w:r>
    </w:p>
    <w:p w14:paraId="5C25FBBC" w14:textId="684864EE" w:rsidR="00651A5B" w:rsidRDefault="009F436B" w:rsidP="00367113">
      <w:pPr>
        <w:spacing w:line="276" w:lineRule="auto"/>
        <w:rPr>
          <w:rFonts w:ascii="Aptos Narrow" w:hAnsi="Aptos Narrow"/>
          <w:bCs/>
        </w:rPr>
      </w:pPr>
      <w:r w:rsidRPr="00C96411">
        <w:rPr>
          <w:rFonts w:ascii="Aptos Narrow" w:hAnsi="Aptos Narrow"/>
          <w:bCs/>
        </w:rPr>
        <w:t>No entanto, a análise de comparações não indicou diferenças estatisticamente significativas entre os tratamentos.</w:t>
      </w:r>
      <w:r w:rsidR="00000E2A" w:rsidRPr="00C96411">
        <w:rPr>
          <w:rFonts w:ascii="Aptos Narrow" w:hAnsi="Aptos Narrow"/>
          <w:bCs/>
        </w:rPr>
        <w:t xml:space="preserve"> </w:t>
      </w:r>
      <w:r w:rsidRPr="00750913">
        <w:rPr>
          <w:rFonts w:ascii="Aptos Narrow" w:hAnsi="Aptos Narrow"/>
          <w:bCs/>
        </w:rPr>
        <w:t>A presença de substâncias hidrofílicas e bioativas, como os polissacarídeos presentes n</w:t>
      </w:r>
      <w:r w:rsidRPr="00C96411">
        <w:rPr>
          <w:rFonts w:ascii="Aptos Narrow" w:hAnsi="Aptos Narrow"/>
          <w:bCs/>
        </w:rPr>
        <w:t xml:space="preserve">os aditivos </w:t>
      </w:r>
      <w:r w:rsidRPr="00750913">
        <w:rPr>
          <w:rFonts w:ascii="Aptos Narrow" w:hAnsi="Aptos Narrow"/>
          <w:bCs/>
        </w:rPr>
        <w:t xml:space="preserve">e na biomassa de taboa, pode ter contribuído para a retenção de umidade e a liberação gradual de nutrientes, favorecendo o alongamento celular e a produção de biomassa aérea </w:t>
      </w:r>
      <w:sdt>
        <w:sdtPr>
          <w:rPr>
            <w:rFonts w:ascii="Aptos Narrow" w:hAnsi="Aptos Narrow"/>
            <w:bCs/>
            <w:color w:val="000000"/>
          </w:rPr>
          <w:tag w:val="MENDELEY_CITATION_v3_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"/>
          <w:id w:val="-195469894"/>
          <w:placeholder>
            <w:docPart w:val="DefaultPlaceholder_-1854013440"/>
          </w:placeholder>
        </w:sdtPr>
        <w:sdtContent>
          <w:r w:rsidR="00C47A50" w:rsidRPr="00C47A50">
            <w:rPr>
              <w:rFonts w:ascii="Aptos Narrow" w:hAnsi="Aptos Narrow"/>
              <w:bCs/>
              <w:color w:val="000000"/>
            </w:rPr>
            <w:t>(Gao et al. 2023)</w:t>
          </w:r>
        </w:sdtContent>
      </w:sdt>
      <w:r w:rsidR="00D77538" w:rsidRPr="00C96411">
        <w:rPr>
          <w:rFonts w:ascii="Aptos Narrow" w:hAnsi="Aptos Narrow"/>
          <w:bCs/>
        </w:rPr>
        <w:t>.</w:t>
      </w:r>
    </w:p>
    <w:p w14:paraId="0575A95A" w14:textId="77777777" w:rsidR="0031114F" w:rsidRDefault="0031114F" w:rsidP="00367113">
      <w:pPr>
        <w:spacing w:line="276" w:lineRule="auto"/>
        <w:rPr>
          <w:rFonts w:ascii="Aptos Narrow" w:hAnsi="Aptos Narrow"/>
          <w:bCs/>
        </w:rPr>
      </w:pPr>
    </w:p>
    <w:p w14:paraId="59FFA80F" w14:textId="77777777" w:rsidR="00EC5FB3" w:rsidRDefault="00EC5FB3" w:rsidP="00367113">
      <w:pPr>
        <w:spacing w:line="276" w:lineRule="auto"/>
        <w:rPr>
          <w:rFonts w:ascii="Aptos Narrow" w:hAnsi="Aptos Narrow"/>
          <w:bCs/>
        </w:rPr>
      </w:pPr>
    </w:p>
    <w:p w14:paraId="70A7C78C" w14:textId="77777777" w:rsidR="00EC5FB3" w:rsidRDefault="00EC5FB3" w:rsidP="00367113">
      <w:pPr>
        <w:spacing w:line="276" w:lineRule="auto"/>
        <w:rPr>
          <w:rFonts w:ascii="Aptos Narrow" w:hAnsi="Aptos Narrow"/>
          <w:bCs/>
        </w:rPr>
      </w:pPr>
    </w:p>
    <w:p w14:paraId="0322DB1F" w14:textId="4FEC5AF6" w:rsidR="00651A5B" w:rsidRPr="00C96411" w:rsidRDefault="00651A5B" w:rsidP="00651A5B">
      <w:pPr>
        <w:suppressAutoHyphens/>
        <w:spacing w:line="240" w:lineRule="auto"/>
        <w:ind w:firstLine="0"/>
        <w:rPr>
          <w:rFonts w:ascii="Aptos Narrow" w:hAnsi="Aptos Narrow" w:cs="Times New Roman"/>
          <w:bCs/>
        </w:rPr>
      </w:pPr>
      <w:r w:rsidRPr="00C96411">
        <w:rPr>
          <w:rFonts w:ascii="Aptos Narrow" w:hAnsi="Aptos Narrow"/>
          <w:bCs/>
        </w:rPr>
        <w:lastRenderedPageBreak/>
        <w:t xml:space="preserve">Tabela 3. Massa seca, </w:t>
      </w:r>
      <w:r w:rsidR="00D830A2" w:rsidRPr="00C96411">
        <w:rPr>
          <w:rFonts w:ascii="Aptos Narrow" w:hAnsi="Aptos Narrow"/>
          <w:bCs/>
        </w:rPr>
        <w:t>M</w:t>
      </w:r>
      <w:r w:rsidRPr="00C96411">
        <w:rPr>
          <w:rFonts w:ascii="Aptos Narrow" w:hAnsi="Aptos Narrow"/>
          <w:bCs/>
        </w:rPr>
        <w:t xml:space="preserve">assa fresca </w:t>
      </w:r>
      <w:r w:rsidRPr="00C96411">
        <w:rPr>
          <w:rFonts w:ascii="Aptos Narrow" w:hAnsi="Aptos Narrow" w:cs="Times New Roman"/>
          <w:bCs/>
        </w:rPr>
        <w:t>e Dependência do núcleo (% dependência) das plântulas de rúcula cultivadas em diferentes extratos resultantes de núcleos hidrorretentores e amostra controle.</w:t>
      </w:r>
    </w:p>
    <w:tbl>
      <w:tblPr>
        <w:tblW w:w="0" w:type="auto"/>
        <w:jc w:val="center"/>
        <w:tblCellMar>
          <w:left w:w="70" w:type="dxa"/>
          <w:right w:w="70" w:type="dxa"/>
        </w:tblCellMar>
        <w:tblLook w:val="04A0" w:firstRow="1" w:lastRow="0" w:firstColumn="1" w:lastColumn="0" w:noHBand="0" w:noVBand="1"/>
      </w:tblPr>
      <w:tblGrid>
        <w:gridCol w:w="2392"/>
        <w:gridCol w:w="1395"/>
        <w:gridCol w:w="1291"/>
        <w:gridCol w:w="1377"/>
      </w:tblGrid>
      <w:tr w:rsidR="0031114F" w:rsidRPr="00C96411" w14:paraId="0D6BAB56" w14:textId="77777777" w:rsidTr="00BD154C">
        <w:trPr>
          <w:trHeight w:val="282"/>
          <w:jc w:val="center"/>
        </w:trPr>
        <w:tc>
          <w:tcPr>
            <w:tcW w:w="0" w:type="auto"/>
            <w:vMerge w:val="restart"/>
            <w:tcBorders>
              <w:top w:val="single" w:sz="4" w:space="0" w:color="auto"/>
            </w:tcBorders>
            <w:noWrap/>
            <w:vAlign w:val="center"/>
          </w:tcPr>
          <w:p w14:paraId="6B3CDAEC" w14:textId="77777777" w:rsidR="0031114F" w:rsidRPr="00C96411" w:rsidRDefault="0031114F" w:rsidP="00A541DB">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 xml:space="preserve">Extrato núcleo </w:t>
            </w:r>
          </w:p>
          <w:p w14:paraId="18A78574" w14:textId="77777777" w:rsidR="0031114F" w:rsidRPr="00C96411" w:rsidRDefault="0031114F" w:rsidP="00A541DB">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hidrorretentor</w:t>
            </w:r>
          </w:p>
        </w:tc>
        <w:tc>
          <w:tcPr>
            <w:tcW w:w="2686" w:type="dxa"/>
            <w:gridSpan w:val="2"/>
            <w:tcBorders>
              <w:top w:val="single" w:sz="4" w:space="0" w:color="auto"/>
              <w:bottom w:val="single" w:sz="4" w:space="0" w:color="auto"/>
            </w:tcBorders>
            <w:noWrap/>
            <w:vAlign w:val="center"/>
          </w:tcPr>
          <w:p w14:paraId="6DB764F7" w14:textId="77777777" w:rsidR="0031114F" w:rsidRPr="00C96411" w:rsidRDefault="0031114F" w:rsidP="00A541DB">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Massa das plântulas (mg)</w:t>
            </w:r>
          </w:p>
        </w:tc>
        <w:tc>
          <w:tcPr>
            <w:tcW w:w="1377" w:type="dxa"/>
            <w:vMerge w:val="restart"/>
            <w:tcBorders>
              <w:top w:val="single" w:sz="4" w:space="0" w:color="auto"/>
            </w:tcBorders>
          </w:tcPr>
          <w:p w14:paraId="2FA94FEB" w14:textId="77777777" w:rsidR="0031114F" w:rsidRPr="00C96411" w:rsidRDefault="0031114F" w:rsidP="00A541DB">
            <w:pPr>
              <w:spacing w:after="0" w:line="240" w:lineRule="auto"/>
              <w:ind w:firstLine="0"/>
              <w:rPr>
                <w:rFonts w:ascii="Aptos Narrow" w:hAnsi="Aptos Narrow" w:cs="Times New Roman"/>
                <w:b/>
              </w:rPr>
            </w:pPr>
            <w:r w:rsidRPr="00C96411">
              <w:rPr>
                <w:rFonts w:ascii="Aptos Narrow" w:hAnsi="Aptos Narrow" w:cs="Times New Roman"/>
                <w:b/>
              </w:rPr>
              <w:t>Dependência do núcleo (%)</w:t>
            </w:r>
          </w:p>
        </w:tc>
      </w:tr>
      <w:tr w:rsidR="0031114F" w:rsidRPr="00C96411" w14:paraId="0A93E7F4" w14:textId="77777777" w:rsidTr="00BD154C">
        <w:trPr>
          <w:trHeight w:val="282"/>
          <w:jc w:val="center"/>
        </w:trPr>
        <w:tc>
          <w:tcPr>
            <w:tcW w:w="0" w:type="auto"/>
            <w:vMerge/>
            <w:tcBorders>
              <w:bottom w:val="single" w:sz="4" w:space="0" w:color="auto"/>
            </w:tcBorders>
            <w:noWrap/>
            <w:vAlign w:val="center"/>
            <w:hideMark/>
          </w:tcPr>
          <w:p w14:paraId="7698C839" w14:textId="77777777" w:rsidR="0031114F" w:rsidRPr="00C96411" w:rsidRDefault="0031114F" w:rsidP="00A541DB">
            <w:pPr>
              <w:spacing w:after="0" w:line="240" w:lineRule="auto"/>
              <w:ind w:firstLine="0"/>
              <w:jc w:val="center"/>
              <w:rPr>
                <w:rFonts w:ascii="Aptos Narrow" w:eastAsia="Times New Roman" w:hAnsi="Aptos Narrow"/>
                <w:b/>
                <w:bCs/>
              </w:rPr>
            </w:pPr>
          </w:p>
        </w:tc>
        <w:tc>
          <w:tcPr>
            <w:tcW w:w="1395" w:type="dxa"/>
            <w:tcBorders>
              <w:top w:val="single" w:sz="4" w:space="0" w:color="auto"/>
              <w:bottom w:val="single" w:sz="4" w:space="0" w:color="auto"/>
            </w:tcBorders>
            <w:noWrap/>
            <w:vAlign w:val="center"/>
          </w:tcPr>
          <w:p w14:paraId="5E462592" w14:textId="77777777" w:rsidR="0031114F" w:rsidRPr="00C96411" w:rsidRDefault="0031114F" w:rsidP="00A541DB">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Massa fresca</w:t>
            </w:r>
          </w:p>
        </w:tc>
        <w:tc>
          <w:tcPr>
            <w:tcW w:w="0" w:type="auto"/>
            <w:tcBorders>
              <w:top w:val="single" w:sz="4" w:space="0" w:color="auto"/>
              <w:bottom w:val="single" w:sz="4" w:space="0" w:color="auto"/>
            </w:tcBorders>
            <w:vAlign w:val="center"/>
          </w:tcPr>
          <w:p w14:paraId="441C3D69" w14:textId="77777777" w:rsidR="0031114F" w:rsidRPr="00C96411" w:rsidRDefault="0031114F" w:rsidP="00A541DB">
            <w:pPr>
              <w:spacing w:after="0" w:line="240" w:lineRule="auto"/>
              <w:ind w:firstLine="0"/>
              <w:jc w:val="center"/>
              <w:rPr>
                <w:rFonts w:ascii="Aptos Narrow" w:eastAsia="Times New Roman" w:hAnsi="Aptos Narrow"/>
                <w:b/>
                <w:bCs/>
              </w:rPr>
            </w:pPr>
            <w:r w:rsidRPr="00C96411">
              <w:rPr>
                <w:rFonts w:ascii="Aptos Narrow" w:eastAsia="Times New Roman" w:hAnsi="Aptos Narrow"/>
                <w:b/>
                <w:bCs/>
              </w:rPr>
              <w:t>Massa seca</w:t>
            </w:r>
          </w:p>
        </w:tc>
        <w:tc>
          <w:tcPr>
            <w:tcW w:w="1377" w:type="dxa"/>
            <w:vMerge/>
            <w:tcBorders>
              <w:bottom w:val="single" w:sz="4" w:space="0" w:color="auto"/>
            </w:tcBorders>
            <w:vAlign w:val="center"/>
          </w:tcPr>
          <w:p w14:paraId="0A6CCA27" w14:textId="0795E3CE" w:rsidR="0031114F" w:rsidRPr="00C96411" w:rsidRDefault="0031114F" w:rsidP="00A541DB">
            <w:pPr>
              <w:spacing w:after="0" w:line="240" w:lineRule="auto"/>
              <w:ind w:firstLine="0"/>
              <w:jc w:val="center"/>
              <w:rPr>
                <w:rFonts w:ascii="Aptos Narrow" w:eastAsia="Times New Roman" w:hAnsi="Aptos Narrow"/>
                <w:b/>
                <w:bCs/>
              </w:rPr>
            </w:pPr>
          </w:p>
        </w:tc>
      </w:tr>
      <w:tr w:rsidR="00651A5B" w:rsidRPr="00C96411" w14:paraId="379E45DF" w14:textId="77777777" w:rsidTr="00A541DB">
        <w:trPr>
          <w:trHeight w:val="282"/>
          <w:jc w:val="center"/>
        </w:trPr>
        <w:tc>
          <w:tcPr>
            <w:tcW w:w="0" w:type="auto"/>
            <w:tcBorders>
              <w:top w:val="single" w:sz="4" w:space="0" w:color="auto"/>
            </w:tcBorders>
            <w:noWrap/>
            <w:vAlign w:val="center"/>
            <w:hideMark/>
          </w:tcPr>
          <w:p w14:paraId="67362E71"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1 </w:t>
            </w:r>
            <w:r w:rsidRPr="00C96411">
              <w:rPr>
                <w:rFonts w:ascii="Aptos Narrow" w:hAnsi="Aptos Narrow" w:cs="Times New Roman"/>
              </w:rPr>
              <w:t>(formulação completa)</w:t>
            </w:r>
          </w:p>
        </w:tc>
        <w:tc>
          <w:tcPr>
            <w:tcW w:w="1395" w:type="dxa"/>
            <w:tcBorders>
              <w:top w:val="single" w:sz="4" w:space="0" w:color="auto"/>
            </w:tcBorders>
            <w:noWrap/>
            <w:vAlign w:val="center"/>
          </w:tcPr>
          <w:p w14:paraId="24A084BC"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0.411a</w:t>
            </w:r>
            <w:r w:rsidRPr="00C96411">
              <w:rPr>
                <w:rFonts w:ascii="Aptos Narrow" w:eastAsia="Times New Roman" w:hAnsi="Aptos Narrow"/>
                <w:vertAlign w:val="superscript"/>
              </w:rPr>
              <w:t>(0.280)</w:t>
            </w:r>
          </w:p>
        </w:tc>
        <w:tc>
          <w:tcPr>
            <w:tcW w:w="0" w:type="auto"/>
            <w:tcBorders>
              <w:top w:val="single" w:sz="4" w:space="0" w:color="auto"/>
            </w:tcBorders>
            <w:vAlign w:val="center"/>
          </w:tcPr>
          <w:p w14:paraId="3D10F86A"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0.026a</w:t>
            </w:r>
            <w:r w:rsidRPr="00C96411">
              <w:rPr>
                <w:rFonts w:ascii="Aptos Narrow" w:eastAsia="Times New Roman" w:hAnsi="Aptos Narrow"/>
                <w:vertAlign w:val="superscript"/>
              </w:rPr>
              <w:t>(0.006)</w:t>
            </w:r>
            <w:r w:rsidRPr="00C96411">
              <w:rPr>
                <w:rFonts w:ascii="Aptos Narrow" w:eastAsia="Times New Roman" w:hAnsi="Aptos Narrow"/>
              </w:rPr>
              <w:t xml:space="preserve"> </w:t>
            </w:r>
          </w:p>
        </w:tc>
        <w:tc>
          <w:tcPr>
            <w:tcW w:w="1377" w:type="dxa"/>
            <w:tcBorders>
              <w:top w:val="single" w:sz="4" w:space="0" w:color="auto"/>
            </w:tcBorders>
            <w:vAlign w:val="center"/>
          </w:tcPr>
          <w:p w14:paraId="4F16C55C" w14:textId="77777777" w:rsidR="00651A5B" w:rsidRPr="00C96411" w:rsidRDefault="00651A5B" w:rsidP="00A541DB">
            <w:pPr>
              <w:spacing w:after="0" w:line="240" w:lineRule="auto"/>
              <w:ind w:firstLine="0"/>
              <w:jc w:val="center"/>
              <w:rPr>
                <w:rFonts w:ascii="Aptos Narrow" w:hAnsi="Aptos Narrow" w:cs="Arial"/>
              </w:rPr>
            </w:pPr>
            <w:r w:rsidRPr="00C96411">
              <w:rPr>
                <w:rFonts w:ascii="Aptos Narrow" w:hAnsi="Aptos Narrow" w:cs="Arial"/>
              </w:rPr>
              <w:t>34.280a</w:t>
            </w:r>
            <w:r w:rsidRPr="00C96411">
              <w:rPr>
                <w:rFonts w:ascii="Aptos Narrow" w:hAnsi="Aptos Narrow" w:cs="Arial"/>
                <w:vertAlign w:val="superscript"/>
              </w:rPr>
              <w:t>(20.795)</w:t>
            </w:r>
          </w:p>
        </w:tc>
      </w:tr>
      <w:tr w:rsidR="00651A5B" w:rsidRPr="00C96411" w14:paraId="079CF60D" w14:textId="77777777" w:rsidTr="00A541DB">
        <w:trPr>
          <w:trHeight w:val="282"/>
          <w:jc w:val="center"/>
        </w:trPr>
        <w:tc>
          <w:tcPr>
            <w:tcW w:w="0" w:type="auto"/>
            <w:noWrap/>
            <w:vAlign w:val="center"/>
          </w:tcPr>
          <w:p w14:paraId="4DEB419F" w14:textId="77777777" w:rsidR="00651A5B" w:rsidRPr="00C96411" w:rsidRDefault="00651A5B" w:rsidP="00A541DB">
            <w:pPr>
              <w:spacing w:after="0" w:line="240" w:lineRule="auto"/>
              <w:ind w:firstLine="0"/>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2 </w:t>
            </w:r>
            <w:r w:rsidRPr="00C96411">
              <w:rPr>
                <w:rFonts w:ascii="Aptos Narrow" w:hAnsi="Aptos Narrow" w:cs="Times New Roman"/>
              </w:rPr>
              <w:t>(sem resina)</w:t>
            </w:r>
          </w:p>
        </w:tc>
        <w:tc>
          <w:tcPr>
            <w:tcW w:w="1395" w:type="dxa"/>
            <w:noWrap/>
            <w:vAlign w:val="center"/>
          </w:tcPr>
          <w:p w14:paraId="554140C9"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0.254</w:t>
            </w:r>
            <w:proofErr w:type="gramStart"/>
            <w:r w:rsidRPr="00C96411">
              <w:rPr>
                <w:rFonts w:ascii="Aptos Narrow" w:eastAsia="Times New Roman" w:hAnsi="Aptos Narrow"/>
              </w:rPr>
              <w:t>ab</w:t>
            </w:r>
            <w:r w:rsidRPr="00C96411">
              <w:rPr>
                <w:rFonts w:ascii="Aptos Narrow" w:eastAsia="Times New Roman" w:hAnsi="Aptos Narrow"/>
                <w:vertAlign w:val="superscript"/>
              </w:rPr>
              <w:t>(</w:t>
            </w:r>
            <w:proofErr w:type="gramEnd"/>
            <w:r w:rsidRPr="00C96411">
              <w:rPr>
                <w:rFonts w:ascii="Aptos Narrow" w:eastAsia="Times New Roman" w:hAnsi="Aptos Narrow"/>
                <w:vertAlign w:val="superscript"/>
              </w:rPr>
              <w:t>0.129)</w:t>
            </w:r>
          </w:p>
        </w:tc>
        <w:tc>
          <w:tcPr>
            <w:tcW w:w="0" w:type="auto"/>
            <w:vAlign w:val="center"/>
          </w:tcPr>
          <w:p w14:paraId="435F388F"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0.024a</w:t>
            </w:r>
            <w:r w:rsidRPr="00C96411">
              <w:rPr>
                <w:rFonts w:ascii="Aptos Narrow" w:eastAsia="Times New Roman" w:hAnsi="Aptos Narrow"/>
                <w:vertAlign w:val="superscript"/>
              </w:rPr>
              <w:t>(0.005)</w:t>
            </w:r>
          </w:p>
        </w:tc>
        <w:tc>
          <w:tcPr>
            <w:tcW w:w="1377" w:type="dxa"/>
            <w:vAlign w:val="center"/>
          </w:tcPr>
          <w:p w14:paraId="3709A21D" w14:textId="77777777" w:rsidR="00651A5B" w:rsidRPr="00C96411" w:rsidRDefault="00651A5B" w:rsidP="00A541DB">
            <w:pPr>
              <w:spacing w:after="0" w:line="240" w:lineRule="auto"/>
              <w:ind w:firstLine="0"/>
              <w:jc w:val="center"/>
              <w:rPr>
                <w:rFonts w:ascii="Aptos Narrow" w:hAnsi="Aptos Narrow" w:cs="Arial"/>
              </w:rPr>
            </w:pPr>
            <w:r w:rsidRPr="00C96411">
              <w:rPr>
                <w:rFonts w:ascii="Aptos Narrow" w:hAnsi="Aptos Narrow" w:cs="Arial"/>
              </w:rPr>
              <w:t>32.233</w:t>
            </w:r>
            <w:proofErr w:type="gramStart"/>
            <w:r w:rsidRPr="00C96411">
              <w:rPr>
                <w:rFonts w:ascii="Aptos Narrow" w:hAnsi="Aptos Narrow" w:cs="Arial"/>
              </w:rPr>
              <w:t>ª</w:t>
            </w:r>
            <w:r w:rsidRPr="00C96411">
              <w:rPr>
                <w:rFonts w:ascii="Aptos Narrow" w:hAnsi="Aptos Narrow" w:cs="Arial"/>
                <w:vertAlign w:val="superscript"/>
              </w:rPr>
              <w:t>(</w:t>
            </w:r>
            <w:proofErr w:type="gramEnd"/>
            <w:r w:rsidRPr="00C96411">
              <w:rPr>
                <w:rFonts w:ascii="Aptos Narrow" w:hAnsi="Aptos Narrow" w:cs="Arial"/>
                <w:vertAlign w:val="superscript"/>
              </w:rPr>
              <w:t>18.900)</w:t>
            </w:r>
          </w:p>
        </w:tc>
      </w:tr>
      <w:tr w:rsidR="00651A5B" w:rsidRPr="00C96411" w14:paraId="4112C780" w14:textId="77777777" w:rsidTr="00A541DB">
        <w:trPr>
          <w:trHeight w:val="282"/>
          <w:jc w:val="center"/>
        </w:trPr>
        <w:tc>
          <w:tcPr>
            <w:tcW w:w="0" w:type="auto"/>
            <w:noWrap/>
            <w:vAlign w:val="center"/>
          </w:tcPr>
          <w:p w14:paraId="2B97F716" w14:textId="77777777" w:rsidR="00651A5B" w:rsidRPr="00C96411" w:rsidRDefault="00651A5B" w:rsidP="00A541DB">
            <w:pPr>
              <w:spacing w:after="0" w:line="240" w:lineRule="auto"/>
              <w:ind w:firstLine="0"/>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3 </w:t>
            </w:r>
            <w:r w:rsidRPr="00C96411">
              <w:rPr>
                <w:rFonts w:ascii="Aptos Narrow" w:hAnsi="Aptos Narrow" w:cs="Times New Roman"/>
              </w:rPr>
              <w:t>(resíduos vegetais)</w:t>
            </w:r>
          </w:p>
        </w:tc>
        <w:tc>
          <w:tcPr>
            <w:tcW w:w="1395" w:type="dxa"/>
            <w:noWrap/>
            <w:vAlign w:val="center"/>
          </w:tcPr>
          <w:p w14:paraId="7FEEE0D4"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0.208</w:t>
            </w:r>
            <w:proofErr w:type="gramStart"/>
            <w:r w:rsidRPr="00C96411">
              <w:rPr>
                <w:rFonts w:ascii="Aptos Narrow" w:eastAsia="Times New Roman" w:hAnsi="Aptos Narrow"/>
              </w:rPr>
              <w:t>ab</w:t>
            </w:r>
            <w:r w:rsidRPr="00C96411">
              <w:rPr>
                <w:rFonts w:ascii="Aptos Narrow" w:eastAsia="Times New Roman" w:hAnsi="Aptos Narrow"/>
                <w:vertAlign w:val="superscript"/>
              </w:rPr>
              <w:t>(</w:t>
            </w:r>
            <w:proofErr w:type="gramEnd"/>
            <w:r w:rsidRPr="00C96411">
              <w:rPr>
                <w:rFonts w:ascii="Aptos Narrow" w:eastAsia="Times New Roman" w:hAnsi="Aptos Narrow"/>
                <w:vertAlign w:val="superscript"/>
              </w:rPr>
              <w:t>0.120)</w:t>
            </w:r>
          </w:p>
        </w:tc>
        <w:tc>
          <w:tcPr>
            <w:tcW w:w="0" w:type="auto"/>
            <w:vAlign w:val="center"/>
          </w:tcPr>
          <w:p w14:paraId="0A341D0E"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0.025a</w:t>
            </w:r>
            <w:r w:rsidRPr="00C96411">
              <w:rPr>
                <w:rFonts w:ascii="Aptos Narrow" w:eastAsia="Times New Roman" w:hAnsi="Aptos Narrow"/>
                <w:vertAlign w:val="superscript"/>
              </w:rPr>
              <w:t>(0.003)</w:t>
            </w:r>
          </w:p>
        </w:tc>
        <w:tc>
          <w:tcPr>
            <w:tcW w:w="1377" w:type="dxa"/>
            <w:vAlign w:val="center"/>
          </w:tcPr>
          <w:p w14:paraId="0C4B5544" w14:textId="77777777" w:rsidR="00651A5B" w:rsidRPr="00C96411" w:rsidRDefault="00651A5B" w:rsidP="00A541DB">
            <w:pPr>
              <w:spacing w:after="0" w:line="240" w:lineRule="auto"/>
              <w:ind w:firstLine="0"/>
              <w:jc w:val="center"/>
              <w:rPr>
                <w:rFonts w:ascii="Aptos Narrow" w:hAnsi="Aptos Narrow" w:cs="Arial"/>
              </w:rPr>
            </w:pPr>
            <w:r w:rsidRPr="00C96411">
              <w:rPr>
                <w:rFonts w:ascii="Aptos Narrow" w:hAnsi="Aptos Narrow" w:cs="Arial"/>
              </w:rPr>
              <w:t>28.352a</w:t>
            </w:r>
            <w:r w:rsidRPr="00C96411">
              <w:rPr>
                <w:rFonts w:ascii="Aptos Narrow" w:hAnsi="Aptos Narrow" w:cs="Arial"/>
                <w:vertAlign w:val="superscript"/>
              </w:rPr>
              <w:t>(34.322)</w:t>
            </w:r>
          </w:p>
        </w:tc>
      </w:tr>
      <w:tr w:rsidR="00651A5B" w:rsidRPr="00C96411" w14:paraId="5C3062B0" w14:textId="77777777" w:rsidTr="00A541DB">
        <w:trPr>
          <w:trHeight w:val="282"/>
          <w:jc w:val="center"/>
        </w:trPr>
        <w:tc>
          <w:tcPr>
            <w:tcW w:w="0" w:type="auto"/>
            <w:noWrap/>
            <w:vAlign w:val="center"/>
          </w:tcPr>
          <w:p w14:paraId="087C6361" w14:textId="77777777" w:rsidR="00651A5B" w:rsidRPr="00C96411" w:rsidRDefault="00651A5B" w:rsidP="00A541DB">
            <w:pPr>
              <w:spacing w:after="0" w:line="240" w:lineRule="auto"/>
              <w:ind w:firstLine="0"/>
              <w:rPr>
                <w:rFonts w:ascii="Aptos Narrow" w:eastAsia="Times New Roman" w:hAnsi="Aptos Narrow"/>
              </w:rPr>
            </w:pPr>
            <w:r w:rsidRPr="00C96411">
              <w:rPr>
                <w:rFonts w:ascii="Aptos Narrow" w:eastAsia="Times New Roman" w:hAnsi="Aptos Narrow"/>
              </w:rPr>
              <w:t>N</w:t>
            </w:r>
            <w:r w:rsidRPr="00C96411">
              <w:rPr>
                <w:rFonts w:ascii="Aptos Narrow" w:eastAsia="Times New Roman" w:hAnsi="Aptos Narrow"/>
                <w:vertAlign w:val="subscript"/>
              </w:rPr>
              <w:t xml:space="preserve">4 </w:t>
            </w:r>
            <w:r w:rsidRPr="00C96411">
              <w:rPr>
                <w:rFonts w:ascii="Aptos Narrow" w:hAnsi="Aptos Narrow" w:cs="Times New Roman"/>
              </w:rPr>
              <w:t>(resíduos e fibras)</w:t>
            </w:r>
          </w:p>
        </w:tc>
        <w:tc>
          <w:tcPr>
            <w:tcW w:w="1395" w:type="dxa"/>
            <w:noWrap/>
            <w:vAlign w:val="center"/>
          </w:tcPr>
          <w:p w14:paraId="26FD269A"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0.222</w:t>
            </w:r>
            <w:proofErr w:type="gramStart"/>
            <w:r w:rsidRPr="00C96411">
              <w:rPr>
                <w:rFonts w:ascii="Aptos Narrow" w:eastAsia="Times New Roman" w:hAnsi="Aptos Narrow"/>
              </w:rPr>
              <w:t>ab</w:t>
            </w:r>
            <w:r w:rsidRPr="00C96411">
              <w:rPr>
                <w:rFonts w:ascii="Aptos Narrow" w:eastAsia="Times New Roman" w:hAnsi="Aptos Narrow"/>
                <w:vertAlign w:val="superscript"/>
              </w:rPr>
              <w:t>(</w:t>
            </w:r>
            <w:proofErr w:type="gramEnd"/>
            <w:r w:rsidRPr="00C96411">
              <w:rPr>
                <w:rFonts w:ascii="Aptos Narrow" w:eastAsia="Times New Roman" w:hAnsi="Aptos Narrow"/>
                <w:vertAlign w:val="superscript"/>
              </w:rPr>
              <w:t>0.165)</w:t>
            </w:r>
          </w:p>
        </w:tc>
        <w:tc>
          <w:tcPr>
            <w:tcW w:w="0" w:type="auto"/>
            <w:vAlign w:val="center"/>
          </w:tcPr>
          <w:p w14:paraId="58BEBBC8"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0.029a</w:t>
            </w:r>
            <w:r w:rsidRPr="00C96411">
              <w:rPr>
                <w:rFonts w:ascii="Aptos Narrow" w:eastAsia="Times New Roman" w:hAnsi="Aptos Narrow"/>
                <w:vertAlign w:val="superscript"/>
              </w:rPr>
              <w:t>(0.006)</w:t>
            </w:r>
          </w:p>
        </w:tc>
        <w:tc>
          <w:tcPr>
            <w:tcW w:w="1377" w:type="dxa"/>
            <w:vAlign w:val="center"/>
          </w:tcPr>
          <w:p w14:paraId="2836DFB1" w14:textId="77777777" w:rsidR="00651A5B" w:rsidRPr="00C96411" w:rsidRDefault="00651A5B" w:rsidP="00A541DB">
            <w:pPr>
              <w:spacing w:after="0" w:line="240" w:lineRule="auto"/>
              <w:ind w:firstLine="0"/>
              <w:jc w:val="center"/>
              <w:rPr>
                <w:rFonts w:ascii="Aptos Narrow" w:hAnsi="Aptos Narrow" w:cs="Arial"/>
              </w:rPr>
            </w:pPr>
            <w:r w:rsidRPr="00C96411">
              <w:rPr>
                <w:rFonts w:ascii="Aptos Narrow" w:hAnsi="Aptos Narrow" w:cs="Arial"/>
              </w:rPr>
              <w:t>42.278a</w:t>
            </w:r>
            <w:r w:rsidRPr="00C96411">
              <w:rPr>
                <w:rFonts w:ascii="Aptos Narrow" w:hAnsi="Aptos Narrow" w:cs="Arial"/>
                <w:vertAlign w:val="superscript"/>
              </w:rPr>
              <w:t>(20.827)</w:t>
            </w:r>
          </w:p>
        </w:tc>
      </w:tr>
      <w:tr w:rsidR="00651A5B" w:rsidRPr="00C96411" w14:paraId="13089BE6" w14:textId="77777777" w:rsidTr="00A541DB">
        <w:trPr>
          <w:trHeight w:val="282"/>
          <w:jc w:val="center"/>
        </w:trPr>
        <w:tc>
          <w:tcPr>
            <w:tcW w:w="0" w:type="auto"/>
            <w:tcBorders>
              <w:bottom w:val="single" w:sz="4" w:space="0" w:color="auto"/>
            </w:tcBorders>
            <w:noWrap/>
            <w:vAlign w:val="center"/>
          </w:tcPr>
          <w:p w14:paraId="4746EE87"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Controle (água destilada)</w:t>
            </w:r>
          </w:p>
        </w:tc>
        <w:tc>
          <w:tcPr>
            <w:tcW w:w="1395" w:type="dxa"/>
            <w:tcBorders>
              <w:bottom w:val="single" w:sz="4" w:space="0" w:color="auto"/>
            </w:tcBorders>
            <w:noWrap/>
            <w:vAlign w:val="center"/>
          </w:tcPr>
          <w:p w14:paraId="07397CCD"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0.0159c</w:t>
            </w:r>
            <w:r w:rsidRPr="00C96411">
              <w:rPr>
                <w:rFonts w:ascii="Aptos Narrow" w:eastAsia="Times New Roman" w:hAnsi="Aptos Narrow"/>
                <w:vertAlign w:val="superscript"/>
              </w:rPr>
              <w:t>(0.080)</w:t>
            </w:r>
          </w:p>
        </w:tc>
        <w:tc>
          <w:tcPr>
            <w:tcW w:w="0" w:type="auto"/>
            <w:tcBorders>
              <w:bottom w:val="single" w:sz="4" w:space="0" w:color="auto"/>
            </w:tcBorders>
            <w:vAlign w:val="center"/>
          </w:tcPr>
          <w:p w14:paraId="43756A16"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0.016b</w:t>
            </w:r>
            <w:r w:rsidRPr="00C96411">
              <w:rPr>
                <w:rFonts w:ascii="Aptos Narrow" w:eastAsia="Times New Roman" w:hAnsi="Aptos Narrow"/>
                <w:vertAlign w:val="superscript"/>
              </w:rPr>
              <w:t>(0.004)</w:t>
            </w:r>
          </w:p>
        </w:tc>
        <w:tc>
          <w:tcPr>
            <w:tcW w:w="1377" w:type="dxa"/>
            <w:tcBorders>
              <w:bottom w:val="single" w:sz="4" w:space="0" w:color="auto"/>
            </w:tcBorders>
          </w:tcPr>
          <w:p w14:paraId="0A73AEE1"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w:t>
            </w:r>
          </w:p>
        </w:tc>
      </w:tr>
      <w:tr w:rsidR="00651A5B" w:rsidRPr="00C96411" w14:paraId="48C5EA83" w14:textId="77777777" w:rsidTr="00A541DB">
        <w:trPr>
          <w:trHeight w:val="282"/>
          <w:jc w:val="center"/>
        </w:trPr>
        <w:tc>
          <w:tcPr>
            <w:tcW w:w="0" w:type="auto"/>
            <w:tcBorders>
              <w:top w:val="single" w:sz="4" w:space="0" w:color="auto"/>
            </w:tcBorders>
            <w:noWrap/>
            <w:vAlign w:val="center"/>
          </w:tcPr>
          <w:p w14:paraId="4C5175D6" w14:textId="77777777" w:rsidR="00651A5B" w:rsidRPr="00C96411" w:rsidRDefault="00651A5B" w:rsidP="00A541DB">
            <w:pPr>
              <w:spacing w:after="0" w:line="240" w:lineRule="auto"/>
              <w:ind w:firstLine="0"/>
              <w:rPr>
                <w:rFonts w:ascii="Aptos Narrow" w:eastAsia="Times New Roman" w:hAnsi="Aptos Narrow"/>
              </w:rPr>
            </w:pPr>
            <w:r w:rsidRPr="00C96411">
              <w:rPr>
                <w:rFonts w:ascii="Aptos Narrow" w:eastAsia="Times New Roman" w:hAnsi="Aptos Narrow"/>
              </w:rPr>
              <w:t>η</w:t>
            </w:r>
            <w:r w:rsidRPr="00C96411">
              <w:rPr>
                <w:rFonts w:ascii="Aptos Narrow" w:eastAsia="Times New Roman" w:hAnsi="Aptos Narrow"/>
                <w:vertAlign w:val="superscript"/>
              </w:rPr>
              <w:t xml:space="preserve">2 </w:t>
            </w:r>
            <w:r w:rsidRPr="00C96411">
              <w:rPr>
                <w:rFonts w:ascii="Aptos Narrow" w:eastAsia="Times New Roman" w:hAnsi="Aptos Narrow"/>
              </w:rPr>
              <w:t>parcial</w:t>
            </w:r>
          </w:p>
        </w:tc>
        <w:tc>
          <w:tcPr>
            <w:tcW w:w="1395" w:type="dxa"/>
            <w:tcBorders>
              <w:top w:val="single" w:sz="4" w:space="0" w:color="auto"/>
            </w:tcBorders>
            <w:noWrap/>
            <w:vAlign w:val="center"/>
          </w:tcPr>
          <w:p w14:paraId="6C225DD1"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0.241</w:t>
            </w:r>
          </w:p>
        </w:tc>
        <w:tc>
          <w:tcPr>
            <w:tcW w:w="0" w:type="auto"/>
            <w:tcBorders>
              <w:top w:val="single" w:sz="4" w:space="0" w:color="auto"/>
            </w:tcBorders>
            <w:vAlign w:val="center"/>
          </w:tcPr>
          <w:p w14:paraId="7D761B46"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0.317</w:t>
            </w:r>
          </w:p>
        </w:tc>
        <w:tc>
          <w:tcPr>
            <w:tcW w:w="1377" w:type="dxa"/>
            <w:tcBorders>
              <w:top w:val="single" w:sz="4" w:space="0" w:color="auto"/>
            </w:tcBorders>
          </w:tcPr>
          <w:p w14:paraId="3701527A"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0.051</w:t>
            </w:r>
          </w:p>
        </w:tc>
      </w:tr>
      <w:tr w:rsidR="00651A5B" w:rsidRPr="00C96411" w14:paraId="38605CE9" w14:textId="77777777" w:rsidTr="00A541DB">
        <w:trPr>
          <w:trHeight w:val="282"/>
          <w:jc w:val="center"/>
        </w:trPr>
        <w:tc>
          <w:tcPr>
            <w:tcW w:w="0" w:type="auto"/>
            <w:tcBorders>
              <w:bottom w:val="single" w:sz="4" w:space="0" w:color="auto"/>
            </w:tcBorders>
            <w:noWrap/>
            <w:vAlign w:val="center"/>
          </w:tcPr>
          <w:p w14:paraId="6BC27569" w14:textId="77777777" w:rsidR="00651A5B" w:rsidRPr="00C96411" w:rsidRDefault="00651A5B" w:rsidP="00A541DB">
            <w:pPr>
              <w:spacing w:after="0" w:line="240" w:lineRule="auto"/>
              <w:ind w:firstLine="0"/>
              <w:rPr>
                <w:rFonts w:ascii="Aptos Narrow" w:eastAsia="Times New Roman" w:hAnsi="Aptos Narrow"/>
              </w:rPr>
            </w:pPr>
            <w:r w:rsidRPr="00C96411">
              <w:rPr>
                <w:rFonts w:ascii="Aptos Narrow" w:eastAsia="Times New Roman" w:hAnsi="Aptos Narrow"/>
              </w:rPr>
              <w:t>Significância (</w:t>
            </w:r>
            <w:r w:rsidRPr="00C96411">
              <w:rPr>
                <w:rFonts w:ascii="Aptos Narrow" w:eastAsia="Times New Roman" w:hAnsi="Aptos Narrow"/>
                <w:i/>
                <w:iCs/>
              </w:rPr>
              <w:t>p</w:t>
            </w:r>
            <w:r w:rsidRPr="00C96411">
              <w:rPr>
                <w:rFonts w:ascii="Aptos Narrow" w:eastAsia="Times New Roman" w:hAnsi="Aptos Narrow"/>
              </w:rPr>
              <w:t>)</w:t>
            </w:r>
          </w:p>
        </w:tc>
        <w:tc>
          <w:tcPr>
            <w:tcW w:w="1395" w:type="dxa"/>
            <w:tcBorders>
              <w:bottom w:val="single" w:sz="4" w:space="0" w:color="auto"/>
            </w:tcBorders>
            <w:noWrap/>
            <w:vAlign w:val="center"/>
          </w:tcPr>
          <w:p w14:paraId="1E1F2479"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0.216</w:t>
            </w:r>
          </w:p>
        </w:tc>
        <w:tc>
          <w:tcPr>
            <w:tcW w:w="0" w:type="auto"/>
            <w:tcBorders>
              <w:bottom w:val="single" w:sz="4" w:space="0" w:color="auto"/>
            </w:tcBorders>
            <w:vAlign w:val="center"/>
          </w:tcPr>
          <w:p w14:paraId="2BC6FC04"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0.017</w:t>
            </w:r>
          </w:p>
        </w:tc>
        <w:tc>
          <w:tcPr>
            <w:tcW w:w="1377" w:type="dxa"/>
            <w:tcBorders>
              <w:bottom w:val="single" w:sz="4" w:space="0" w:color="auto"/>
            </w:tcBorders>
          </w:tcPr>
          <w:p w14:paraId="0BBEF8ED" w14:textId="77777777" w:rsidR="00651A5B" w:rsidRPr="00C96411" w:rsidRDefault="00651A5B" w:rsidP="00A541DB">
            <w:pPr>
              <w:spacing w:after="0" w:line="240" w:lineRule="auto"/>
              <w:ind w:firstLine="0"/>
              <w:jc w:val="center"/>
              <w:rPr>
                <w:rFonts w:ascii="Aptos Narrow" w:eastAsia="Times New Roman" w:hAnsi="Aptos Narrow"/>
              </w:rPr>
            </w:pPr>
            <w:r w:rsidRPr="00C96411">
              <w:rPr>
                <w:rFonts w:ascii="Aptos Narrow" w:eastAsia="Times New Roman" w:hAnsi="Aptos Narrow"/>
              </w:rPr>
              <w:t>0.834</w:t>
            </w:r>
          </w:p>
        </w:tc>
      </w:tr>
    </w:tbl>
    <w:p w14:paraId="36413EC3" w14:textId="77777777" w:rsidR="004072A5" w:rsidRDefault="004072A5" w:rsidP="00513368">
      <w:pPr>
        <w:spacing w:line="276" w:lineRule="auto"/>
        <w:rPr>
          <w:rFonts w:ascii="Aptos Narrow" w:hAnsi="Aptos Narrow"/>
          <w:bCs/>
        </w:rPr>
      </w:pPr>
    </w:p>
    <w:p w14:paraId="4A441348" w14:textId="248C5262" w:rsidR="00513368" w:rsidRDefault="007F33A5" w:rsidP="00513368">
      <w:pPr>
        <w:spacing w:line="276" w:lineRule="auto"/>
        <w:rPr>
          <w:rFonts w:ascii="Aptos Narrow" w:hAnsi="Aptos Narrow"/>
          <w:bCs/>
        </w:rPr>
      </w:pPr>
      <w:r w:rsidRPr="00C96411">
        <w:rPr>
          <w:rFonts w:ascii="Aptos Narrow" w:hAnsi="Aptos Narrow"/>
          <w:bCs/>
        </w:rPr>
        <w:t>Diante dos achados deste estudo, evidencia-se que os núcleos hidrorretentores testados influenciaram significativamente o desenvolvimento inicial das plântulas, especialmente no acúmulo de biomassa aérea.</w:t>
      </w:r>
      <w:r w:rsidR="0082708E" w:rsidRPr="00C96411">
        <w:rPr>
          <w:rFonts w:ascii="Aptos Narrow" w:hAnsi="Aptos Narrow"/>
          <w:bCs/>
        </w:rPr>
        <w:t xml:space="preserve"> reforçando o potencial dos núcleos hidrorretentores para aplicações sustentáveis, seja na melhoria da germinação e crescimento vegetal, seja na mitigação de efeitos ambientais adversos</w:t>
      </w:r>
      <w:r w:rsidR="00CF5CE1" w:rsidRPr="00C96411">
        <w:rPr>
          <w:rFonts w:ascii="Aptos Narrow" w:hAnsi="Aptos Narrow"/>
          <w:bCs/>
        </w:rPr>
        <w:t xml:space="preserve"> tais como a </w:t>
      </w:r>
      <w:r w:rsidR="00332E88" w:rsidRPr="00C96411">
        <w:rPr>
          <w:rFonts w:ascii="Aptos Narrow" w:hAnsi="Aptos Narrow"/>
          <w:bCs/>
        </w:rPr>
        <w:t>instabilidade hídrica</w:t>
      </w:r>
      <w:r w:rsidR="0082708E" w:rsidRPr="00C96411">
        <w:rPr>
          <w:rFonts w:ascii="Aptos Narrow" w:hAnsi="Aptos Narrow"/>
          <w:bCs/>
        </w:rPr>
        <w:t xml:space="preserve">. </w:t>
      </w:r>
      <w:r w:rsidR="00513368" w:rsidRPr="00C96411">
        <w:rPr>
          <w:rFonts w:ascii="Aptos Narrow" w:hAnsi="Aptos Narrow"/>
          <w:bCs/>
        </w:rPr>
        <w:t xml:space="preserve"> </w:t>
      </w:r>
      <w:r w:rsidR="00513368" w:rsidRPr="00513368">
        <w:rPr>
          <w:rFonts w:ascii="Aptos Narrow" w:hAnsi="Aptos Narrow"/>
          <w:bCs/>
        </w:rPr>
        <w:t>Esses achados destacam a importância dos núcleos hidrorretentores como uma abordagem inovadora para melhorar a resiliência e solos degradados.</w:t>
      </w:r>
    </w:p>
    <w:p w14:paraId="5430D018" w14:textId="632206E6" w:rsidR="002F18E4" w:rsidRPr="00972E2A" w:rsidRDefault="00972E2A" w:rsidP="00972E2A">
      <w:pPr>
        <w:spacing w:line="276" w:lineRule="auto"/>
        <w:ind w:firstLine="0"/>
        <w:rPr>
          <w:rFonts w:ascii="Aptos Narrow" w:hAnsi="Aptos Narrow"/>
          <w:b/>
        </w:rPr>
      </w:pPr>
      <w:r w:rsidRPr="00972E2A">
        <w:rPr>
          <w:rFonts w:ascii="Aptos Narrow" w:hAnsi="Aptos Narrow"/>
          <w:b/>
        </w:rPr>
        <w:t>Bioensaio na Bandeja</w:t>
      </w:r>
    </w:p>
    <w:p w14:paraId="6758E26A" w14:textId="1A50675F" w:rsidR="00F64230" w:rsidRPr="00E37965" w:rsidRDefault="00F64230" w:rsidP="00F64230">
      <w:pPr>
        <w:spacing w:line="276" w:lineRule="auto"/>
        <w:ind w:firstLine="0"/>
        <w:jc w:val="center"/>
        <w:rPr>
          <w:rFonts w:ascii="Aptos Narrow" w:hAnsi="Aptos Narrow"/>
          <w:bCs/>
          <w:color w:val="FF0000"/>
        </w:rPr>
      </w:pPr>
      <w:r w:rsidRPr="00E37965">
        <w:rPr>
          <w:rFonts w:ascii="Aptos Narrow" w:hAnsi="Aptos Narrow" w:cs="Times New Roman"/>
          <w:bCs/>
          <w:color w:val="FF0000"/>
        </w:rPr>
        <w:t xml:space="preserve">Figura 6. (a) </w:t>
      </w:r>
      <w:r w:rsidR="00767166" w:rsidRPr="00E37965">
        <w:rPr>
          <w:rFonts w:ascii="Aptos Narrow" w:hAnsi="Aptos Narrow" w:cs="Times New Roman"/>
          <w:bCs/>
          <w:color w:val="FF0000"/>
        </w:rPr>
        <w:t>Dependência do Núcleo</w:t>
      </w:r>
      <w:r w:rsidR="00C92423" w:rsidRPr="00E37965">
        <w:rPr>
          <w:rFonts w:ascii="Aptos Narrow" w:hAnsi="Aptos Narrow" w:cs="Times New Roman"/>
          <w:bCs/>
          <w:color w:val="FF0000"/>
        </w:rPr>
        <w:t xml:space="preserve"> CD%</w:t>
      </w:r>
      <w:r w:rsidRPr="00E37965">
        <w:rPr>
          <w:rFonts w:ascii="Aptos Narrow" w:hAnsi="Aptos Narrow" w:cs="Times New Roman"/>
          <w:bCs/>
          <w:color w:val="FF0000"/>
        </w:rPr>
        <w:t xml:space="preserve"> e (b) </w:t>
      </w:r>
      <w:r w:rsidR="0054397D" w:rsidRPr="00E37965">
        <w:rPr>
          <w:rFonts w:ascii="Aptos Narrow" w:hAnsi="Aptos Narrow" w:cs="Times New Roman"/>
          <w:bCs/>
          <w:color w:val="FF0000"/>
        </w:rPr>
        <w:t xml:space="preserve">Comprimento relativo da raiz e comprimento relativo da parte aérea (%) das plantas </w:t>
      </w:r>
      <w:r w:rsidRPr="00E37965">
        <w:rPr>
          <w:rFonts w:ascii="Aptos Narrow" w:hAnsi="Aptos Narrow" w:cs="Times New Roman"/>
          <w:bCs/>
          <w:color w:val="FF0000"/>
        </w:rPr>
        <w:t xml:space="preserve">rúcula conduzidas em </w:t>
      </w:r>
      <w:r w:rsidR="0054397D" w:rsidRPr="00E37965">
        <w:rPr>
          <w:rFonts w:ascii="Aptos Narrow" w:hAnsi="Aptos Narrow" w:cs="Times New Roman"/>
          <w:bCs/>
          <w:color w:val="FF0000"/>
        </w:rPr>
        <w:t>bandeja</w:t>
      </w:r>
      <w:r w:rsidRPr="00E37965">
        <w:rPr>
          <w:rFonts w:ascii="Aptos Narrow" w:hAnsi="Aptos Narrow" w:cs="Times New Roman"/>
          <w:bCs/>
          <w:color w:val="FF0000"/>
        </w:rPr>
        <w:t xml:space="preserve"> </w:t>
      </w:r>
      <w:r w:rsidR="002F18E4" w:rsidRPr="00E37965">
        <w:rPr>
          <w:rFonts w:ascii="Aptos Narrow" w:hAnsi="Aptos Narrow" w:cs="Times New Roman"/>
          <w:bCs/>
          <w:color w:val="FF0000"/>
        </w:rPr>
        <w:t>sob</w:t>
      </w:r>
      <w:r w:rsidRPr="00E37965">
        <w:rPr>
          <w:rFonts w:ascii="Aptos Narrow" w:hAnsi="Aptos Narrow" w:cs="Times New Roman"/>
          <w:bCs/>
          <w:color w:val="FF0000"/>
        </w:rPr>
        <w:t xml:space="preserve"> diferentes núcleos hidrorretentores confeccionados a partir de </w:t>
      </w:r>
      <w:proofErr w:type="spellStart"/>
      <w:r w:rsidRPr="00E37965">
        <w:rPr>
          <w:rFonts w:ascii="Aptos Narrow" w:hAnsi="Aptos Narrow" w:cs="Times New Roman"/>
          <w:bCs/>
          <w:i/>
          <w:iCs/>
          <w:color w:val="FF0000"/>
        </w:rPr>
        <w:t>Typha</w:t>
      </w:r>
      <w:proofErr w:type="spellEnd"/>
      <w:r w:rsidRPr="00E37965">
        <w:rPr>
          <w:rFonts w:ascii="Aptos Narrow" w:hAnsi="Aptos Narrow" w:cs="Times New Roman"/>
          <w:bCs/>
          <w:i/>
          <w:iCs/>
          <w:color w:val="FF0000"/>
        </w:rPr>
        <w:t xml:space="preserve"> domingensis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4397D" w:rsidRPr="00C96411" w14:paraId="49038E06" w14:textId="77777777" w:rsidTr="005C0A84">
        <w:tc>
          <w:tcPr>
            <w:tcW w:w="4814" w:type="dxa"/>
          </w:tcPr>
          <w:p w14:paraId="505B339A" w14:textId="77777777" w:rsidR="0054397D" w:rsidRPr="00C96411" w:rsidRDefault="0054397D" w:rsidP="005C0A84">
            <w:pPr>
              <w:spacing w:line="276" w:lineRule="auto"/>
              <w:ind w:firstLine="0"/>
              <w:jc w:val="center"/>
              <w:rPr>
                <w:rFonts w:ascii="Aptos Narrow" w:hAnsi="Aptos Narrow"/>
                <w:bCs/>
                <w:color w:val="FF0000"/>
              </w:rPr>
            </w:pPr>
            <w:r w:rsidRPr="00C96411">
              <w:rPr>
                <w:rFonts w:ascii="Aptos Narrow" w:hAnsi="Aptos Narrow"/>
                <w:bCs/>
                <w:noProof/>
                <w:color w:val="FF0000"/>
              </w:rPr>
              <w:drawing>
                <wp:inline distT="0" distB="0" distL="0" distR="0" wp14:anchorId="286C5100" wp14:editId="3C24C317">
                  <wp:extent cx="2879837" cy="2132357"/>
                  <wp:effectExtent l="19050" t="19050" r="15875" b="20320"/>
                  <wp:docPr id="1610582031" name="Imagem 1" descr="Uma imagem contend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82031" name="Imagem 1" descr="Uma imagem contendo Ícone&#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9837" cy="2132357"/>
                          </a:xfrm>
                          <a:prstGeom prst="rect">
                            <a:avLst/>
                          </a:prstGeom>
                          <a:ln>
                            <a:solidFill>
                              <a:schemeClr val="tx1"/>
                            </a:solidFill>
                          </a:ln>
                        </pic:spPr>
                      </pic:pic>
                    </a:graphicData>
                  </a:graphic>
                </wp:inline>
              </w:drawing>
            </w:r>
          </w:p>
        </w:tc>
        <w:tc>
          <w:tcPr>
            <w:tcW w:w="4814" w:type="dxa"/>
          </w:tcPr>
          <w:p w14:paraId="55D78B30" w14:textId="77777777" w:rsidR="0054397D" w:rsidRPr="00C96411" w:rsidRDefault="0054397D" w:rsidP="005C0A84">
            <w:pPr>
              <w:spacing w:line="276" w:lineRule="auto"/>
              <w:ind w:firstLine="0"/>
              <w:rPr>
                <w:rFonts w:ascii="Aptos Narrow" w:hAnsi="Aptos Narrow"/>
                <w:bCs/>
                <w:color w:val="FF0000"/>
              </w:rPr>
            </w:pPr>
            <w:r w:rsidRPr="00C96411">
              <w:rPr>
                <w:rFonts w:ascii="Aptos Narrow" w:hAnsi="Aptos Narrow"/>
                <w:bCs/>
                <w:noProof/>
                <w:color w:val="FF0000"/>
              </w:rPr>
              <w:drawing>
                <wp:inline distT="0" distB="0" distL="0" distR="0" wp14:anchorId="78B3111F" wp14:editId="0490A55E">
                  <wp:extent cx="2879948" cy="2133254"/>
                  <wp:effectExtent l="19050" t="19050" r="15875" b="19685"/>
                  <wp:docPr id="9095403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0346" name="Imagem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9948" cy="2133254"/>
                          </a:xfrm>
                          <a:prstGeom prst="rect">
                            <a:avLst/>
                          </a:prstGeom>
                          <a:ln>
                            <a:solidFill>
                              <a:schemeClr val="tx1"/>
                            </a:solidFill>
                          </a:ln>
                        </pic:spPr>
                      </pic:pic>
                    </a:graphicData>
                  </a:graphic>
                </wp:inline>
              </w:drawing>
            </w:r>
          </w:p>
        </w:tc>
      </w:tr>
    </w:tbl>
    <w:p w14:paraId="3C3AC5F6" w14:textId="77777777" w:rsidR="00BC1C5D" w:rsidRPr="00513368" w:rsidRDefault="00BC1C5D" w:rsidP="00BC1C5D">
      <w:pPr>
        <w:spacing w:line="276" w:lineRule="auto"/>
        <w:ind w:firstLine="0"/>
        <w:rPr>
          <w:rFonts w:ascii="Aptos Narrow" w:hAnsi="Aptos Narrow"/>
          <w:bCs/>
        </w:rPr>
      </w:pPr>
    </w:p>
    <w:p w14:paraId="5FD00DA2" w14:textId="43BBA1DE" w:rsidR="00706018" w:rsidRPr="00C96411" w:rsidRDefault="00BD71B7" w:rsidP="00706018">
      <w:pPr>
        <w:spacing w:line="276" w:lineRule="auto"/>
        <w:ind w:firstLine="0"/>
        <w:rPr>
          <w:rFonts w:ascii="Aptos Narrow" w:hAnsi="Aptos Narrow"/>
          <w:b/>
        </w:rPr>
      </w:pPr>
      <w:r w:rsidRPr="00C96411">
        <w:rPr>
          <w:rFonts w:ascii="Aptos Narrow" w:hAnsi="Aptos Narrow"/>
          <w:b/>
        </w:rPr>
        <w:t>Conclusão</w:t>
      </w:r>
    </w:p>
    <w:p w14:paraId="58B0E03C" w14:textId="77777777" w:rsidR="00144850" w:rsidRPr="00144850" w:rsidRDefault="00144850" w:rsidP="00144850">
      <w:pPr>
        <w:spacing w:line="276" w:lineRule="auto"/>
        <w:rPr>
          <w:rFonts w:ascii="Aptos Narrow" w:hAnsi="Aptos Narrow"/>
          <w:bCs/>
        </w:rPr>
      </w:pPr>
      <w:r w:rsidRPr="00144850">
        <w:rPr>
          <w:rFonts w:ascii="Aptos Narrow" w:hAnsi="Aptos Narrow"/>
          <w:bCs/>
        </w:rPr>
        <w:t xml:space="preserve">O núcleo hidrorretentor à base de fibras de </w:t>
      </w:r>
      <w:proofErr w:type="spellStart"/>
      <w:r w:rsidRPr="00144850">
        <w:rPr>
          <w:rFonts w:ascii="Aptos Narrow" w:hAnsi="Aptos Narrow"/>
          <w:bCs/>
          <w:i/>
          <w:iCs/>
        </w:rPr>
        <w:t>Typha</w:t>
      </w:r>
      <w:proofErr w:type="spellEnd"/>
      <w:r w:rsidRPr="00144850">
        <w:rPr>
          <w:rFonts w:ascii="Aptos Narrow" w:hAnsi="Aptos Narrow"/>
          <w:bCs/>
          <w:i/>
          <w:iCs/>
        </w:rPr>
        <w:t xml:space="preserve"> </w:t>
      </w:r>
      <w:proofErr w:type="spellStart"/>
      <w:r w:rsidRPr="00144850">
        <w:rPr>
          <w:rFonts w:ascii="Aptos Narrow" w:hAnsi="Aptos Narrow"/>
          <w:bCs/>
          <w:i/>
          <w:iCs/>
        </w:rPr>
        <w:t>dominguensis</w:t>
      </w:r>
      <w:proofErr w:type="spellEnd"/>
      <w:r w:rsidRPr="00144850">
        <w:rPr>
          <w:rFonts w:ascii="Aptos Narrow" w:hAnsi="Aptos Narrow"/>
          <w:bCs/>
        </w:rPr>
        <w:t xml:space="preserve"> e aditivos orgânicos não exerce efeitos alelopáticos negativos sobre a germinação e o desenvolvimento inicial das sementes de rúcula, demonstrando seu potencial para aplicações agrícolas sustentáveis. A formulação completa (N</w:t>
      </w:r>
      <w:r w:rsidRPr="00144850">
        <w:rPr>
          <w:rFonts w:ascii="Aptos Narrow" w:hAnsi="Aptos Narrow"/>
          <w:bCs/>
          <w:vertAlign w:val="subscript"/>
        </w:rPr>
        <w:t>1</w:t>
      </w:r>
      <w:r w:rsidRPr="00144850">
        <w:rPr>
          <w:rFonts w:ascii="Aptos Narrow" w:hAnsi="Aptos Narrow"/>
          <w:bCs/>
        </w:rPr>
        <w:t>), que combina fibras vegetais e aditivos bioativos, apresentou o maior percentual de germinação, superando significativamente o controle e promovendo um aumento superior a 100% no comprimento do hipocótilo das plântulas. Esse desempenho reforça a hipótese de que os compostos presentes na formulação contribuem para a modulação do metabolismo vegetal, favorecendo a fotossíntese e o crescimento inicial.</w:t>
      </w:r>
    </w:p>
    <w:p w14:paraId="14973DEF" w14:textId="77777777" w:rsidR="00144850" w:rsidRPr="00144850" w:rsidRDefault="00144850" w:rsidP="00144850">
      <w:pPr>
        <w:spacing w:line="276" w:lineRule="auto"/>
        <w:rPr>
          <w:rFonts w:ascii="Aptos Narrow" w:hAnsi="Aptos Narrow"/>
          <w:bCs/>
        </w:rPr>
      </w:pPr>
      <w:r w:rsidRPr="00144850">
        <w:rPr>
          <w:rFonts w:ascii="Aptos Narrow" w:hAnsi="Aptos Narrow"/>
          <w:bCs/>
        </w:rPr>
        <w:t xml:space="preserve">Em contrapartida, os resultados indicam que o núcleo hidrorretentor nos geocompostos não exerceu efeito bioestimulante significativo sobre o sistema radicular, sugerindo que seu mecanismo de ação está mais </w:t>
      </w:r>
      <w:r w:rsidRPr="00144850">
        <w:rPr>
          <w:rFonts w:ascii="Aptos Narrow" w:hAnsi="Aptos Narrow"/>
          <w:bCs/>
        </w:rPr>
        <w:lastRenderedPageBreak/>
        <w:t>associado à indução da biomassa foliar do que ao estímulo direto do crescimento radicular. Esse padrão pode estar relacionado à interação entre os polissacarídeos hidrofílicos e os compostos orgânicos presentes nos aditivos, que favorecem a retenção de umidade e a liberação gradual de nutrientes, criando um microambiente propício à expansão celular e à ativação enzimática.</w:t>
      </w:r>
    </w:p>
    <w:p w14:paraId="092FAF07" w14:textId="225341B6" w:rsidR="00144850" w:rsidRPr="00144850" w:rsidRDefault="00144850" w:rsidP="00144850">
      <w:pPr>
        <w:spacing w:line="276" w:lineRule="auto"/>
        <w:rPr>
          <w:rFonts w:ascii="Aptos Narrow" w:hAnsi="Aptos Narrow"/>
          <w:bCs/>
        </w:rPr>
      </w:pPr>
      <w:r w:rsidRPr="00144850">
        <w:rPr>
          <w:rFonts w:ascii="Aptos Narrow" w:hAnsi="Aptos Narrow"/>
          <w:bCs/>
        </w:rPr>
        <w:t>Os achados sobre o acúmulo de biomassa aérea reforçam que as formulações N</w:t>
      </w:r>
      <w:r w:rsidRPr="00144850">
        <w:rPr>
          <w:rFonts w:ascii="Aptos Narrow" w:hAnsi="Aptos Narrow"/>
          <w:bCs/>
          <w:vertAlign w:val="subscript"/>
        </w:rPr>
        <w:t>1</w:t>
      </w:r>
      <w:r w:rsidRPr="00144850">
        <w:rPr>
          <w:rFonts w:ascii="Aptos Narrow" w:hAnsi="Aptos Narrow"/>
          <w:bCs/>
        </w:rPr>
        <w:t xml:space="preserve"> (completa) e N</w:t>
      </w:r>
      <w:r w:rsidRPr="00144850">
        <w:rPr>
          <w:rFonts w:ascii="Aptos Narrow" w:hAnsi="Aptos Narrow"/>
          <w:bCs/>
          <w:vertAlign w:val="subscript"/>
        </w:rPr>
        <w:t>3</w:t>
      </w:r>
      <w:r w:rsidRPr="00144850">
        <w:rPr>
          <w:rFonts w:ascii="Aptos Narrow" w:hAnsi="Aptos Narrow"/>
          <w:bCs/>
        </w:rPr>
        <w:t xml:space="preserve"> (resíduos vegetais) foram as mais eficientes, apresentando valores estatisticamente superiores ao controle. A análise da massa fresca revelou que N</w:t>
      </w:r>
      <w:r w:rsidRPr="00144850">
        <w:rPr>
          <w:rFonts w:ascii="Aptos Narrow" w:hAnsi="Aptos Narrow"/>
          <w:bCs/>
          <w:vertAlign w:val="subscript"/>
        </w:rPr>
        <w:t>1</w:t>
      </w:r>
      <w:r w:rsidRPr="00144850">
        <w:rPr>
          <w:rFonts w:ascii="Aptos Narrow" w:hAnsi="Aptos Narrow"/>
          <w:bCs/>
        </w:rPr>
        <w:t xml:space="preserve"> obteve a maior média, indicando que a composição equilibrada do núcleo hidrorretentor favorece a retenção hídrica e a manutenção da turgescência das plântulas. Paralelamente, a avaliação da massa seca indicou que a formulação N</w:t>
      </w:r>
      <w:r w:rsidRPr="00144850">
        <w:rPr>
          <w:rFonts w:ascii="Aptos Narrow" w:hAnsi="Aptos Narrow"/>
          <w:bCs/>
          <w:vertAlign w:val="subscript"/>
        </w:rPr>
        <w:t>4</w:t>
      </w:r>
      <w:r w:rsidRPr="00144850">
        <w:rPr>
          <w:rFonts w:ascii="Aptos Narrow" w:hAnsi="Aptos Narrow"/>
          <w:bCs/>
        </w:rPr>
        <w:t xml:space="preserve"> (resíduos e fibras) também proporcionou ganhos significativos, o que pode estar relacionado à maior alocação de biomassa estrutural.</w:t>
      </w:r>
    </w:p>
    <w:p w14:paraId="055A51AD" w14:textId="77777777" w:rsidR="00144850" w:rsidRDefault="00144850" w:rsidP="00144850">
      <w:pPr>
        <w:spacing w:line="276" w:lineRule="auto"/>
        <w:rPr>
          <w:rFonts w:ascii="Aptos Narrow" w:hAnsi="Aptos Narrow"/>
          <w:bCs/>
        </w:rPr>
      </w:pPr>
      <w:r w:rsidRPr="00144850">
        <w:rPr>
          <w:rFonts w:ascii="Aptos Narrow" w:hAnsi="Aptos Narrow"/>
          <w:bCs/>
        </w:rPr>
        <w:t>Além disso, os resultados referentes à dependência do núcleo demonstraram que essa variável não sofreu influência significativa dos tratamentos, sugerindo que a formulação do núcleo hidrorretentor não altera diretamente a morfologia das plântulas, mas atua predominantemente na regulação hídrica e no suporte ao metabolismo inicial.</w:t>
      </w:r>
    </w:p>
    <w:p w14:paraId="72825220" w14:textId="234C99DC" w:rsidR="00C75732" w:rsidRDefault="00176698" w:rsidP="00C75732">
      <w:pPr>
        <w:spacing w:line="276" w:lineRule="auto"/>
        <w:rPr>
          <w:rFonts w:ascii="Aptos Narrow" w:hAnsi="Aptos Narrow"/>
          <w:bCs/>
        </w:rPr>
      </w:pPr>
      <w:r w:rsidRPr="00176698">
        <w:rPr>
          <w:rFonts w:ascii="Aptos Narrow" w:hAnsi="Aptos Narrow"/>
          <w:bCs/>
        </w:rPr>
        <w:t>Paralelamente, a análise funcional dos núcleos evidenciou que as formulações N1 e N3 apresentam elevada estabilidade hidrorretentora, mesmo sob condições de saturação prolongada, superando outras fibras vegetais relatadas na literatura. Em contraste, a formulação N2, desprovida de resinas, demonstrou menor resiliência hídrica, apontando a importância dos compostos poliméricos para a integridade física e retenção de água dos materiais em contextos de variação hídrica.</w:t>
      </w:r>
      <w:r w:rsidR="00C75732">
        <w:rPr>
          <w:rFonts w:ascii="Aptos Narrow" w:hAnsi="Aptos Narrow"/>
          <w:bCs/>
        </w:rPr>
        <w:t xml:space="preserve"> </w:t>
      </w:r>
      <w:r w:rsidRPr="00176698">
        <w:rPr>
          <w:rFonts w:ascii="Aptos Narrow" w:hAnsi="Aptos Narrow"/>
          <w:bCs/>
        </w:rPr>
        <w:t xml:space="preserve">A elevada afinidade das fibras de </w:t>
      </w:r>
      <w:proofErr w:type="spellStart"/>
      <w:r w:rsidRPr="00176698">
        <w:rPr>
          <w:rFonts w:ascii="Aptos Narrow" w:hAnsi="Aptos Narrow"/>
          <w:bCs/>
          <w:i/>
          <w:iCs/>
        </w:rPr>
        <w:t>Typha</w:t>
      </w:r>
      <w:proofErr w:type="spellEnd"/>
      <w:r w:rsidRPr="00176698">
        <w:rPr>
          <w:rFonts w:ascii="Aptos Narrow" w:hAnsi="Aptos Narrow"/>
          <w:bCs/>
        </w:rPr>
        <w:t xml:space="preserve"> com a água, aliada à formação de redes poliméricas interpenetrantes, confere aos geocompostos maior durabilidade e capacidade de mitigação de perdas hídricas. </w:t>
      </w:r>
    </w:p>
    <w:p w14:paraId="133F0825" w14:textId="4CB752C1" w:rsidR="00C75732" w:rsidRDefault="00144850" w:rsidP="00144850">
      <w:pPr>
        <w:spacing w:line="276" w:lineRule="auto"/>
        <w:rPr>
          <w:rFonts w:ascii="Aptos Narrow" w:hAnsi="Aptos Narrow"/>
          <w:bCs/>
        </w:rPr>
      </w:pPr>
      <w:r w:rsidRPr="00144850">
        <w:rPr>
          <w:rFonts w:ascii="Aptos Narrow" w:hAnsi="Aptos Narrow"/>
          <w:bCs/>
        </w:rPr>
        <w:t xml:space="preserve">Dessa forma, o presente estudo evidencia o potencial dos núcleos hidrorretentores </w:t>
      </w:r>
      <w:r w:rsidR="00C75732" w:rsidRPr="00176698">
        <w:rPr>
          <w:rFonts w:ascii="Aptos Narrow" w:hAnsi="Aptos Narrow"/>
          <w:bCs/>
        </w:rPr>
        <w:t>não apenas em ambientes agrícolas de regiões semiáridas, mas também em aplicações geotécnicas voltadas ao controle de erosão</w:t>
      </w:r>
      <w:r w:rsidR="00C75732" w:rsidRPr="00144850">
        <w:rPr>
          <w:rFonts w:ascii="Aptos Narrow" w:hAnsi="Aptos Narrow"/>
          <w:bCs/>
        </w:rPr>
        <w:t xml:space="preserve"> </w:t>
      </w:r>
      <w:r w:rsidRPr="00144850">
        <w:rPr>
          <w:rFonts w:ascii="Aptos Narrow" w:hAnsi="Aptos Narrow"/>
          <w:bCs/>
        </w:rPr>
        <w:t>na melhoria do desempenho inicial das plântulas, especialmente na promoção da biomassa foliar.</w:t>
      </w:r>
    </w:p>
    <w:p w14:paraId="0E66BF08" w14:textId="6B668CDF" w:rsidR="00CF5CE1" w:rsidRPr="00C96411" w:rsidRDefault="00CF5CE1" w:rsidP="0065498E">
      <w:pPr>
        <w:spacing w:line="276" w:lineRule="auto"/>
        <w:rPr>
          <w:rFonts w:ascii="Aptos Narrow" w:hAnsi="Aptos Narrow"/>
          <w:bCs/>
        </w:rPr>
      </w:pPr>
      <w:r w:rsidRPr="00C96411">
        <w:rPr>
          <w:rFonts w:ascii="Aptos Narrow" w:hAnsi="Aptos Narrow"/>
          <w:bCs/>
        </w:rPr>
        <w:t>Investigações futuras devem aprofundar a caracterização química dos extratos e avaliar seu impacto sob diferentes condições edafoclimáticas, visando otimizar suas formulações e ampliar sua aplicabilidade em sistemas produtivos e na conservação do solo</w:t>
      </w:r>
    </w:p>
    <w:p w14:paraId="65A7AACB" w14:textId="323442A6" w:rsidR="00AE3A61" w:rsidRPr="00C96411" w:rsidRDefault="00C86E79" w:rsidP="006A5ADE">
      <w:pPr>
        <w:pStyle w:val="NormalWeb"/>
        <w:spacing w:beforeAutospacing="0" w:afterAutospacing="0" w:line="360" w:lineRule="auto"/>
        <w:rPr>
          <w:rFonts w:ascii="Aptos Narrow" w:hAnsi="Aptos Narrow"/>
          <w:b/>
          <w:sz w:val="22"/>
          <w:szCs w:val="22"/>
          <w:lang w:val="en-US"/>
        </w:rPr>
      </w:pPr>
      <w:r w:rsidRPr="00C96411">
        <w:rPr>
          <w:rFonts w:ascii="Aptos Narrow" w:hAnsi="Aptos Narrow"/>
          <w:b/>
          <w:sz w:val="22"/>
          <w:szCs w:val="22"/>
          <w:lang w:val="en-US"/>
        </w:rPr>
        <w:t>References</w:t>
      </w:r>
    </w:p>
    <w:sdt>
      <w:sdtPr>
        <w:rPr>
          <w:rFonts w:ascii="Aptos Narrow" w:eastAsia="Times New Roman" w:hAnsi="Aptos Narrow" w:cs="Times New Roman"/>
          <w:color w:val="000000"/>
          <w:lang w:eastAsia="pt-BR"/>
        </w:rPr>
        <w:tag w:val="MENDELEY_BIBLIOGRAPHY"/>
        <w:id w:val="-539744769"/>
        <w:placeholder>
          <w:docPart w:val="DefaultPlaceholder_-1854013440"/>
        </w:placeholder>
      </w:sdtPr>
      <w:sdtEndPr>
        <w:rPr>
          <w:rFonts w:eastAsiaTheme="minorHAnsi" w:cstheme="minorBidi"/>
          <w:lang w:eastAsia="en-US"/>
        </w:rPr>
      </w:sdtEndPr>
      <w:sdtContent>
        <w:p w14:paraId="6083B618" w14:textId="77777777" w:rsidR="00C47A50" w:rsidRPr="00461EBF" w:rsidRDefault="00C47A50">
          <w:pPr>
            <w:autoSpaceDE w:val="0"/>
            <w:autoSpaceDN w:val="0"/>
            <w:ind w:hanging="480"/>
            <w:divId w:val="365644478"/>
            <w:rPr>
              <w:rFonts w:eastAsia="Times New Roman"/>
              <w:sz w:val="24"/>
              <w:szCs w:val="24"/>
              <w:lang w:val="en-US"/>
            </w:rPr>
          </w:pPr>
          <w:proofErr w:type="spellStart"/>
          <w:r w:rsidRPr="00461EBF">
            <w:rPr>
              <w:rFonts w:eastAsia="Times New Roman"/>
              <w:lang w:val="en-US"/>
            </w:rPr>
            <w:t>Abis</w:t>
          </w:r>
          <w:proofErr w:type="spellEnd"/>
          <w:r w:rsidRPr="00461EBF">
            <w:rPr>
              <w:rFonts w:eastAsia="Times New Roman"/>
              <w:lang w:val="en-US"/>
            </w:rPr>
            <w:t xml:space="preserve"> L, Loubet B, Ciuraru R, </w:t>
          </w:r>
          <w:proofErr w:type="spellStart"/>
          <w:r w:rsidRPr="00461EBF">
            <w:rPr>
              <w:rFonts w:eastAsia="Times New Roman"/>
              <w:lang w:val="en-US"/>
            </w:rPr>
            <w:t>Lafouge</w:t>
          </w:r>
          <w:proofErr w:type="spellEnd"/>
          <w:r w:rsidRPr="00461EBF">
            <w:rPr>
              <w:rFonts w:eastAsia="Times New Roman"/>
              <w:lang w:val="en-US"/>
            </w:rPr>
            <w:t xml:space="preserve"> F, </w:t>
          </w:r>
          <w:proofErr w:type="spellStart"/>
          <w:r w:rsidRPr="00461EBF">
            <w:rPr>
              <w:rFonts w:eastAsia="Times New Roman"/>
              <w:lang w:val="en-US"/>
            </w:rPr>
            <w:t>Houot</w:t>
          </w:r>
          <w:proofErr w:type="spellEnd"/>
          <w:r w:rsidRPr="00461EBF">
            <w:rPr>
              <w:rFonts w:eastAsia="Times New Roman"/>
              <w:lang w:val="en-US"/>
            </w:rPr>
            <w:t xml:space="preserve"> S, Nowak V, </w:t>
          </w:r>
          <w:proofErr w:type="spellStart"/>
          <w:r w:rsidRPr="00461EBF">
            <w:rPr>
              <w:rFonts w:eastAsia="Times New Roman"/>
              <w:lang w:val="en-US"/>
            </w:rPr>
            <w:t>Tripied</w:t>
          </w:r>
          <w:proofErr w:type="spellEnd"/>
          <w:r w:rsidRPr="00461EBF">
            <w:rPr>
              <w:rFonts w:eastAsia="Times New Roman"/>
              <w:lang w:val="en-US"/>
            </w:rPr>
            <w:t xml:space="preserve"> J, </w:t>
          </w:r>
          <w:proofErr w:type="spellStart"/>
          <w:r w:rsidRPr="00461EBF">
            <w:rPr>
              <w:rFonts w:eastAsia="Times New Roman"/>
              <w:lang w:val="en-US"/>
            </w:rPr>
            <w:t>Dequiedt</w:t>
          </w:r>
          <w:proofErr w:type="spellEnd"/>
          <w:r w:rsidRPr="00461EBF">
            <w:rPr>
              <w:rFonts w:eastAsia="Times New Roman"/>
              <w:lang w:val="en-US"/>
            </w:rPr>
            <w:t xml:space="preserve"> S, Maron PA, </w:t>
          </w:r>
          <w:proofErr w:type="spellStart"/>
          <w:r w:rsidRPr="00461EBF">
            <w:rPr>
              <w:rFonts w:eastAsia="Times New Roman"/>
              <w:lang w:val="en-US"/>
            </w:rPr>
            <w:t>Sadet-Bourgeteau</w:t>
          </w:r>
          <w:proofErr w:type="spellEnd"/>
          <w:r w:rsidRPr="00461EBF">
            <w:rPr>
              <w:rFonts w:eastAsia="Times New Roman"/>
              <w:lang w:val="en-US"/>
            </w:rPr>
            <w:t xml:space="preserve"> S (2020) Reduced microbial diversity induces larger volatile organic compound emissions from soils. Reduced microbial diversity induces larger volatile organic compound emissions from soils. Scientific Reports 10:1–15</w:t>
          </w:r>
        </w:p>
        <w:p w14:paraId="37EDAAA2" w14:textId="77777777" w:rsidR="00C47A50" w:rsidRPr="00461EBF" w:rsidRDefault="00C47A50">
          <w:pPr>
            <w:autoSpaceDE w:val="0"/>
            <w:autoSpaceDN w:val="0"/>
            <w:ind w:hanging="480"/>
            <w:divId w:val="497573580"/>
            <w:rPr>
              <w:rFonts w:eastAsia="Times New Roman"/>
              <w:lang w:val="en-US"/>
            </w:rPr>
          </w:pPr>
          <w:r w:rsidRPr="00461EBF">
            <w:rPr>
              <w:rFonts w:eastAsia="Times New Roman"/>
              <w:lang w:val="en-US"/>
            </w:rPr>
            <w:t>Akter N, Das SC, Grammatikos SA, Saha J, Khan MA (2020) Development of sustainable jute geotextiles by bitumen emulsion and polyester resin: Effect of gamma radiation. Development of sustainable jute geotextiles by bitumen emulsion and polyester resin: Effect of gamma radiation. Journal of Engineered Fibers and Fabrics 15</w:t>
          </w:r>
        </w:p>
        <w:p w14:paraId="33B7E29E" w14:textId="77777777" w:rsidR="00C47A50" w:rsidRPr="00461EBF" w:rsidRDefault="00C47A50">
          <w:pPr>
            <w:autoSpaceDE w:val="0"/>
            <w:autoSpaceDN w:val="0"/>
            <w:ind w:hanging="480"/>
            <w:divId w:val="1171025716"/>
            <w:rPr>
              <w:rFonts w:eastAsia="Times New Roman"/>
              <w:lang w:val="en-US"/>
            </w:rPr>
          </w:pPr>
          <w:r w:rsidRPr="00461EBF">
            <w:rPr>
              <w:rFonts w:eastAsia="Times New Roman"/>
              <w:lang w:val="en-US"/>
            </w:rPr>
            <w:t xml:space="preserve">Alemayehu Y, </w:t>
          </w:r>
          <w:proofErr w:type="spellStart"/>
          <w:r w:rsidRPr="00461EBF">
            <w:rPr>
              <w:rFonts w:eastAsia="Times New Roman"/>
              <w:lang w:val="en-US"/>
            </w:rPr>
            <w:t>Chimdesa</w:t>
          </w:r>
          <w:proofErr w:type="spellEnd"/>
          <w:r w:rsidRPr="00461EBF">
            <w:rPr>
              <w:rFonts w:eastAsia="Times New Roman"/>
              <w:lang w:val="en-US"/>
            </w:rPr>
            <w:t xml:space="preserve"> M, Yusuf Z (2024) Allelopathic Effects of Lantana camara L. Leaf Aqueous Extracts on Germination and Seedling Growth of Capsicum annuum L. and Daucus carota L. Allelopathic Effects of Lantana camara L. Leaf Aqueous Extracts on Germination and Seedling Growth of Capsicum annuum L. and Daucus carota L. </w:t>
          </w:r>
          <w:proofErr w:type="spellStart"/>
          <w:r w:rsidRPr="00461EBF">
            <w:rPr>
              <w:rFonts w:eastAsia="Times New Roman"/>
              <w:lang w:val="en-US"/>
            </w:rPr>
            <w:t>Scientifica</w:t>
          </w:r>
          <w:proofErr w:type="spellEnd"/>
          <w:r w:rsidRPr="00461EBF">
            <w:rPr>
              <w:rFonts w:eastAsia="Times New Roman"/>
              <w:lang w:val="en-US"/>
            </w:rPr>
            <w:t xml:space="preserve"> 2024:1–9</w:t>
          </w:r>
        </w:p>
        <w:p w14:paraId="307D921A" w14:textId="77777777" w:rsidR="00C47A50" w:rsidRPr="00461EBF" w:rsidRDefault="00C47A50">
          <w:pPr>
            <w:autoSpaceDE w:val="0"/>
            <w:autoSpaceDN w:val="0"/>
            <w:ind w:hanging="480"/>
            <w:divId w:val="877160562"/>
            <w:rPr>
              <w:rFonts w:eastAsia="Times New Roman"/>
              <w:lang w:val="en-US"/>
            </w:rPr>
          </w:pPr>
          <w:r w:rsidRPr="00461EBF">
            <w:rPr>
              <w:rFonts w:eastAsia="Times New Roman"/>
              <w:lang w:val="en-US"/>
            </w:rPr>
            <w:lastRenderedPageBreak/>
            <w:t>Al-Khayri JM, Naik PM (2020) Elicitor-Induced Production of Biomass and Pharmaceutical Phenolic Compounds in Cell Suspension Culture of Date Palm (Phoenix dactylifera L.). Elicitor-Induced Production of Biomass and Pharmaceutical Phenolic Compounds in Cell Suspension Culture of Date Palm (Phoenix dactylifera L.). Molecules 25:4669</w:t>
          </w:r>
        </w:p>
        <w:p w14:paraId="5C5ACCF4" w14:textId="77777777" w:rsidR="00C47A50" w:rsidRPr="00461EBF" w:rsidRDefault="00C47A50">
          <w:pPr>
            <w:autoSpaceDE w:val="0"/>
            <w:autoSpaceDN w:val="0"/>
            <w:ind w:hanging="480"/>
            <w:divId w:val="206575708"/>
            <w:rPr>
              <w:rFonts w:eastAsia="Times New Roman"/>
              <w:lang w:val="en-US"/>
            </w:rPr>
          </w:pPr>
          <w:r w:rsidRPr="00461EBF">
            <w:rPr>
              <w:rFonts w:eastAsia="Times New Roman"/>
              <w:lang w:val="en-US"/>
            </w:rPr>
            <w:t xml:space="preserve">Alvares CA, Stape JL, </w:t>
          </w:r>
          <w:proofErr w:type="spellStart"/>
          <w:r w:rsidRPr="00461EBF">
            <w:rPr>
              <w:rFonts w:eastAsia="Times New Roman"/>
              <w:lang w:val="en-US"/>
            </w:rPr>
            <w:t>Sentelhas</w:t>
          </w:r>
          <w:proofErr w:type="spellEnd"/>
          <w:r w:rsidRPr="00461EBF">
            <w:rPr>
              <w:rFonts w:eastAsia="Times New Roman"/>
              <w:lang w:val="en-US"/>
            </w:rPr>
            <w:t xml:space="preserve"> PC, de Moraes Gonçalves JL, </w:t>
          </w:r>
          <w:proofErr w:type="spellStart"/>
          <w:r w:rsidRPr="00461EBF">
            <w:rPr>
              <w:rFonts w:eastAsia="Times New Roman"/>
              <w:lang w:val="en-US"/>
            </w:rPr>
            <w:t>Sparovek</w:t>
          </w:r>
          <w:proofErr w:type="spellEnd"/>
          <w:r w:rsidRPr="00461EBF">
            <w:rPr>
              <w:rFonts w:eastAsia="Times New Roman"/>
              <w:lang w:val="en-US"/>
            </w:rPr>
            <w:t xml:space="preserve"> G (2013) Köppen’s climate classification map for Brazil. Köppen’s climate classification map for Brazil. Meteorologische </w:t>
          </w:r>
          <w:proofErr w:type="spellStart"/>
          <w:r w:rsidRPr="00461EBF">
            <w:rPr>
              <w:rFonts w:eastAsia="Times New Roman"/>
              <w:lang w:val="en-US"/>
            </w:rPr>
            <w:t>Zeitschrift</w:t>
          </w:r>
          <w:proofErr w:type="spellEnd"/>
          <w:r w:rsidRPr="00461EBF">
            <w:rPr>
              <w:rFonts w:eastAsia="Times New Roman"/>
              <w:lang w:val="en-US"/>
            </w:rPr>
            <w:t xml:space="preserve"> 22:711–728</w:t>
          </w:r>
        </w:p>
        <w:p w14:paraId="2275A0DB" w14:textId="77777777" w:rsidR="00C47A50" w:rsidRPr="00461EBF" w:rsidRDefault="00C47A50">
          <w:pPr>
            <w:autoSpaceDE w:val="0"/>
            <w:autoSpaceDN w:val="0"/>
            <w:ind w:hanging="480"/>
            <w:divId w:val="2024697435"/>
            <w:rPr>
              <w:rFonts w:eastAsia="Times New Roman"/>
              <w:lang w:val="en-US"/>
            </w:rPr>
          </w:pPr>
          <w:proofErr w:type="spellStart"/>
          <w:r w:rsidRPr="00461EBF">
            <w:rPr>
              <w:rFonts w:eastAsia="Times New Roman"/>
              <w:lang w:val="en-US"/>
            </w:rPr>
            <w:t>Amziane</w:t>
          </w:r>
          <w:proofErr w:type="spellEnd"/>
          <w:r w:rsidRPr="00461EBF">
            <w:rPr>
              <w:rFonts w:eastAsia="Times New Roman"/>
              <w:lang w:val="en-US"/>
            </w:rPr>
            <w:t xml:space="preserve"> S, </w:t>
          </w:r>
          <w:proofErr w:type="spellStart"/>
          <w:r w:rsidRPr="00461EBF">
            <w:rPr>
              <w:rFonts w:eastAsia="Times New Roman"/>
              <w:lang w:val="en-US"/>
            </w:rPr>
            <w:t>Nozahic</w:t>
          </w:r>
          <w:proofErr w:type="spellEnd"/>
          <w:r w:rsidRPr="00461EBF">
            <w:rPr>
              <w:rFonts w:eastAsia="Times New Roman"/>
              <w:lang w:val="en-US"/>
            </w:rPr>
            <w:t xml:space="preserve"> V, </w:t>
          </w:r>
          <w:proofErr w:type="spellStart"/>
          <w:r w:rsidRPr="00461EBF">
            <w:rPr>
              <w:rFonts w:eastAsia="Times New Roman"/>
              <w:lang w:val="en-US"/>
            </w:rPr>
            <w:t>Sonebi</w:t>
          </w:r>
          <w:proofErr w:type="spellEnd"/>
          <w:r w:rsidRPr="00461EBF">
            <w:rPr>
              <w:rFonts w:eastAsia="Times New Roman"/>
              <w:lang w:val="en-US"/>
            </w:rPr>
            <w:t xml:space="preserve"> M (2017) Water Absorption of Plant Aggregate. Pages 73–90</w:t>
          </w:r>
        </w:p>
        <w:p w14:paraId="15A8C0D6" w14:textId="77777777" w:rsidR="00C47A50" w:rsidRPr="00461EBF" w:rsidRDefault="00C47A50">
          <w:pPr>
            <w:autoSpaceDE w:val="0"/>
            <w:autoSpaceDN w:val="0"/>
            <w:ind w:hanging="480"/>
            <w:divId w:val="840698601"/>
            <w:rPr>
              <w:rFonts w:eastAsia="Times New Roman"/>
              <w:lang w:val="en-US"/>
            </w:rPr>
          </w:pPr>
          <w:proofErr w:type="spellStart"/>
          <w:r w:rsidRPr="00461EBF">
            <w:rPr>
              <w:rFonts w:eastAsia="Times New Roman"/>
              <w:lang w:val="en-US"/>
            </w:rPr>
            <w:t>Atere</w:t>
          </w:r>
          <w:proofErr w:type="spellEnd"/>
          <w:r w:rsidRPr="00461EBF">
            <w:rPr>
              <w:rFonts w:eastAsia="Times New Roman"/>
              <w:lang w:val="en-US"/>
            </w:rPr>
            <w:t xml:space="preserve"> CT, Osunde MO, Olayinka A (2020) Microbial Dynamics and Nutrient Mineralization in Soil Amended with Cacao Pod and Water Hyacinth Composts: Implication for Nitrogen Fixed by Soybean. Microbial Dynamics and Nutrient Mineralization in Soil Amended with Cacao Pod and Water Hyacinth Composts: Implication for Nitrogen Fixed by Soybean. Communications in Soil Science and Plant Analysis 51:2466–2478</w:t>
          </w:r>
        </w:p>
        <w:p w14:paraId="05FA8BF7" w14:textId="77777777" w:rsidR="00C47A50" w:rsidRPr="00461EBF" w:rsidRDefault="00C47A50">
          <w:pPr>
            <w:autoSpaceDE w:val="0"/>
            <w:autoSpaceDN w:val="0"/>
            <w:ind w:hanging="480"/>
            <w:divId w:val="563416841"/>
            <w:rPr>
              <w:rFonts w:eastAsia="Times New Roman"/>
              <w:lang w:val="en-US"/>
            </w:rPr>
          </w:pPr>
          <w:proofErr w:type="spellStart"/>
          <w:r w:rsidRPr="00461EBF">
            <w:rPr>
              <w:rFonts w:eastAsia="Times New Roman"/>
              <w:lang w:val="en-US"/>
            </w:rPr>
            <w:t>Betene</w:t>
          </w:r>
          <w:proofErr w:type="spellEnd"/>
          <w:r w:rsidRPr="00461EBF">
            <w:rPr>
              <w:rFonts w:eastAsia="Times New Roman"/>
              <w:lang w:val="en-US"/>
            </w:rPr>
            <w:t xml:space="preserve"> ADO, </w:t>
          </w:r>
          <w:proofErr w:type="spellStart"/>
          <w:r w:rsidRPr="00461EBF">
            <w:rPr>
              <w:rFonts w:eastAsia="Times New Roman"/>
              <w:lang w:val="en-US"/>
            </w:rPr>
            <w:t>Betene</w:t>
          </w:r>
          <w:proofErr w:type="spellEnd"/>
          <w:r w:rsidRPr="00461EBF">
            <w:rPr>
              <w:rFonts w:eastAsia="Times New Roman"/>
              <w:lang w:val="en-US"/>
            </w:rPr>
            <w:t xml:space="preserve"> FE, </w:t>
          </w:r>
          <w:proofErr w:type="spellStart"/>
          <w:r w:rsidRPr="00461EBF">
            <w:rPr>
              <w:rFonts w:eastAsia="Times New Roman"/>
              <w:lang w:val="en-US"/>
            </w:rPr>
            <w:t>Martoïa</w:t>
          </w:r>
          <w:proofErr w:type="spellEnd"/>
          <w:r w:rsidRPr="00461EBF">
            <w:rPr>
              <w:rFonts w:eastAsia="Times New Roman"/>
              <w:lang w:val="en-US"/>
            </w:rPr>
            <w:t xml:space="preserve"> F, Dumont PJJ, Atangana A, Noah PMA (2020) </w:t>
          </w:r>
          <w:proofErr w:type="spellStart"/>
          <w:r w:rsidRPr="00461EBF">
            <w:rPr>
              <w:rFonts w:eastAsia="Times New Roman"/>
              <w:lang w:val="en-US"/>
            </w:rPr>
            <w:t>Physico</w:t>
          </w:r>
          <w:proofErr w:type="spellEnd"/>
          <w:r w:rsidRPr="00461EBF">
            <w:rPr>
              <w:rFonts w:eastAsia="Times New Roman"/>
              <w:lang w:val="en-US"/>
            </w:rPr>
            <w:t xml:space="preserve">-Chemical and Thermal Characterization of Some Lignocellulosic </w:t>
          </w:r>
          <w:proofErr w:type="spellStart"/>
          <w:r w:rsidRPr="00461EBF">
            <w:rPr>
              <w:rFonts w:eastAsia="Times New Roman"/>
              <w:lang w:val="en-US"/>
            </w:rPr>
            <w:t>Fibres</w:t>
          </w:r>
          <w:proofErr w:type="spellEnd"/>
          <w:r w:rsidRPr="00461EBF">
            <w:rPr>
              <w:rFonts w:eastAsia="Times New Roman"/>
              <w:lang w:val="en-US"/>
            </w:rPr>
            <w:t>: &amp;</w:t>
          </w:r>
          <w:proofErr w:type="spellStart"/>
          <w:r w:rsidRPr="00461EBF">
            <w:rPr>
              <w:rFonts w:eastAsia="Times New Roman"/>
              <w:lang w:val="en-US"/>
            </w:rPr>
            <w:t>amp;lt;i&amp;amp;gt;Ananas</w:t>
          </w:r>
          <w:proofErr w:type="spellEnd"/>
          <w:r w:rsidRPr="00461EBF">
            <w:rPr>
              <w:rFonts w:eastAsia="Times New Roman"/>
              <w:lang w:val="en-US"/>
            </w:rPr>
            <w:t xml:space="preserve"> </w:t>
          </w:r>
          <w:proofErr w:type="spellStart"/>
          <w:r w:rsidRPr="00461EBF">
            <w:rPr>
              <w:rFonts w:eastAsia="Times New Roman"/>
              <w:lang w:val="en-US"/>
            </w:rPr>
            <w:t>comosus&amp;amp;lt</w:t>
          </w:r>
          <w:proofErr w:type="spellEnd"/>
          <w:r w:rsidRPr="00461EBF">
            <w:rPr>
              <w:rFonts w:eastAsia="Times New Roman"/>
              <w:lang w:val="en-US"/>
            </w:rPr>
            <w:t>;/</w:t>
          </w:r>
          <w:proofErr w:type="spellStart"/>
          <w:r w:rsidRPr="00461EBF">
            <w:rPr>
              <w:rFonts w:eastAsia="Times New Roman"/>
              <w:lang w:val="en-US"/>
            </w:rPr>
            <w:t>i&amp;amp;gt</w:t>
          </w:r>
          <w:proofErr w:type="spellEnd"/>
          <w:r w:rsidRPr="00461EBF">
            <w:rPr>
              <w:rFonts w:eastAsia="Times New Roman"/>
              <w:lang w:val="en-US"/>
            </w:rPr>
            <w:t>; (AC), &amp;</w:t>
          </w:r>
          <w:proofErr w:type="spellStart"/>
          <w:r w:rsidRPr="00461EBF">
            <w:rPr>
              <w:rFonts w:eastAsia="Times New Roman"/>
              <w:lang w:val="en-US"/>
            </w:rPr>
            <w:t>amp;lt;i&amp;amp;gt;Neuropeltis</w:t>
          </w:r>
          <w:proofErr w:type="spellEnd"/>
          <w:r w:rsidRPr="00461EBF">
            <w:rPr>
              <w:rFonts w:eastAsia="Times New Roman"/>
              <w:lang w:val="en-US"/>
            </w:rPr>
            <w:t xml:space="preserve"> </w:t>
          </w:r>
          <w:proofErr w:type="spellStart"/>
          <w:r w:rsidRPr="00461EBF">
            <w:rPr>
              <w:rFonts w:eastAsia="Times New Roman"/>
              <w:lang w:val="en-US"/>
            </w:rPr>
            <w:t>acuminatas&amp;amp;lt</w:t>
          </w:r>
          <w:proofErr w:type="spellEnd"/>
          <w:r w:rsidRPr="00461EBF">
            <w:rPr>
              <w:rFonts w:eastAsia="Times New Roman"/>
              <w:lang w:val="en-US"/>
            </w:rPr>
            <w:t>;/</w:t>
          </w:r>
          <w:proofErr w:type="spellStart"/>
          <w:r w:rsidRPr="00461EBF">
            <w:rPr>
              <w:rFonts w:eastAsia="Times New Roman"/>
              <w:lang w:val="en-US"/>
            </w:rPr>
            <w:t>i&amp;amp;gt</w:t>
          </w:r>
          <w:proofErr w:type="spellEnd"/>
          <w:r w:rsidRPr="00461EBF">
            <w:rPr>
              <w:rFonts w:eastAsia="Times New Roman"/>
              <w:lang w:val="en-US"/>
            </w:rPr>
            <w:t>; (NA) and &amp;</w:t>
          </w:r>
          <w:proofErr w:type="spellStart"/>
          <w:r w:rsidRPr="00461EBF">
            <w:rPr>
              <w:rFonts w:eastAsia="Times New Roman"/>
              <w:lang w:val="en-US"/>
            </w:rPr>
            <w:t>amp;lt;i&amp;amp;gt;Rhecktophyllum</w:t>
          </w:r>
          <w:proofErr w:type="spellEnd"/>
          <w:r w:rsidRPr="00461EBF">
            <w:rPr>
              <w:rFonts w:eastAsia="Times New Roman"/>
              <w:lang w:val="en-US"/>
            </w:rPr>
            <w:t xml:space="preserve"> </w:t>
          </w:r>
          <w:proofErr w:type="spellStart"/>
          <w:r w:rsidRPr="00461EBF">
            <w:rPr>
              <w:rFonts w:eastAsia="Times New Roman"/>
              <w:lang w:val="en-US"/>
            </w:rPr>
            <w:t>camerunense&amp;amp;lt</w:t>
          </w:r>
          <w:proofErr w:type="spellEnd"/>
          <w:r w:rsidRPr="00461EBF">
            <w:rPr>
              <w:rFonts w:eastAsia="Times New Roman"/>
              <w:lang w:val="en-US"/>
            </w:rPr>
            <w:t>;/</w:t>
          </w:r>
          <w:proofErr w:type="spellStart"/>
          <w:r w:rsidRPr="00461EBF">
            <w:rPr>
              <w:rFonts w:eastAsia="Times New Roman"/>
              <w:lang w:val="en-US"/>
            </w:rPr>
            <w:t>i&amp;amp;gt</w:t>
          </w:r>
          <w:proofErr w:type="spellEnd"/>
          <w:r w:rsidRPr="00461EBF">
            <w:rPr>
              <w:rFonts w:eastAsia="Times New Roman"/>
              <w:lang w:val="en-US"/>
            </w:rPr>
            <w:t xml:space="preserve">; (RC). </w:t>
          </w:r>
          <w:proofErr w:type="spellStart"/>
          <w:r w:rsidRPr="00461EBF">
            <w:rPr>
              <w:rFonts w:eastAsia="Times New Roman"/>
              <w:lang w:val="en-US"/>
            </w:rPr>
            <w:t>Physico</w:t>
          </w:r>
          <w:proofErr w:type="spellEnd"/>
          <w:r w:rsidRPr="00461EBF">
            <w:rPr>
              <w:rFonts w:eastAsia="Times New Roman"/>
              <w:lang w:val="en-US"/>
            </w:rPr>
            <w:t xml:space="preserve">-Chemical and Thermal Characterization of Some Lignocellulosic </w:t>
          </w:r>
          <w:proofErr w:type="spellStart"/>
          <w:r w:rsidRPr="00461EBF">
            <w:rPr>
              <w:rFonts w:eastAsia="Times New Roman"/>
              <w:lang w:val="en-US"/>
            </w:rPr>
            <w:t>Fibres</w:t>
          </w:r>
          <w:proofErr w:type="spellEnd"/>
          <w:r w:rsidRPr="00461EBF">
            <w:rPr>
              <w:rFonts w:eastAsia="Times New Roman"/>
              <w:lang w:val="en-US"/>
            </w:rPr>
            <w:t>: &amp;</w:t>
          </w:r>
          <w:proofErr w:type="spellStart"/>
          <w:r w:rsidRPr="00461EBF">
            <w:rPr>
              <w:rFonts w:eastAsia="Times New Roman"/>
              <w:lang w:val="en-US"/>
            </w:rPr>
            <w:t>amp;lt;i&amp;amp;gt;Ananas</w:t>
          </w:r>
          <w:proofErr w:type="spellEnd"/>
          <w:r w:rsidRPr="00461EBF">
            <w:rPr>
              <w:rFonts w:eastAsia="Times New Roman"/>
              <w:lang w:val="en-US"/>
            </w:rPr>
            <w:t xml:space="preserve"> </w:t>
          </w:r>
          <w:proofErr w:type="spellStart"/>
          <w:r w:rsidRPr="00461EBF">
            <w:rPr>
              <w:rFonts w:eastAsia="Times New Roman"/>
              <w:lang w:val="en-US"/>
            </w:rPr>
            <w:t>comosus&amp;amp;lt</w:t>
          </w:r>
          <w:proofErr w:type="spellEnd"/>
          <w:r w:rsidRPr="00461EBF">
            <w:rPr>
              <w:rFonts w:eastAsia="Times New Roman"/>
              <w:lang w:val="en-US"/>
            </w:rPr>
            <w:t>;/</w:t>
          </w:r>
          <w:proofErr w:type="spellStart"/>
          <w:r w:rsidRPr="00461EBF">
            <w:rPr>
              <w:rFonts w:eastAsia="Times New Roman"/>
              <w:lang w:val="en-US"/>
            </w:rPr>
            <w:t>i&amp;amp;gt</w:t>
          </w:r>
          <w:proofErr w:type="spellEnd"/>
          <w:r w:rsidRPr="00461EBF">
            <w:rPr>
              <w:rFonts w:eastAsia="Times New Roman"/>
              <w:lang w:val="en-US"/>
            </w:rPr>
            <w:t>; (AC), &amp;</w:t>
          </w:r>
          <w:proofErr w:type="spellStart"/>
          <w:r w:rsidRPr="00461EBF">
            <w:rPr>
              <w:rFonts w:eastAsia="Times New Roman"/>
              <w:lang w:val="en-US"/>
            </w:rPr>
            <w:t>amp;lt;i&amp;amp;gt;Neuropeltis</w:t>
          </w:r>
          <w:proofErr w:type="spellEnd"/>
          <w:r w:rsidRPr="00461EBF">
            <w:rPr>
              <w:rFonts w:eastAsia="Times New Roman"/>
              <w:lang w:val="en-US"/>
            </w:rPr>
            <w:t xml:space="preserve"> </w:t>
          </w:r>
          <w:proofErr w:type="spellStart"/>
          <w:r w:rsidRPr="00461EBF">
            <w:rPr>
              <w:rFonts w:eastAsia="Times New Roman"/>
              <w:lang w:val="en-US"/>
            </w:rPr>
            <w:t>acuminatas&amp;amp;lt</w:t>
          </w:r>
          <w:proofErr w:type="spellEnd"/>
          <w:r w:rsidRPr="00461EBF">
            <w:rPr>
              <w:rFonts w:eastAsia="Times New Roman"/>
              <w:lang w:val="en-US"/>
            </w:rPr>
            <w:t>;/</w:t>
          </w:r>
          <w:proofErr w:type="spellStart"/>
          <w:r w:rsidRPr="00461EBF">
            <w:rPr>
              <w:rFonts w:eastAsia="Times New Roman"/>
              <w:lang w:val="en-US"/>
            </w:rPr>
            <w:t>i&amp;amp;gt</w:t>
          </w:r>
          <w:proofErr w:type="spellEnd"/>
          <w:r w:rsidRPr="00461EBF">
            <w:rPr>
              <w:rFonts w:eastAsia="Times New Roman"/>
              <w:lang w:val="en-US"/>
            </w:rPr>
            <w:t>; (NA) and &amp;</w:t>
          </w:r>
          <w:proofErr w:type="spellStart"/>
          <w:r w:rsidRPr="00461EBF">
            <w:rPr>
              <w:rFonts w:eastAsia="Times New Roman"/>
              <w:lang w:val="en-US"/>
            </w:rPr>
            <w:t>amp;lt;i&amp;amp;gt;Rhecktophyllum</w:t>
          </w:r>
          <w:proofErr w:type="spellEnd"/>
          <w:r w:rsidRPr="00461EBF">
            <w:rPr>
              <w:rFonts w:eastAsia="Times New Roman"/>
              <w:lang w:val="en-US"/>
            </w:rPr>
            <w:t xml:space="preserve"> </w:t>
          </w:r>
          <w:proofErr w:type="spellStart"/>
          <w:r w:rsidRPr="00461EBF">
            <w:rPr>
              <w:rFonts w:eastAsia="Times New Roman"/>
              <w:lang w:val="en-US"/>
            </w:rPr>
            <w:t>camerunense&amp;amp;lt</w:t>
          </w:r>
          <w:proofErr w:type="spellEnd"/>
          <w:r w:rsidRPr="00461EBF">
            <w:rPr>
              <w:rFonts w:eastAsia="Times New Roman"/>
              <w:lang w:val="en-US"/>
            </w:rPr>
            <w:t>;/</w:t>
          </w:r>
          <w:proofErr w:type="spellStart"/>
          <w:r w:rsidRPr="00461EBF">
            <w:rPr>
              <w:rFonts w:eastAsia="Times New Roman"/>
              <w:lang w:val="en-US"/>
            </w:rPr>
            <w:t>i&amp;amp;gt</w:t>
          </w:r>
          <w:proofErr w:type="spellEnd"/>
          <w:r w:rsidRPr="00461EBF">
            <w:rPr>
              <w:rFonts w:eastAsia="Times New Roman"/>
              <w:lang w:val="en-US"/>
            </w:rPr>
            <w:t>; (RC). Journal of Minerals and Materials Characterization and Engineering 08:205–222</w:t>
          </w:r>
        </w:p>
        <w:p w14:paraId="77D83B60" w14:textId="77777777" w:rsidR="00C47A50" w:rsidRPr="00461EBF" w:rsidRDefault="00C47A50">
          <w:pPr>
            <w:autoSpaceDE w:val="0"/>
            <w:autoSpaceDN w:val="0"/>
            <w:ind w:hanging="480"/>
            <w:divId w:val="1809669311"/>
            <w:rPr>
              <w:rFonts w:eastAsia="Times New Roman"/>
              <w:lang w:val="en-US"/>
            </w:rPr>
          </w:pPr>
          <w:r w:rsidRPr="00461EBF">
            <w:rPr>
              <w:rFonts w:eastAsia="Times New Roman"/>
              <w:lang w:val="en-US"/>
            </w:rPr>
            <w:t xml:space="preserve">Bonanno G, Cirelli GL (2017) Comparative analysis of element concentrations and translocation in three wetland congener plants: Typha </w:t>
          </w:r>
          <w:proofErr w:type="gramStart"/>
          <w:r w:rsidRPr="00461EBF">
            <w:rPr>
              <w:rFonts w:eastAsia="Times New Roman"/>
              <w:lang w:val="en-US"/>
            </w:rPr>
            <w:t>domingensis ,</w:t>
          </w:r>
          <w:proofErr w:type="gramEnd"/>
          <w:r w:rsidRPr="00461EBF">
            <w:rPr>
              <w:rFonts w:eastAsia="Times New Roman"/>
              <w:lang w:val="en-US"/>
            </w:rPr>
            <w:t xml:space="preserve"> Typha latifolia and Typha angustifolia. Comparative analysis of element concentrations and translocation in three wetland congener plants: Typha </w:t>
          </w:r>
          <w:proofErr w:type="gramStart"/>
          <w:r w:rsidRPr="00461EBF">
            <w:rPr>
              <w:rFonts w:eastAsia="Times New Roman"/>
              <w:lang w:val="en-US"/>
            </w:rPr>
            <w:t>domingensis ,</w:t>
          </w:r>
          <w:proofErr w:type="gramEnd"/>
          <w:r w:rsidRPr="00461EBF">
            <w:rPr>
              <w:rFonts w:eastAsia="Times New Roman"/>
              <w:lang w:val="en-US"/>
            </w:rPr>
            <w:t xml:space="preserve"> Typha latifolia and Typha angustifolia. Ecotoxicology and Environmental Safety 143:92–101</w:t>
          </w:r>
        </w:p>
        <w:p w14:paraId="3D6AB801" w14:textId="77777777" w:rsidR="00C47A50" w:rsidRPr="00461EBF" w:rsidRDefault="00C47A50">
          <w:pPr>
            <w:autoSpaceDE w:val="0"/>
            <w:autoSpaceDN w:val="0"/>
            <w:ind w:hanging="480"/>
            <w:divId w:val="1903826327"/>
            <w:rPr>
              <w:rFonts w:eastAsia="Times New Roman"/>
              <w:lang w:val="en-US"/>
            </w:rPr>
          </w:pPr>
          <w:proofErr w:type="spellStart"/>
          <w:r w:rsidRPr="00461EBF">
            <w:rPr>
              <w:rFonts w:eastAsia="Times New Roman"/>
              <w:lang w:val="en-US"/>
            </w:rPr>
            <w:t>Botvinova</w:t>
          </w:r>
          <w:proofErr w:type="spellEnd"/>
          <w:r w:rsidRPr="00461EBF">
            <w:rPr>
              <w:rFonts w:eastAsia="Times New Roman"/>
              <w:lang w:val="en-US"/>
            </w:rPr>
            <w:t xml:space="preserve"> OA, Panov YuT, Romanov S V. (2020) Producing Bicomponent Sealants Based on </w:t>
          </w:r>
          <w:proofErr w:type="spellStart"/>
          <w:r w:rsidRPr="00461EBF">
            <w:rPr>
              <w:rFonts w:eastAsia="Times New Roman"/>
              <w:lang w:val="en-US"/>
            </w:rPr>
            <w:t>Polyaspartate</w:t>
          </w:r>
          <w:proofErr w:type="spellEnd"/>
          <w:r w:rsidRPr="00461EBF">
            <w:rPr>
              <w:rFonts w:eastAsia="Times New Roman"/>
              <w:lang w:val="en-US"/>
            </w:rPr>
            <w:t xml:space="preserve"> Urea Resins. Producing Bicomponent Sealants Based on </w:t>
          </w:r>
          <w:proofErr w:type="spellStart"/>
          <w:r w:rsidRPr="00461EBF">
            <w:rPr>
              <w:rFonts w:eastAsia="Times New Roman"/>
              <w:lang w:val="en-US"/>
            </w:rPr>
            <w:t>Polyaspartate</w:t>
          </w:r>
          <w:proofErr w:type="spellEnd"/>
          <w:r w:rsidRPr="00461EBF">
            <w:rPr>
              <w:rFonts w:eastAsia="Times New Roman"/>
              <w:lang w:val="en-US"/>
            </w:rPr>
            <w:t xml:space="preserve"> Urea Resins. Polymer Science, Series D 13:407–413</w:t>
          </w:r>
        </w:p>
        <w:p w14:paraId="4221C805" w14:textId="77777777" w:rsidR="00C47A50" w:rsidRDefault="00C47A50">
          <w:pPr>
            <w:autoSpaceDE w:val="0"/>
            <w:autoSpaceDN w:val="0"/>
            <w:ind w:hanging="480"/>
            <w:divId w:val="60443138"/>
            <w:rPr>
              <w:rFonts w:eastAsia="Times New Roman"/>
            </w:rPr>
          </w:pPr>
          <w:r>
            <w:rPr>
              <w:rFonts w:eastAsia="Times New Roman"/>
            </w:rPr>
            <w:t xml:space="preserve">Cardoso OR, </w:t>
          </w:r>
          <w:proofErr w:type="spellStart"/>
          <w:r>
            <w:rPr>
              <w:rFonts w:eastAsia="Times New Roman"/>
            </w:rPr>
            <w:t>Balaban</w:t>
          </w:r>
          <w:proofErr w:type="spellEnd"/>
          <w:r>
            <w:rPr>
              <w:rFonts w:eastAsia="Times New Roman"/>
            </w:rPr>
            <w:t xml:space="preserve"> R de C (2013) Preparação de Resinas de Poliuretana à Base de Óleo de Mamona e Dietanolamina e sua Aplicação em Circuitos Eletroeletrônicos. Preparação de Resinas de Poliuretana à Base de Óleo de Mamona e Dietanolamina e sua Aplicação em Circuitos Eletroeletrônicos. Polímeros Ciência e Tecnologia 23:552–558</w:t>
          </w:r>
        </w:p>
        <w:p w14:paraId="25033080" w14:textId="77777777" w:rsidR="00C47A50" w:rsidRDefault="00C47A50">
          <w:pPr>
            <w:autoSpaceDE w:val="0"/>
            <w:autoSpaceDN w:val="0"/>
            <w:ind w:hanging="480"/>
            <w:divId w:val="241724491"/>
            <w:rPr>
              <w:rFonts w:eastAsia="Times New Roman"/>
            </w:rPr>
          </w:pPr>
          <w:r>
            <w:rPr>
              <w:rFonts w:eastAsia="Times New Roman"/>
            </w:rPr>
            <w:t xml:space="preserve">César NR, Pereira-da-Silva MA, </w:t>
          </w:r>
          <w:proofErr w:type="spellStart"/>
          <w:r>
            <w:rPr>
              <w:rFonts w:eastAsia="Times New Roman"/>
            </w:rPr>
            <w:t>Botaro</w:t>
          </w:r>
          <w:proofErr w:type="spellEnd"/>
          <w:r>
            <w:rPr>
              <w:rFonts w:eastAsia="Times New Roman"/>
            </w:rPr>
            <w:t xml:space="preserve"> VR, de Menezes AJ (2015) </w:t>
          </w:r>
          <w:proofErr w:type="spellStart"/>
          <w:r>
            <w:rPr>
              <w:rFonts w:eastAsia="Times New Roman"/>
            </w:rPr>
            <w:t>Cellulose</w:t>
          </w:r>
          <w:proofErr w:type="spellEnd"/>
          <w:r>
            <w:rPr>
              <w:rFonts w:eastAsia="Times New Roman"/>
            </w:rPr>
            <w:t xml:space="preserve"> </w:t>
          </w:r>
          <w:proofErr w:type="spellStart"/>
          <w:r>
            <w:rPr>
              <w:rFonts w:eastAsia="Times New Roman"/>
            </w:rPr>
            <w:t>nanocrystals</w:t>
          </w:r>
          <w:proofErr w:type="spellEnd"/>
          <w:r>
            <w:rPr>
              <w:rFonts w:eastAsia="Times New Roman"/>
            </w:rPr>
            <w:t xml:space="preserve"> </w:t>
          </w:r>
          <w:proofErr w:type="spellStart"/>
          <w:r>
            <w:rPr>
              <w:rFonts w:eastAsia="Times New Roman"/>
            </w:rPr>
            <w:t>from</w:t>
          </w:r>
          <w:proofErr w:type="spellEnd"/>
          <w:r>
            <w:rPr>
              <w:rFonts w:eastAsia="Times New Roman"/>
            </w:rPr>
            <w:t xml:space="preserve"> natural </w:t>
          </w:r>
          <w:proofErr w:type="spellStart"/>
          <w:r>
            <w:rPr>
              <w:rFonts w:eastAsia="Times New Roman"/>
            </w:rPr>
            <w:t>fiber</w:t>
          </w:r>
          <w:proofErr w:type="spellEnd"/>
          <w:r>
            <w:rPr>
              <w:rFonts w:eastAsia="Times New Roman"/>
            </w:rPr>
            <w:t xml:space="preserve"> of </w:t>
          </w:r>
          <w:proofErr w:type="spellStart"/>
          <w:r>
            <w:rPr>
              <w:rFonts w:eastAsia="Times New Roman"/>
            </w:rPr>
            <w:t>the</w:t>
          </w:r>
          <w:proofErr w:type="spellEnd"/>
          <w:r>
            <w:rPr>
              <w:rFonts w:eastAsia="Times New Roman"/>
            </w:rPr>
            <w:t xml:space="preserve"> </w:t>
          </w:r>
          <w:proofErr w:type="spellStart"/>
          <w:r>
            <w:rPr>
              <w:rFonts w:eastAsia="Times New Roman"/>
            </w:rPr>
            <w:t>macrophyte</w:t>
          </w:r>
          <w:proofErr w:type="spellEnd"/>
          <w:r>
            <w:rPr>
              <w:rFonts w:eastAsia="Times New Roman"/>
            </w:rPr>
            <w:t xml:space="preserve"> </w:t>
          </w:r>
          <w:proofErr w:type="spellStart"/>
          <w:r>
            <w:rPr>
              <w:rFonts w:eastAsia="Times New Roman"/>
            </w:rPr>
            <w:t>Typha</w:t>
          </w:r>
          <w:proofErr w:type="spellEnd"/>
          <w:r>
            <w:rPr>
              <w:rFonts w:eastAsia="Times New Roman"/>
            </w:rPr>
            <w:t xml:space="preserve"> domingensis: </w:t>
          </w:r>
          <w:proofErr w:type="spellStart"/>
          <w:r>
            <w:rPr>
              <w:rFonts w:eastAsia="Times New Roman"/>
            </w:rPr>
            <w:t>extraction</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characterization</w:t>
          </w:r>
          <w:proofErr w:type="spellEnd"/>
          <w:r>
            <w:rPr>
              <w:rFonts w:eastAsia="Times New Roman"/>
            </w:rPr>
            <w:t xml:space="preserve">. </w:t>
          </w:r>
          <w:r w:rsidRPr="00461EBF">
            <w:rPr>
              <w:rFonts w:eastAsia="Times New Roman"/>
              <w:lang w:val="en-US"/>
            </w:rPr>
            <w:t xml:space="preserve">Cellulose nanocrystals from </w:t>
          </w:r>
          <w:r w:rsidRPr="00461EBF">
            <w:rPr>
              <w:rFonts w:eastAsia="Times New Roman"/>
              <w:lang w:val="en-US"/>
            </w:rPr>
            <w:lastRenderedPageBreak/>
            <w:t xml:space="preserve">natural fiber of the macrophyte Typha domingensis: extraction and characterization. </w:t>
          </w:r>
          <w:proofErr w:type="spellStart"/>
          <w:r>
            <w:rPr>
              <w:rFonts w:eastAsia="Times New Roman"/>
            </w:rPr>
            <w:t>Cellulose</w:t>
          </w:r>
          <w:proofErr w:type="spellEnd"/>
          <w:r>
            <w:rPr>
              <w:rFonts w:eastAsia="Times New Roman"/>
            </w:rPr>
            <w:t xml:space="preserve"> 22:449–460</w:t>
          </w:r>
        </w:p>
        <w:p w14:paraId="06685953" w14:textId="77777777" w:rsidR="00C47A50" w:rsidRPr="00461EBF" w:rsidRDefault="00C47A50">
          <w:pPr>
            <w:autoSpaceDE w:val="0"/>
            <w:autoSpaceDN w:val="0"/>
            <w:ind w:hanging="480"/>
            <w:divId w:val="1761877680"/>
            <w:rPr>
              <w:rFonts w:eastAsia="Times New Roman"/>
              <w:lang w:val="en-US"/>
            </w:rPr>
          </w:pPr>
          <w:proofErr w:type="spellStart"/>
          <w:r>
            <w:rPr>
              <w:rFonts w:eastAsia="Times New Roman"/>
            </w:rPr>
            <w:t>Chavans</w:t>
          </w:r>
          <w:proofErr w:type="spellEnd"/>
          <w:r>
            <w:rPr>
              <w:rFonts w:eastAsia="Times New Roman"/>
            </w:rPr>
            <w:t xml:space="preserve"> Paolino T, Martins Rezende M, Cordeiro </w:t>
          </w:r>
          <w:proofErr w:type="spellStart"/>
          <w:r>
            <w:rPr>
              <w:rFonts w:eastAsia="Times New Roman"/>
            </w:rPr>
            <w:t>Malenowtch</w:t>
          </w:r>
          <w:proofErr w:type="spellEnd"/>
          <w:r>
            <w:rPr>
              <w:rFonts w:eastAsia="Times New Roman"/>
            </w:rPr>
            <w:t xml:space="preserve"> JV, Mendonça de Carvalho A, Tadao </w:t>
          </w:r>
          <w:proofErr w:type="spellStart"/>
          <w:r>
            <w:rPr>
              <w:rFonts w:eastAsia="Times New Roman"/>
            </w:rPr>
            <w:t>Teramoto</w:t>
          </w:r>
          <w:proofErr w:type="spellEnd"/>
          <w:r>
            <w:rPr>
              <w:rFonts w:eastAsia="Times New Roman"/>
            </w:rPr>
            <w:t xml:space="preserve"> E, Ferrari S (2023) Otimização do crescimento vegetativo e produtividade da mandioca por meio de bioestimulante e métodos de cultivo. Otimização do crescimento vegetativo e produtividade da mandioca por meio de bioestimulante e métodos de cultivo. </w:t>
          </w:r>
          <w:r w:rsidRPr="00461EBF">
            <w:rPr>
              <w:rFonts w:eastAsia="Times New Roman"/>
              <w:lang w:val="en-US"/>
            </w:rPr>
            <w:t>Nativa 11:522–530</w:t>
          </w:r>
        </w:p>
        <w:p w14:paraId="6C3768D1" w14:textId="77777777" w:rsidR="00C47A50" w:rsidRPr="00461EBF" w:rsidRDefault="00C47A50">
          <w:pPr>
            <w:autoSpaceDE w:val="0"/>
            <w:autoSpaceDN w:val="0"/>
            <w:ind w:hanging="480"/>
            <w:divId w:val="1398436838"/>
            <w:rPr>
              <w:rFonts w:eastAsia="Times New Roman"/>
              <w:lang w:val="en-US"/>
            </w:rPr>
          </w:pPr>
          <w:r w:rsidRPr="00461EBF">
            <w:rPr>
              <w:rFonts w:eastAsia="Times New Roman"/>
              <w:lang w:val="en-US"/>
            </w:rPr>
            <w:t>Cheng F, Cheng Z (2015) Research Progress on the use of Plant Allelopathy in Agriculture and the Physiological and Ecological Mechanisms of Allelopathy. Research Progress on the use of Plant Allelopathy in Agriculture and the Physiological and Ecological Mechanisms of Allelopathy. Frontiers in Plant Science 6</w:t>
          </w:r>
        </w:p>
        <w:p w14:paraId="24BD0573" w14:textId="77777777" w:rsidR="00C47A50" w:rsidRPr="00461EBF" w:rsidRDefault="00C47A50">
          <w:pPr>
            <w:autoSpaceDE w:val="0"/>
            <w:autoSpaceDN w:val="0"/>
            <w:ind w:hanging="480"/>
            <w:divId w:val="1689722232"/>
            <w:rPr>
              <w:rFonts w:eastAsia="Times New Roman"/>
              <w:lang w:val="en-US"/>
            </w:rPr>
          </w:pPr>
          <w:r w:rsidRPr="00461EBF">
            <w:rPr>
              <w:rFonts w:eastAsia="Times New Roman"/>
              <w:lang w:val="en-US"/>
            </w:rPr>
            <w:t>Cipollini K, Greenawalt Bohrer M (2016) Comparison of allelopathic effects of five invasive species on two native species. Comparison of allelopathic effects of five invasive species on two native species. The Journal of the Torrey Botanical Society 143:427–436</w:t>
          </w:r>
        </w:p>
        <w:p w14:paraId="0286D96F" w14:textId="77777777" w:rsidR="00C47A50" w:rsidRDefault="00C47A50">
          <w:pPr>
            <w:autoSpaceDE w:val="0"/>
            <w:autoSpaceDN w:val="0"/>
            <w:ind w:hanging="480"/>
            <w:divId w:val="1895849873"/>
            <w:rPr>
              <w:rFonts w:eastAsia="Times New Roman"/>
            </w:rPr>
          </w:pPr>
          <w:proofErr w:type="spellStart"/>
          <w:r w:rsidRPr="00461EBF">
            <w:rPr>
              <w:rFonts w:eastAsia="Times New Roman"/>
              <w:lang w:val="en-US"/>
            </w:rPr>
            <w:t>Cislaghi</w:t>
          </w:r>
          <w:proofErr w:type="spellEnd"/>
          <w:r w:rsidRPr="00461EBF">
            <w:rPr>
              <w:rFonts w:eastAsia="Times New Roman"/>
              <w:lang w:val="en-US"/>
            </w:rPr>
            <w:t xml:space="preserve"> A, Sala P, </w:t>
          </w:r>
          <w:proofErr w:type="spellStart"/>
          <w:r w:rsidRPr="00461EBF">
            <w:rPr>
              <w:rFonts w:eastAsia="Times New Roman"/>
              <w:lang w:val="en-US"/>
            </w:rPr>
            <w:t>Borgonovo</w:t>
          </w:r>
          <w:proofErr w:type="spellEnd"/>
          <w:r w:rsidRPr="00461EBF">
            <w:rPr>
              <w:rFonts w:eastAsia="Times New Roman"/>
              <w:lang w:val="en-US"/>
            </w:rPr>
            <w:t xml:space="preserve"> G, Gandolfi C, </w:t>
          </w:r>
          <w:proofErr w:type="spellStart"/>
          <w:r w:rsidRPr="00461EBF">
            <w:rPr>
              <w:rFonts w:eastAsia="Times New Roman"/>
              <w:lang w:val="en-US"/>
            </w:rPr>
            <w:t>Bischetti</w:t>
          </w:r>
          <w:proofErr w:type="spellEnd"/>
          <w:r w:rsidRPr="00461EBF">
            <w:rPr>
              <w:rFonts w:eastAsia="Times New Roman"/>
              <w:lang w:val="en-US"/>
            </w:rPr>
            <w:t xml:space="preserve"> GB (2020) Biodegradable Geosynthetics for Geotechnical and Geo-Environmental Engineering. </w:t>
          </w:r>
          <w:r>
            <w:rPr>
              <w:rFonts w:eastAsia="Times New Roman"/>
            </w:rPr>
            <w:t>Pages 49–57</w:t>
          </w:r>
        </w:p>
        <w:p w14:paraId="0A5023D6" w14:textId="77777777" w:rsidR="00C47A50" w:rsidRDefault="00C47A50">
          <w:pPr>
            <w:autoSpaceDE w:val="0"/>
            <w:autoSpaceDN w:val="0"/>
            <w:ind w:hanging="480"/>
            <w:divId w:val="857767577"/>
            <w:rPr>
              <w:rFonts w:eastAsia="Times New Roman"/>
            </w:rPr>
          </w:pPr>
          <w:r>
            <w:rPr>
              <w:rFonts w:eastAsia="Times New Roman"/>
            </w:rPr>
            <w:t xml:space="preserve">da Cunha Cruz Y, Martins Scarpa AL, Pereira MP, Mauro de Castro E, Pereira FJ (2020) Root </w:t>
          </w:r>
          <w:proofErr w:type="spellStart"/>
          <w:r>
            <w:rPr>
              <w:rFonts w:eastAsia="Times New Roman"/>
            </w:rPr>
            <w:t>anatomy</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nutrient</w:t>
          </w:r>
          <w:proofErr w:type="spellEnd"/>
          <w:r>
            <w:rPr>
              <w:rFonts w:eastAsia="Times New Roman"/>
            </w:rPr>
            <w:t xml:space="preserve"> </w:t>
          </w:r>
          <w:proofErr w:type="spellStart"/>
          <w:r>
            <w:rPr>
              <w:rFonts w:eastAsia="Times New Roman"/>
            </w:rPr>
            <w:t>uptake</w:t>
          </w:r>
          <w:proofErr w:type="spellEnd"/>
          <w:r>
            <w:rPr>
              <w:rFonts w:eastAsia="Times New Roman"/>
            </w:rPr>
            <w:t xml:space="preserve"> of </w:t>
          </w:r>
          <w:proofErr w:type="spellStart"/>
          <w:r>
            <w:rPr>
              <w:rFonts w:eastAsia="Times New Roman"/>
            </w:rPr>
            <w:t>the</w:t>
          </w:r>
          <w:proofErr w:type="spellEnd"/>
          <w:r>
            <w:rPr>
              <w:rFonts w:eastAsia="Times New Roman"/>
            </w:rPr>
            <w:t xml:space="preserve"> </w:t>
          </w:r>
          <w:proofErr w:type="spellStart"/>
          <w:r>
            <w:rPr>
              <w:rFonts w:eastAsia="Times New Roman"/>
            </w:rPr>
            <w:t>cattail</w:t>
          </w:r>
          <w:proofErr w:type="spellEnd"/>
          <w:r>
            <w:rPr>
              <w:rFonts w:eastAsia="Times New Roman"/>
            </w:rPr>
            <w:t xml:space="preserve"> </w:t>
          </w:r>
          <w:proofErr w:type="spellStart"/>
          <w:r>
            <w:rPr>
              <w:rFonts w:eastAsia="Times New Roman"/>
            </w:rPr>
            <w:t>Typha</w:t>
          </w:r>
          <w:proofErr w:type="spellEnd"/>
          <w:r>
            <w:rPr>
              <w:rFonts w:eastAsia="Times New Roman"/>
            </w:rPr>
            <w:t xml:space="preserve"> domingensis Pers. </w:t>
          </w:r>
          <w:r w:rsidRPr="00461EBF">
            <w:rPr>
              <w:rFonts w:eastAsia="Times New Roman"/>
              <w:lang w:val="en-US"/>
            </w:rPr>
            <w:t>(</w:t>
          </w:r>
          <w:proofErr w:type="spellStart"/>
          <w:r w:rsidRPr="00461EBF">
            <w:rPr>
              <w:rFonts w:eastAsia="Times New Roman"/>
              <w:lang w:val="en-US"/>
            </w:rPr>
            <w:t>Typhaceae</w:t>
          </w:r>
          <w:proofErr w:type="spellEnd"/>
          <w:r w:rsidRPr="00461EBF">
            <w:rPr>
              <w:rFonts w:eastAsia="Times New Roman"/>
              <w:lang w:val="en-US"/>
            </w:rPr>
            <w:t xml:space="preserve">) grown under drought condition. Root anatomy and nutrient uptake of the cattail Typha domingensis Pers. </w:t>
          </w:r>
          <w:r>
            <w:rPr>
              <w:rFonts w:eastAsia="Times New Roman"/>
            </w:rPr>
            <w:t>(</w:t>
          </w:r>
          <w:proofErr w:type="spellStart"/>
          <w:r>
            <w:rPr>
              <w:rFonts w:eastAsia="Times New Roman"/>
            </w:rPr>
            <w:t>Typhaceae</w:t>
          </w:r>
          <w:proofErr w:type="spellEnd"/>
          <w:r>
            <w:rPr>
              <w:rFonts w:eastAsia="Times New Roman"/>
            </w:rPr>
            <w:t xml:space="preserve">) </w:t>
          </w:r>
          <w:proofErr w:type="spellStart"/>
          <w:r>
            <w:rPr>
              <w:rFonts w:eastAsia="Times New Roman"/>
            </w:rPr>
            <w:t>grown</w:t>
          </w:r>
          <w:proofErr w:type="spellEnd"/>
          <w:r>
            <w:rPr>
              <w:rFonts w:eastAsia="Times New Roman"/>
            </w:rPr>
            <w:t xml:space="preserve"> </w:t>
          </w:r>
          <w:proofErr w:type="spellStart"/>
          <w:r>
            <w:rPr>
              <w:rFonts w:eastAsia="Times New Roman"/>
            </w:rPr>
            <w:t>under</w:t>
          </w:r>
          <w:proofErr w:type="spellEnd"/>
          <w:r>
            <w:rPr>
              <w:rFonts w:eastAsia="Times New Roman"/>
            </w:rPr>
            <w:t xml:space="preserve"> </w:t>
          </w:r>
          <w:proofErr w:type="spellStart"/>
          <w:r>
            <w:rPr>
              <w:rFonts w:eastAsia="Times New Roman"/>
            </w:rPr>
            <w:t>drought</w:t>
          </w:r>
          <w:proofErr w:type="spellEnd"/>
          <w:r>
            <w:rPr>
              <w:rFonts w:eastAsia="Times New Roman"/>
            </w:rPr>
            <w:t xml:space="preserve"> </w:t>
          </w:r>
          <w:proofErr w:type="spellStart"/>
          <w:proofErr w:type="gramStart"/>
          <w:r>
            <w:rPr>
              <w:rFonts w:eastAsia="Times New Roman"/>
            </w:rPr>
            <w:t>condition</w:t>
          </w:r>
          <w:proofErr w:type="spellEnd"/>
          <w:proofErr w:type="gramEnd"/>
          <w:r>
            <w:rPr>
              <w:rFonts w:eastAsia="Times New Roman"/>
            </w:rPr>
            <w:t xml:space="preserve">. </w:t>
          </w:r>
          <w:proofErr w:type="spellStart"/>
          <w:r>
            <w:rPr>
              <w:rFonts w:eastAsia="Times New Roman"/>
            </w:rPr>
            <w:t>Rhizosphere</w:t>
          </w:r>
          <w:proofErr w:type="spellEnd"/>
          <w:r>
            <w:rPr>
              <w:rFonts w:eastAsia="Times New Roman"/>
            </w:rPr>
            <w:t xml:space="preserve"> 16:100253</w:t>
          </w:r>
        </w:p>
        <w:p w14:paraId="3F7B782D" w14:textId="77777777" w:rsidR="00C47A50" w:rsidRPr="00461EBF" w:rsidRDefault="00C47A50">
          <w:pPr>
            <w:autoSpaceDE w:val="0"/>
            <w:autoSpaceDN w:val="0"/>
            <w:ind w:hanging="480"/>
            <w:divId w:val="775901886"/>
            <w:rPr>
              <w:rFonts w:eastAsia="Times New Roman"/>
              <w:lang w:val="en-US"/>
            </w:rPr>
          </w:pPr>
          <w:proofErr w:type="spellStart"/>
          <w:r>
            <w:rPr>
              <w:rFonts w:eastAsia="Times New Roman"/>
            </w:rPr>
            <w:t>Dallel</w:t>
          </w:r>
          <w:proofErr w:type="spellEnd"/>
          <w:r>
            <w:rPr>
              <w:rFonts w:eastAsia="Times New Roman"/>
            </w:rPr>
            <w:t xml:space="preserve"> M (2012) </w:t>
          </w:r>
          <w:proofErr w:type="spellStart"/>
          <w:r>
            <w:rPr>
              <w:rFonts w:eastAsia="Times New Roman"/>
            </w:rPr>
            <w:t>Evaluation</w:t>
          </w:r>
          <w:proofErr w:type="spellEnd"/>
          <w:r>
            <w:rPr>
              <w:rFonts w:eastAsia="Times New Roman"/>
            </w:rPr>
            <w:t xml:space="preserve"> </w:t>
          </w:r>
          <w:proofErr w:type="spellStart"/>
          <w:r>
            <w:rPr>
              <w:rFonts w:eastAsia="Times New Roman"/>
            </w:rPr>
            <w:t>du</w:t>
          </w:r>
          <w:proofErr w:type="spellEnd"/>
          <w:r>
            <w:rPr>
              <w:rFonts w:eastAsia="Times New Roman"/>
            </w:rPr>
            <w:t xml:space="preserve"> </w:t>
          </w:r>
          <w:proofErr w:type="spellStart"/>
          <w:r>
            <w:rPr>
              <w:rFonts w:eastAsia="Times New Roman"/>
            </w:rPr>
            <w:t>potentiel</w:t>
          </w:r>
          <w:proofErr w:type="spellEnd"/>
          <w:r>
            <w:rPr>
              <w:rFonts w:eastAsia="Times New Roman"/>
            </w:rPr>
            <w:t xml:space="preserve"> </w:t>
          </w:r>
          <w:proofErr w:type="spellStart"/>
          <w:r>
            <w:rPr>
              <w:rFonts w:eastAsia="Times New Roman"/>
            </w:rPr>
            <w:t>textile</w:t>
          </w:r>
          <w:proofErr w:type="spellEnd"/>
          <w:r>
            <w:rPr>
              <w:rFonts w:eastAsia="Times New Roman"/>
            </w:rPr>
            <w:t xml:space="preserve"> </w:t>
          </w:r>
          <w:proofErr w:type="spellStart"/>
          <w:r>
            <w:rPr>
              <w:rFonts w:eastAsia="Times New Roman"/>
            </w:rPr>
            <w:t>des</w:t>
          </w:r>
          <w:proofErr w:type="spellEnd"/>
          <w:r>
            <w:rPr>
              <w:rFonts w:eastAsia="Times New Roman"/>
            </w:rPr>
            <w:t xml:space="preserve"> </w:t>
          </w:r>
          <w:proofErr w:type="spellStart"/>
          <w:r>
            <w:rPr>
              <w:rFonts w:eastAsia="Times New Roman"/>
            </w:rPr>
            <w:t>fibres</w:t>
          </w:r>
          <w:proofErr w:type="spellEnd"/>
          <w:r>
            <w:rPr>
              <w:rFonts w:eastAsia="Times New Roman"/>
            </w:rPr>
            <w:t xml:space="preserve"> d’Alfa (</w:t>
          </w:r>
          <w:proofErr w:type="spellStart"/>
          <w:r>
            <w:rPr>
              <w:rFonts w:eastAsia="Times New Roman"/>
            </w:rPr>
            <w:t>Stipa</w:t>
          </w:r>
          <w:proofErr w:type="spellEnd"/>
          <w:r>
            <w:rPr>
              <w:rFonts w:eastAsia="Times New Roman"/>
            </w:rPr>
            <w:t xml:space="preserve"> </w:t>
          </w:r>
          <w:proofErr w:type="spellStart"/>
          <w:r>
            <w:rPr>
              <w:rFonts w:eastAsia="Times New Roman"/>
            </w:rPr>
            <w:t>Tenacissima</w:t>
          </w:r>
          <w:proofErr w:type="spellEnd"/>
          <w:r>
            <w:rPr>
              <w:rFonts w:eastAsia="Times New Roman"/>
            </w:rPr>
            <w:t xml:space="preserve"> L.</w:t>
          </w:r>
          <w:proofErr w:type="gramStart"/>
          <w:r>
            <w:rPr>
              <w:rFonts w:eastAsia="Times New Roman"/>
            </w:rPr>
            <w:t>) :</w:t>
          </w:r>
          <w:proofErr w:type="gramEnd"/>
          <w:r>
            <w:rPr>
              <w:rFonts w:eastAsia="Times New Roman"/>
            </w:rPr>
            <w:t xml:space="preserve"> </w:t>
          </w:r>
          <w:proofErr w:type="spellStart"/>
          <w:r>
            <w:rPr>
              <w:rFonts w:eastAsia="Times New Roman"/>
            </w:rPr>
            <w:t>caractérisation</w:t>
          </w:r>
          <w:proofErr w:type="spellEnd"/>
          <w:r>
            <w:rPr>
              <w:rFonts w:eastAsia="Times New Roman"/>
            </w:rPr>
            <w:t xml:space="preserve"> </w:t>
          </w:r>
          <w:proofErr w:type="spellStart"/>
          <w:r>
            <w:rPr>
              <w:rFonts w:eastAsia="Times New Roman"/>
            </w:rPr>
            <w:t>physico-chimique</w:t>
          </w:r>
          <w:proofErr w:type="spellEnd"/>
          <w:r>
            <w:rPr>
              <w:rFonts w:eastAsia="Times New Roman"/>
            </w:rPr>
            <w:t xml:space="preserve"> de </w:t>
          </w:r>
          <w:proofErr w:type="spellStart"/>
          <w:r>
            <w:rPr>
              <w:rFonts w:eastAsia="Times New Roman"/>
            </w:rPr>
            <w:t>la</w:t>
          </w:r>
          <w:proofErr w:type="spellEnd"/>
          <w:r>
            <w:rPr>
              <w:rFonts w:eastAsia="Times New Roman"/>
            </w:rPr>
            <w:t xml:space="preserve"> </w:t>
          </w:r>
          <w:proofErr w:type="spellStart"/>
          <w:r>
            <w:rPr>
              <w:rFonts w:eastAsia="Times New Roman"/>
            </w:rPr>
            <w:t>fibre</w:t>
          </w:r>
          <w:proofErr w:type="spellEnd"/>
          <w:r>
            <w:rPr>
              <w:rFonts w:eastAsia="Times New Roman"/>
            </w:rPr>
            <w:t xml:space="preserve"> </w:t>
          </w:r>
          <w:proofErr w:type="spellStart"/>
          <w:r>
            <w:rPr>
              <w:rFonts w:eastAsia="Times New Roman"/>
            </w:rPr>
            <w:t>au</w:t>
          </w:r>
          <w:proofErr w:type="spellEnd"/>
          <w:r>
            <w:rPr>
              <w:rFonts w:eastAsia="Times New Roman"/>
            </w:rPr>
            <w:t xml:space="preserve"> fil. </w:t>
          </w:r>
          <w:r w:rsidRPr="00461EBF">
            <w:rPr>
              <w:rFonts w:eastAsia="Times New Roman"/>
              <w:lang w:val="en-US"/>
            </w:rPr>
            <w:t>Université de Haute Alsace, Mulhouse</w:t>
          </w:r>
        </w:p>
        <w:p w14:paraId="7EBE1FFD" w14:textId="77777777" w:rsidR="00C47A50" w:rsidRPr="00461EBF" w:rsidRDefault="00C47A50">
          <w:pPr>
            <w:autoSpaceDE w:val="0"/>
            <w:autoSpaceDN w:val="0"/>
            <w:ind w:hanging="480"/>
            <w:divId w:val="505755013"/>
            <w:rPr>
              <w:rFonts w:eastAsia="Times New Roman"/>
              <w:lang w:val="en-US"/>
            </w:rPr>
          </w:pPr>
          <w:r w:rsidRPr="00461EBF">
            <w:rPr>
              <w:rFonts w:eastAsia="Times New Roman"/>
              <w:lang w:val="en-US"/>
            </w:rPr>
            <w:t>Daria M, Krzysztof L, Jakub M (2020) Characteristics of biodegradable textiles used in environmental engineering: A comprehensive review. Characteristics of biodegradable textiles used in environmental engineering: A comprehensive review. Journal of Cleaner Production 268:122129</w:t>
          </w:r>
        </w:p>
        <w:p w14:paraId="5EDE3308" w14:textId="77777777" w:rsidR="00C47A50" w:rsidRPr="00461EBF" w:rsidRDefault="00C47A50">
          <w:pPr>
            <w:autoSpaceDE w:val="0"/>
            <w:autoSpaceDN w:val="0"/>
            <w:ind w:hanging="480"/>
            <w:divId w:val="2040888478"/>
            <w:rPr>
              <w:rFonts w:eastAsia="Times New Roman"/>
              <w:lang w:val="en-US"/>
            </w:rPr>
          </w:pPr>
          <w:proofErr w:type="spellStart"/>
          <w:r w:rsidRPr="00461EBF">
            <w:rPr>
              <w:rFonts w:eastAsia="Times New Roman"/>
              <w:lang w:val="en-US"/>
            </w:rPr>
            <w:t>Deguenon</w:t>
          </w:r>
          <w:proofErr w:type="spellEnd"/>
          <w:r w:rsidRPr="00461EBF">
            <w:rPr>
              <w:rFonts w:eastAsia="Times New Roman"/>
              <w:lang w:val="en-US"/>
            </w:rPr>
            <w:t xml:space="preserve"> HEJ, Guevara N, </w:t>
          </w:r>
          <w:proofErr w:type="spellStart"/>
          <w:r w:rsidRPr="00461EBF">
            <w:rPr>
              <w:rFonts w:eastAsia="Times New Roman"/>
              <w:lang w:val="en-US"/>
            </w:rPr>
            <w:t>Tometin</w:t>
          </w:r>
          <w:proofErr w:type="spellEnd"/>
          <w:r w:rsidRPr="00461EBF">
            <w:rPr>
              <w:rFonts w:eastAsia="Times New Roman"/>
              <w:lang w:val="en-US"/>
            </w:rPr>
            <w:t xml:space="preserve"> LAS, </w:t>
          </w:r>
          <w:proofErr w:type="spellStart"/>
          <w:r w:rsidRPr="00461EBF">
            <w:rPr>
              <w:rFonts w:eastAsia="Times New Roman"/>
              <w:lang w:val="en-US"/>
            </w:rPr>
            <w:t>Guehou</w:t>
          </w:r>
          <w:proofErr w:type="spellEnd"/>
          <w:r w:rsidRPr="00461EBF">
            <w:rPr>
              <w:rFonts w:eastAsia="Times New Roman"/>
              <w:lang w:val="en-US"/>
            </w:rPr>
            <w:t xml:space="preserve"> MS, Aina MP, </w:t>
          </w:r>
          <w:proofErr w:type="spellStart"/>
          <w:r w:rsidRPr="00461EBF">
            <w:rPr>
              <w:rFonts w:eastAsia="Times New Roman"/>
              <w:lang w:val="en-US"/>
            </w:rPr>
            <w:t>Sohounhloue</w:t>
          </w:r>
          <w:proofErr w:type="spellEnd"/>
          <w:r w:rsidRPr="00461EBF">
            <w:rPr>
              <w:rFonts w:eastAsia="Times New Roman"/>
              <w:lang w:val="en-US"/>
            </w:rPr>
            <w:t xml:space="preserve"> CKD (2022) Influence of the Stage Number on the Quality of Domestic </w:t>
          </w:r>
          <w:proofErr w:type="gramStart"/>
          <w:r w:rsidRPr="00461EBF">
            <w:rPr>
              <w:rFonts w:eastAsia="Times New Roman"/>
              <w:lang w:val="en-US"/>
            </w:rPr>
            <w:t>Waste Water</w:t>
          </w:r>
          <w:proofErr w:type="gramEnd"/>
          <w:r w:rsidRPr="00461EBF">
            <w:rPr>
              <w:rFonts w:eastAsia="Times New Roman"/>
              <w:lang w:val="en-US"/>
            </w:rPr>
            <w:t xml:space="preserve"> Treated with Typha domingensis Filter Plants. Influence of the Stage Number on the Quality of Domestic </w:t>
          </w:r>
          <w:proofErr w:type="gramStart"/>
          <w:r w:rsidRPr="00461EBF">
            <w:rPr>
              <w:rFonts w:eastAsia="Times New Roman"/>
              <w:lang w:val="en-US"/>
            </w:rPr>
            <w:t>Waste Water</w:t>
          </w:r>
          <w:proofErr w:type="gramEnd"/>
          <w:r w:rsidRPr="00461EBF">
            <w:rPr>
              <w:rFonts w:eastAsia="Times New Roman"/>
              <w:lang w:val="en-US"/>
            </w:rPr>
            <w:t xml:space="preserve"> Treated with Typha domingensis Filter Plants. Chemical Science International Journal 1–10</w:t>
          </w:r>
        </w:p>
        <w:p w14:paraId="0D589925" w14:textId="77777777" w:rsidR="00C47A50" w:rsidRDefault="00C47A50">
          <w:pPr>
            <w:autoSpaceDE w:val="0"/>
            <w:autoSpaceDN w:val="0"/>
            <w:ind w:hanging="480"/>
            <w:divId w:val="123621425"/>
            <w:rPr>
              <w:rFonts w:eastAsia="Times New Roman"/>
            </w:rPr>
          </w:pPr>
          <w:r w:rsidRPr="00461EBF">
            <w:rPr>
              <w:rFonts w:eastAsia="Times New Roman"/>
              <w:lang w:val="en-US"/>
            </w:rPr>
            <w:t xml:space="preserve">Dhakal H, Zhang Z, Richardson M (2007) Effect of water absorption on the mechanical properties of hemp </w:t>
          </w:r>
          <w:proofErr w:type="spellStart"/>
          <w:r w:rsidRPr="00461EBF">
            <w:rPr>
              <w:rFonts w:eastAsia="Times New Roman"/>
              <w:lang w:val="en-US"/>
            </w:rPr>
            <w:t>fibre</w:t>
          </w:r>
          <w:proofErr w:type="spellEnd"/>
          <w:r w:rsidRPr="00461EBF">
            <w:rPr>
              <w:rFonts w:eastAsia="Times New Roman"/>
              <w:lang w:val="en-US"/>
            </w:rPr>
            <w:t xml:space="preserve"> reinforced unsaturated polyester composites. Effect of water absorption on the mechanical properties of hemp </w:t>
          </w:r>
          <w:proofErr w:type="spellStart"/>
          <w:r w:rsidRPr="00461EBF">
            <w:rPr>
              <w:rFonts w:eastAsia="Times New Roman"/>
              <w:lang w:val="en-US"/>
            </w:rPr>
            <w:t>fibre</w:t>
          </w:r>
          <w:proofErr w:type="spellEnd"/>
          <w:r w:rsidRPr="00461EBF">
            <w:rPr>
              <w:rFonts w:eastAsia="Times New Roman"/>
              <w:lang w:val="en-US"/>
            </w:rPr>
            <w:t xml:space="preserve"> reinforced unsaturated polyester composites. </w:t>
          </w:r>
          <w:proofErr w:type="spellStart"/>
          <w:r>
            <w:rPr>
              <w:rFonts w:eastAsia="Times New Roman"/>
            </w:rPr>
            <w:t>Composites</w:t>
          </w:r>
          <w:proofErr w:type="spellEnd"/>
          <w:r>
            <w:rPr>
              <w:rFonts w:eastAsia="Times New Roman"/>
            </w:rPr>
            <w:t xml:space="preserve"> Science </w:t>
          </w:r>
          <w:proofErr w:type="spellStart"/>
          <w:r>
            <w:rPr>
              <w:rFonts w:eastAsia="Times New Roman"/>
            </w:rPr>
            <w:t>and</w:t>
          </w:r>
          <w:proofErr w:type="spellEnd"/>
          <w:r>
            <w:rPr>
              <w:rFonts w:eastAsia="Times New Roman"/>
            </w:rPr>
            <w:t xml:space="preserve"> Technology 67:1674–1683</w:t>
          </w:r>
        </w:p>
        <w:p w14:paraId="1AF7CEC0" w14:textId="77777777" w:rsidR="00C47A50" w:rsidRDefault="00C47A50">
          <w:pPr>
            <w:autoSpaceDE w:val="0"/>
            <w:autoSpaceDN w:val="0"/>
            <w:ind w:hanging="480"/>
            <w:divId w:val="1760449040"/>
            <w:rPr>
              <w:rFonts w:eastAsia="Times New Roman"/>
            </w:rPr>
          </w:pPr>
          <w:proofErr w:type="spellStart"/>
          <w:r>
            <w:rPr>
              <w:rFonts w:eastAsia="Times New Roman"/>
            </w:rPr>
            <w:lastRenderedPageBreak/>
            <w:t>Dijkstra</w:t>
          </w:r>
          <w:proofErr w:type="spellEnd"/>
          <w:r>
            <w:rPr>
              <w:rFonts w:eastAsia="Times New Roman"/>
            </w:rPr>
            <w:t xml:space="preserve"> DD, Longo U, Guilherme IH, Ferreira RV, Dias LN de S, </w:t>
          </w:r>
          <w:proofErr w:type="spellStart"/>
          <w:r>
            <w:rPr>
              <w:rFonts w:eastAsia="Times New Roman"/>
            </w:rPr>
            <w:t>Buso</w:t>
          </w:r>
          <w:proofErr w:type="spellEnd"/>
          <w:r>
            <w:rPr>
              <w:rFonts w:eastAsia="Times New Roman"/>
            </w:rPr>
            <w:t xml:space="preserve"> WHD (2017) Cultivo de &amp;</w:t>
          </w:r>
          <w:proofErr w:type="spellStart"/>
          <w:proofErr w:type="gramStart"/>
          <w:r>
            <w:rPr>
              <w:rFonts w:eastAsia="Times New Roman"/>
            </w:rPr>
            <w:t>lt;em</w:t>
          </w:r>
          <w:proofErr w:type="gramEnd"/>
          <w:r>
            <w:rPr>
              <w:rFonts w:eastAsia="Times New Roman"/>
            </w:rPr>
            <w:t>&amp;</w:t>
          </w:r>
          <w:proofErr w:type="gramStart"/>
          <w:r>
            <w:rPr>
              <w:rFonts w:eastAsia="Times New Roman"/>
            </w:rPr>
            <w:t>gt;Eruca</w:t>
          </w:r>
          <w:proofErr w:type="spellEnd"/>
          <w:proofErr w:type="gramEnd"/>
          <w:r>
            <w:rPr>
              <w:rFonts w:eastAsia="Times New Roman"/>
            </w:rPr>
            <w:t xml:space="preserve"> </w:t>
          </w:r>
          <w:proofErr w:type="spellStart"/>
          <w:r>
            <w:rPr>
              <w:rFonts w:eastAsia="Times New Roman"/>
            </w:rPr>
            <w:t>sativa&amp;lt</w:t>
          </w:r>
          <w:proofErr w:type="spellEnd"/>
          <w:r>
            <w:rPr>
              <w:rFonts w:eastAsia="Times New Roman"/>
            </w:rPr>
            <w:t>;/</w:t>
          </w:r>
          <w:proofErr w:type="spellStart"/>
          <w:r>
            <w:rPr>
              <w:rFonts w:eastAsia="Times New Roman"/>
            </w:rPr>
            <w:t>em&amp;gt</w:t>
          </w:r>
          <w:proofErr w:type="spellEnd"/>
          <w:r>
            <w:rPr>
              <w:rFonts w:eastAsia="Times New Roman"/>
            </w:rPr>
            <w:t>; sob diferentes manejos nutricionais. Cultivo de &amp;</w:t>
          </w:r>
          <w:proofErr w:type="spellStart"/>
          <w:proofErr w:type="gramStart"/>
          <w:r>
            <w:rPr>
              <w:rFonts w:eastAsia="Times New Roman"/>
            </w:rPr>
            <w:t>lt;em</w:t>
          </w:r>
          <w:proofErr w:type="gramEnd"/>
          <w:r>
            <w:rPr>
              <w:rFonts w:eastAsia="Times New Roman"/>
            </w:rPr>
            <w:t>&amp;</w:t>
          </w:r>
          <w:proofErr w:type="gramStart"/>
          <w:r>
            <w:rPr>
              <w:rFonts w:eastAsia="Times New Roman"/>
            </w:rPr>
            <w:t>gt;Eruca</w:t>
          </w:r>
          <w:proofErr w:type="spellEnd"/>
          <w:proofErr w:type="gramEnd"/>
          <w:r>
            <w:rPr>
              <w:rFonts w:eastAsia="Times New Roman"/>
            </w:rPr>
            <w:t xml:space="preserve"> </w:t>
          </w:r>
          <w:proofErr w:type="spellStart"/>
          <w:r>
            <w:rPr>
              <w:rFonts w:eastAsia="Times New Roman"/>
            </w:rPr>
            <w:t>sativa&amp;lt</w:t>
          </w:r>
          <w:proofErr w:type="spellEnd"/>
          <w:r>
            <w:rPr>
              <w:rFonts w:eastAsia="Times New Roman"/>
            </w:rPr>
            <w:t>;/</w:t>
          </w:r>
          <w:proofErr w:type="spellStart"/>
          <w:r>
            <w:rPr>
              <w:rFonts w:eastAsia="Times New Roman"/>
            </w:rPr>
            <w:t>em&amp;gt</w:t>
          </w:r>
          <w:proofErr w:type="spellEnd"/>
          <w:r>
            <w:rPr>
              <w:rFonts w:eastAsia="Times New Roman"/>
            </w:rPr>
            <w:t xml:space="preserve">; sob diferentes manejos nutricionais. </w:t>
          </w:r>
          <w:proofErr w:type="spellStart"/>
          <w:r>
            <w:rPr>
              <w:rFonts w:eastAsia="Times New Roman"/>
            </w:rPr>
            <w:t>Agrarian</w:t>
          </w:r>
          <w:proofErr w:type="spellEnd"/>
          <w:r>
            <w:rPr>
              <w:rFonts w:eastAsia="Times New Roman"/>
            </w:rPr>
            <w:t xml:space="preserve"> 10:61</w:t>
          </w:r>
        </w:p>
        <w:p w14:paraId="2FC358F8" w14:textId="77777777" w:rsidR="00C47A50" w:rsidRDefault="00C47A50">
          <w:pPr>
            <w:autoSpaceDE w:val="0"/>
            <w:autoSpaceDN w:val="0"/>
            <w:ind w:hanging="480"/>
            <w:divId w:val="2046634376"/>
            <w:rPr>
              <w:rFonts w:eastAsia="Times New Roman"/>
            </w:rPr>
          </w:pPr>
          <w:proofErr w:type="spellStart"/>
          <w:r>
            <w:rPr>
              <w:rFonts w:eastAsia="Times New Roman"/>
            </w:rPr>
            <w:t>Dordio</w:t>
          </w:r>
          <w:proofErr w:type="spellEnd"/>
          <w:r>
            <w:rPr>
              <w:rFonts w:eastAsia="Times New Roman"/>
            </w:rPr>
            <w:t xml:space="preserve"> A V., Duarte C, Barreiros M, Carvalho AJP, Pinto AP, da Costa CT (2009) </w:t>
          </w:r>
          <w:proofErr w:type="spellStart"/>
          <w:r>
            <w:rPr>
              <w:rFonts w:eastAsia="Times New Roman"/>
            </w:rPr>
            <w:t>Toxicity</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removal</w:t>
          </w:r>
          <w:proofErr w:type="spellEnd"/>
          <w:r>
            <w:rPr>
              <w:rFonts w:eastAsia="Times New Roman"/>
            </w:rPr>
            <w:t xml:space="preserve"> </w:t>
          </w:r>
          <w:proofErr w:type="spellStart"/>
          <w:r>
            <w:rPr>
              <w:rFonts w:eastAsia="Times New Roman"/>
            </w:rPr>
            <w:t>efficiency</w:t>
          </w:r>
          <w:proofErr w:type="spellEnd"/>
          <w:r>
            <w:rPr>
              <w:rFonts w:eastAsia="Times New Roman"/>
            </w:rPr>
            <w:t xml:space="preserve"> of </w:t>
          </w:r>
          <w:proofErr w:type="spellStart"/>
          <w:r>
            <w:rPr>
              <w:rFonts w:eastAsia="Times New Roman"/>
            </w:rPr>
            <w:t>pharmaceutical</w:t>
          </w:r>
          <w:proofErr w:type="spellEnd"/>
          <w:r>
            <w:rPr>
              <w:rFonts w:eastAsia="Times New Roman"/>
            </w:rPr>
            <w:t xml:space="preserve"> </w:t>
          </w:r>
          <w:proofErr w:type="spellStart"/>
          <w:r>
            <w:rPr>
              <w:rFonts w:eastAsia="Times New Roman"/>
            </w:rPr>
            <w:t>metabolite</w:t>
          </w:r>
          <w:proofErr w:type="spellEnd"/>
          <w:r>
            <w:rPr>
              <w:rFonts w:eastAsia="Times New Roman"/>
            </w:rPr>
            <w:t xml:space="preserve"> </w:t>
          </w:r>
          <w:proofErr w:type="spellStart"/>
          <w:r>
            <w:rPr>
              <w:rFonts w:eastAsia="Times New Roman"/>
            </w:rPr>
            <w:t>clofibric</w:t>
          </w:r>
          <w:proofErr w:type="spellEnd"/>
          <w:r>
            <w:rPr>
              <w:rFonts w:eastAsia="Times New Roman"/>
            </w:rPr>
            <w:t xml:space="preserve"> </w:t>
          </w:r>
          <w:proofErr w:type="spellStart"/>
          <w:r>
            <w:rPr>
              <w:rFonts w:eastAsia="Times New Roman"/>
            </w:rPr>
            <w:t>acid</w:t>
          </w:r>
          <w:proofErr w:type="spellEnd"/>
          <w:r>
            <w:rPr>
              <w:rFonts w:eastAsia="Times New Roman"/>
            </w:rPr>
            <w:t xml:space="preserve"> </w:t>
          </w:r>
          <w:proofErr w:type="spellStart"/>
          <w:r>
            <w:rPr>
              <w:rFonts w:eastAsia="Times New Roman"/>
            </w:rPr>
            <w:t>by</w:t>
          </w:r>
          <w:proofErr w:type="spellEnd"/>
          <w:r>
            <w:rPr>
              <w:rFonts w:eastAsia="Times New Roman"/>
            </w:rPr>
            <w:t xml:space="preserve"> </w:t>
          </w:r>
          <w:proofErr w:type="spellStart"/>
          <w:r>
            <w:rPr>
              <w:rFonts w:eastAsia="Times New Roman"/>
            </w:rPr>
            <w:t>Typha</w:t>
          </w:r>
          <w:proofErr w:type="spellEnd"/>
          <w:r>
            <w:rPr>
              <w:rFonts w:eastAsia="Times New Roman"/>
            </w:rPr>
            <w:t xml:space="preserve"> spp. – </w:t>
          </w:r>
          <w:proofErr w:type="spellStart"/>
          <w:r>
            <w:rPr>
              <w:rFonts w:eastAsia="Times New Roman"/>
            </w:rPr>
            <w:t>Potential</w:t>
          </w:r>
          <w:proofErr w:type="spellEnd"/>
          <w:r>
            <w:rPr>
              <w:rFonts w:eastAsia="Times New Roman"/>
            </w:rPr>
            <w:t xml:space="preserve"> use for </w:t>
          </w:r>
          <w:proofErr w:type="spellStart"/>
          <w:r>
            <w:rPr>
              <w:rFonts w:eastAsia="Times New Roman"/>
            </w:rPr>
            <w:t>phytoremediation</w:t>
          </w:r>
          <w:proofErr w:type="spellEnd"/>
          <w:r>
            <w:rPr>
              <w:rFonts w:eastAsia="Times New Roman"/>
            </w:rPr>
            <w:t xml:space="preserve">? </w:t>
          </w:r>
          <w:r w:rsidRPr="00461EBF">
            <w:rPr>
              <w:rFonts w:eastAsia="Times New Roman"/>
              <w:lang w:val="en-US"/>
            </w:rPr>
            <w:t xml:space="preserve">Toxicity and removal efficiency of pharmaceutical metabolite </w:t>
          </w:r>
          <w:proofErr w:type="spellStart"/>
          <w:r w:rsidRPr="00461EBF">
            <w:rPr>
              <w:rFonts w:eastAsia="Times New Roman"/>
              <w:lang w:val="en-US"/>
            </w:rPr>
            <w:t>clofibric</w:t>
          </w:r>
          <w:proofErr w:type="spellEnd"/>
          <w:r w:rsidRPr="00461EBF">
            <w:rPr>
              <w:rFonts w:eastAsia="Times New Roman"/>
              <w:lang w:val="en-US"/>
            </w:rPr>
            <w:t xml:space="preserve"> acid by Typha spp. – Potential use for phytoremediation? </w:t>
          </w:r>
          <w:proofErr w:type="spellStart"/>
          <w:r>
            <w:rPr>
              <w:rFonts w:eastAsia="Times New Roman"/>
            </w:rPr>
            <w:t>Bioresource</w:t>
          </w:r>
          <w:proofErr w:type="spellEnd"/>
          <w:r>
            <w:rPr>
              <w:rFonts w:eastAsia="Times New Roman"/>
            </w:rPr>
            <w:t xml:space="preserve"> Technology 100:1156–1161</w:t>
          </w:r>
        </w:p>
        <w:p w14:paraId="7438E4ED" w14:textId="77777777" w:rsidR="00C47A50" w:rsidRPr="00461EBF" w:rsidRDefault="00C47A50">
          <w:pPr>
            <w:autoSpaceDE w:val="0"/>
            <w:autoSpaceDN w:val="0"/>
            <w:ind w:hanging="480"/>
            <w:divId w:val="1721591313"/>
            <w:rPr>
              <w:rFonts w:eastAsia="Times New Roman"/>
              <w:lang w:val="en-US"/>
            </w:rPr>
          </w:pPr>
          <w:proofErr w:type="spellStart"/>
          <w:r>
            <w:rPr>
              <w:rFonts w:eastAsia="Times New Roman"/>
            </w:rPr>
            <w:t>Faller</w:t>
          </w:r>
          <w:proofErr w:type="spellEnd"/>
          <w:r>
            <w:rPr>
              <w:rFonts w:eastAsia="Times New Roman"/>
            </w:rPr>
            <w:t xml:space="preserve"> BV, Amorin R dos S, De Oliveira IA, Jardim IN (2020) Efeito da poda radicular e do hidrogel no crescimento de mudas de jatobá. Efeito da poda radicular e do hidrogel no crescimento de mudas de jatobá. </w:t>
          </w:r>
          <w:r w:rsidRPr="00461EBF">
            <w:rPr>
              <w:rFonts w:eastAsia="Times New Roman"/>
              <w:lang w:val="en-US"/>
            </w:rPr>
            <w:t>Nativa 8:476–483</w:t>
          </w:r>
        </w:p>
        <w:p w14:paraId="45B35933" w14:textId="77777777" w:rsidR="00C47A50" w:rsidRPr="00461EBF" w:rsidRDefault="00C47A50">
          <w:pPr>
            <w:autoSpaceDE w:val="0"/>
            <w:autoSpaceDN w:val="0"/>
            <w:ind w:hanging="480"/>
            <w:divId w:val="1396776435"/>
            <w:rPr>
              <w:rFonts w:eastAsia="Times New Roman"/>
              <w:lang w:val="en-US"/>
            </w:rPr>
          </w:pPr>
          <w:r w:rsidRPr="00461EBF">
            <w:rPr>
              <w:rFonts w:eastAsia="Times New Roman"/>
              <w:lang w:val="en-US"/>
            </w:rPr>
            <w:t>Gao W, Chang J, Li X, Li S, Zhou Y, Hou X, Long L, Zhao J, Yuan X (2023) A Quenched Double‐Hydrophilic Coating for the Enhancement of Water Retention of Hydrogels. A Quenched Double‐Hydrophilic Coating for the Enhancement of Water Retention of Hydrogels. Advanced Functional Materials 33</w:t>
          </w:r>
        </w:p>
        <w:p w14:paraId="0C71D22C" w14:textId="77777777" w:rsidR="00C47A50" w:rsidRPr="00461EBF" w:rsidRDefault="00C47A50">
          <w:pPr>
            <w:autoSpaceDE w:val="0"/>
            <w:autoSpaceDN w:val="0"/>
            <w:ind w:hanging="480"/>
            <w:divId w:val="1909529782"/>
            <w:rPr>
              <w:rFonts w:eastAsia="Times New Roman"/>
              <w:lang w:val="en-US"/>
            </w:rPr>
          </w:pPr>
          <w:proofErr w:type="spellStart"/>
          <w:r w:rsidRPr="00461EBF">
            <w:rPr>
              <w:rFonts w:eastAsia="Times New Roman"/>
              <w:lang w:val="en-US"/>
            </w:rPr>
            <w:t>Gebreyohannes</w:t>
          </w:r>
          <w:proofErr w:type="spellEnd"/>
          <w:r w:rsidRPr="00461EBF">
            <w:rPr>
              <w:rFonts w:eastAsia="Times New Roman"/>
              <w:lang w:val="en-US"/>
            </w:rPr>
            <w:t xml:space="preserve"> L, </w:t>
          </w:r>
          <w:proofErr w:type="spellStart"/>
          <w:r w:rsidRPr="00461EBF">
            <w:rPr>
              <w:rFonts w:eastAsia="Times New Roman"/>
              <w:lang w:val="en-US"/>
            </w:rPr>
            <w:t>Egigu</w:t>
          </w:r>
          <w:proofErr w:type="spellEnd"/>
          <w:r w:rsidRPr="00461EBF">
            <w:rPr>
              <w:rFonts w:eastAsia="Times New Roman"/>
              <w:lang w:val="en-US"/>
            </w:rPr>
            <w:t xml:space="preserve"> MC, Manikandan M, Sasikumar JM (2023) Allelopathic Potential of Lantana camara L. Leaf Extracts and Soils Invaded by It on the Growth Performance of Lepidium sativum L. Allelopathic Potential of Lantana camara L. Leaf Extracts and Soils Invaded by It on the Growth Performance of Lepidium sativum L. The Scientific World Journal 2023:1–6</w:t>
          </w:r>
        </w:p>
        <w:p w14:paraId="059890E5" w14:textId="77777777" w:rsidR="00C47A50" w:rsidRPr="00461EBF" w:rsidRDefault="00C47A50">
          <w:pPr>
            <w:autoSpaceDE w:val="0"/>
            <w:autoSpaceDN w:val="0"/>
            <w:ind w:hanging="480"/>
            <w:divId w:val="8727592"/>
            <w:rPr>
              <w:rFonts w:eastAsia="Times New Roman"/>
              <w:lang w:val="en-US"/>
            </w:rPr>
          </w:pPr>
          <w:r w:rsidRPr="00461EBF">
            <w:rPr>
              <w:rFonts w:eastAsia="Times New Roman"/>
              <w:lang w:val="en-US"/>
            </w:rPr>
            <w:t xml:space="preserve">Ghosh M, Choudhury PK, Sanyal T (2009) Suitability of natural </w:t>
          </w:r>
          <w:proofErr w:type="spellStart"/>
          <w:r w:rsidRPr="00461EBF">
            <w:rPr>
              <w:rFonts w:eastAsia="Times New Roman"/>
              <w:lang w:val="en-US"/>
            </w:rPr>
            <w:t>fibres</w:t>
          </w:r>
          <w:proofErr w:type="spellEnd"/>
          <w:r w:rsidRPr="00461EBF">
            <w:rPr>
              <w:rFonts w:eastAsia="Times New Roman"/>
              <w:lang w:val="en-US"/>
            </w:rPr>
            <w:t xml:space="preserve"> in geotextile applications. Suitability of natural </w:t>
          </w:r>
          <w:proofErr w:type="spellStart"/>
          <w:r w:rsidRPr="00461EBF">
            <w:rPr>
              <w:rFonts w:eastAsia="Times New Roman"/>
              <w:lang w:val="en-US"/>
            </w:rPr>
            <w:t>fibres</w:t>
          </w:r>
          <w:proofErr w:type="spellEnd"/>
          <w:r w:rsidRPr="00461EBF">
            <w:rPr>
              <w:rFonts w:eastAsia="Times New Roman"/>
              <w:lang w:val="en-US"/>
            </w:rPr>
            <w:t xml:space="preserve"> in geotextile applications. IGC </w:t>
          </w:r>
          <w:proofErr w:type="spellStart"/>
          <w:r w:rsidRPr="00461EBF">
            <w:rPr>
              <w:rFonts w:eastAsia="Times New Roman"/>
              <w:lang w:val="en-US"/>
            </w:rPr>
            <w:t>Geotide</w:t>
          </w:r>
          <w:proofErr w:type="spellEnd"/>
          <w:r w:rsidRPr="00461EBF">
            <w:rPr>
              <w:rFonts w:eastAsia="Times New Roman"/>
              <w:lang w:val="en-US"/>
            </w:rPr>
            <w:t xml:space="preserve"> 497–501</w:t>
          </w:r>
        </w:p>
        <w:p w14:paraId="48FB496D" w14:textId="77777777" w:rsidR="00C47A50" w:rsidRPr="00461EBF" w:rsidRDefault="00C47A50">
          <w:pPr>
            <w:autoSpaceDE w:val="0"/>
            <w:autoSpaceDN w:val="0"/>
            <w:ind w:hanging="480"/>
            <w:divId w:val="594243179"/>
            <w:rPr>
              <w:rFonts w:eastAsia="Times New Roman"/>
              <w:lang w:val="en-US"/>
            </w:rPr>
          </w:pPr>
          <w:r w:rsidRPr="00461EBF">
            <w:rPr>
              <w:rFonts w:eastAsia="Times New Roman"/>
              <w:lang w:val="en-US"/>
            </w:rPr>
            <w:t xml:space="preserve">Gonçalves APB, Miranda CS de, Guimarães DH, Oliveira JC de, Cruz AMF, Silva FLBM da, </w:t>
          </w:r>
          <w:proofErr w:type="spellStart"/>
          <w:r w:rsidRPr="00461EBF">
            <w:rPr>
              <w:rFonts w:eastAsia="Times New Roman"/>
              <w:lang w:val="en-US"/>
            </w:rPr>
            <w:t>Luporini</w:t>
          </w:r>
          <w:proofErr w:type="spellEnd"/>
          <w:r w:rsidRPr="00461EBF">
            <w:rPr>
              <w:rFonts w:eastAsia="Times New Roman"/>
              <w:lang w:val="en-US"/>
            </w:rPr>
            <w:t xml:space="preserve"> S, José NM (2015) Physicochemical, Mechanical and Morphologic Characterization of Purple Banana Fibers. Physicochemical, Mechanical and Morphologic Characterization of Purple Banana Fibers. Materials Research 18:205–209</w:t>
          </w:r>
        </w:p>
        <w:p w14:paraId="6B3CC931" w14:textId="77777777" w:rsidR="00C47A50" w:rsidRPr="00461EBF" w:rsidRDefault="00C47A50">
          <w:pPr>
            <w:autoSpaceDE w:val="0"/>
            <w:autoSpaceDN w:val="0"/>
            <w:ind w:hanging="480"/>
            <w:divId w:val="2036611654"/>
            <w:rPr>
              <w:rFonts w:eastAsia="Times New Roman"/>
              <w:lang w:val="en-US"/>
            </w:rPr>
          </w:pPr>
          <w:r w:rsidRPr="00461EBF">
            <w:rPr>
              <w:rFonts w:eastAsia="Times New Roman"/>
              <w:lang w:val="en-US"/>
            </w:rPr>
            <w:t xml:space="preserve">Grace JB (1989) Effects of water depth on Typha Latifolia and </w:t>
          </w:r>
          <w:proofErr w:type="spellStart"/>
          <w:r w:rsidRPr="00461EBF">
            <w:rPr>
              <w:rFonts w:eastAsia="Times New Roman"/>
              <w:lang w:val="en-US"/>
            </w:rPr>
            <w:t>typha</w:t>
          </w:r>
          <w:proofErr w:type="spellEnd"/>
          <w:r w:rsidRPr="00461EBF">
            <w:rPr>
              <w:rFonts w:eastAsia="Times New Roman"/>
              <w:lang w:val="en-US"/>
            </w:rPr>
            <w:t xml:space="preserve"> domingensis. Effects of water depth on Typha Latifolia and </w:t>
          </w:r>
          <w:proofErr w:type="spellStart"/>
          <w:r w:rsidRPr="00461EBF">
            <w:rPr>
              <w:rFonts w:eastAsia="Times New Roman"/>
              <w:lang w:val="en-US"/>
            </w:rPr>
            <w:t>typha</w:t>
          </w:r>
          <w:proofErr w:type="spellEnd"/>
          <w:r w:rsidRPr="00461EBF">
            <w:rPr>
              <w:rFonts w:eastAsia="Times New Roman"/>
              <w:lang w:val="en-US"/>
            </w:rPr>
            <w:t xml:space="preserve"> domingensis. American Journal of Botany 76:762–768</w:t>
          </w:r>
        </w:p>
        <w:p w14:paraId="15FF3A8A" w14:textId="77777777" w:rsidR="00C47A50" w:rsidRDefault="00C47A50">
          <w:pPr>
            <w:autoSpaceDE w:val="0"/>
            <w:autoSpaceDN w:val="0"/>
            <w:ind w:hanging="480"/>
            <w:divId w:val="333387028"/>
            <w:rPr>
              <w:rFonts w:eastAsia="Times New Roman"/>
            </w:rPr>
          </w:pPr>
          <w:r w:rsidRPr="00461EBF">
            <w:rPr>
              <w:rFonts w:eastAsia="Times New Roman"/>
              <w:lang w:val="en-US"/>
            </w:rPr>
            <w:t xml:space="preserve">Della Greca M, </w:t>
          </w:r>
          <w:proofErr w:type="spellStart"/>
          <w:r w:rsidRPr="00461EBF">
            <w:rPr>
              <w:rFonts w:eastAsia="Times New Roman"/>
              <w:lang w:val="en-US"/>
            </w:rPr>
            <w:t>Mangoni</w:t>
          </w:r>
          <w:proofErr w:type="spellEnd"/>
          <w:r w:rsidRPr="00461EBF">
            <w:rPr>
              <w:rFonts w:eastAsia="Times New Roman"/>
              <w:lang w:val="en-US"/>
            </w:rPr>
            <w:t xml:space="preserve"> L, Molinaro A, Monaco P, Previtera L (1990) (20S)-4</w:t>
          </w:r>
          <w:r>
            <w:rPr>
              <w:rFonts w:eastAsia="Times New Roman"/>
            </w:rPr>
            <w:t>α</w:t>
          </w:r>
          <w:r w:rsidRPr="00461EBF">
            <w:rPr>
              <w:rFonts w:eastAsia="Times New Roman"/>
              <w:lang w:val="en-US"/>
            </w:rPr>
            <w:t>-methyl-24-methylenecholest-7-en-3</w:t>
          </w:r>
          <w:r>
            <w:rPr>
              <w:rFonts w:eastAsia="Times New Roman"/>
            </w:rPr>
            <w:t>β</w:t>
          </w:r>
          <w:r w:rsidRPr="00461EBF">
            <w:rPr>
              <w:rFonts w:eastAsia="Times New Roman"/>
              <w:lang w:val="en-US"/>
            </w:rPr>
            <w:t>-</w:t>
          </w:r>
          <w:proofErr w:type="spellStart"/>
          <w:r w:rsidRPr="00461EBF">
            <w:rPr>
              <w:rFonts w:eastAsia="Times New Roman"/>
              <w:lang w:val="en-US"/>
            </w:rPr>
            <w:t>ol</w:t>
          </w:r>
          <w:proofErr w:type="spellEnd"/>
          <w:r w:rsidRPr="00461EBF">
            <w:rPr>
              <w:rFonts w:eastAsia="Times New Roman"/>
              <w:lang w:val="en-US"/>
            </w:rPr>
            <w:t>, an allelopathic sterol from Typha latifolia</w:t>
          </w:r>
          <w:r w:rsidRPr="00461EBF">
            <w:rPr>
              <w:rFonts w:ascii="Segoe UI Symbol" w:eastAsia="Times New Roman" w:hAnsi="Segoe UI Symbol" w:cs="Segoe UI Symbol"/>
              <w:lang w:val="en-US"/>
            </w:rPr>
            <w:t>☆</w:t>
          </w:r>
          <w:r w:rsidRPr="00461EBF">
            <w:rPr>
              <w:rFonts w:eastAsia="Times New Roman"/>
              <w:lang w:val="en-US"/>
            </w:rPr>
            <w:t>. (20S)-4</w:t>
          </w:r>
          <w:r>
            <w:rPr>
              <w:rFonts w:ascii="Calibri" w:eastAsia="Times New Roman" w:hAnsi="Calibri" w:cs="Calibri"/>
            </w:rPr>
            <w:t>α</w:t>
          </w:r>
          <w:r w:rsidRPr="00461EBF">
            <w:rPr>
              <w:rFonts w:eastAsia="Times New Roman"/>
              <w:lang w:val="en-US"/>
            </w:rPr>
            <w:t>-methyl-24-methylenecholest-7-en-3</w:t>
          </w:r>
          <w:r>
            <w:rPr>
              <w:rFonts w:ascii="Calibri" w:eastAsia="Times New Roman" w:hAnsi="Calibri" w:cs="Calibri"/>
            </w:rPr>
            <w:t>β</w:t>
          </w:r>
          <w:r w:rsidRPr="00461EBF">
            <w:rPr>
              <w:rFonts w:eastAsia="Times New Roman"/>
              <w:lang w:val="en-US"/>
            </w:rPr>
            <w:t>-</w:t>
          </w:r>
          <w:proofErr w:type="spellStart"/>
          <w:r w:rsidRPr="00461EBF">
            <w:rPr>
              <w:rFonts w:eastAsia="Times New Roman"/>
              <w:lang w:val="en-US"/>
            </w:rPr>
            <w:t>ol</w:t>
          </w:r>
          <w:proofErr w:type="spellEnd"/>
          <w:r w:rsidRPr="00461EBF">
            <w:rPr>
              <w:rFonts w:eastAsia="Times New Roman"/>
              <w:lang w:val="en-US"/>
            </w:rPr>
            <w:t>, an allelopathic sterol from Typha latifolia</w:t>
          </w:r>
          <w:r w:rsidRPr="00461EBF">
            <w:rPr>
              <w:rFonts w:ascii="Segoe UI Symbol" w:eastAsia="Times New Roman" w:hAnsi="Segoe UI Symbol" w:cs="Segoe UI Symbol"/>
              <w:lang w:val="en-US"/>
            </w:rPr>
            <w:t>☆</w:t>
          </w:r>
          <w:r w:rsidRPr="00461EBF">
            <w:rPr>
              <w:rFonts w:eastAsia="Times New Roman"/>
              <w:lang w:val="en-US"/>
            </w:rPr>
            <w:t xml:space="preserve">. </w:t>
          </w:r>
          <w:proofErr w:type="spellStart"/>
          <w:r>
            <w:rPr>
              <w:rFonts w:eastAsia="Times New Roman"/>
            </w:rPr>
            <w:t>Phytochemistry</w:t>
          </w:r>
          <w:proofErr w:type="spellEnd"/>
          <w:r>
            <w:rPr>
              <w:rFonts w:eastAsia="Times New Roman"/>
            </w:rPr>
            <w:t xml:space="preserve"> 29:1797</w:t>
          </w:r>
          <w:r>
            <w:rPr>
              <w:rFonts w:ascii="Calibri" w:eastAsia="Times New Roman" w:hAnsi="Calibri" w:cs="Calibri"/>
            </w:rPr>
            <w:t>–</w:t>
          </w:r>
          <w:r>
            <w:rPr>
              <w:rFonts w:eastAsia="Times New Roman"/>
            </w:rPr>
            <w:t>1798</w:t>
          </w:r>
        </w:p>
        <w:p w14:paraId="7B757C99" w14:textId="77777777" w:rsidR="00C47A50" w:rsidRDefault="00C47A50">
          <w:pPr>
            <w:autoSpaceDE w:val="0"/>
            <w:autoSpaceDN w:val="0"/>
            <w:ind w:hanging="480"/>
            <w:divId w:val="502016158"/>
            <w:rPr>
              <w:rFonts w:eastAsia="Times New Roman"/>
            </w:rPr>
          </w:pPr>
          <w:r>
            <w:rPr>
              <w:rFonts w:eastAsia="Times New Roman"/>
            </w:rPr>
            <w:t xml:space="preserve">Grimes R (2019) Potencial biológico de </w:t>
          </w:r>
          <w:proofErr w:type="spellStart"/>
          <w:r>
            <w:rPr>
              <w:rFonts w:eastAsia="Times New Roman"/>
            </w:rPr>
            <w:t>Trichoderma</w:t>
          </w:r>
          <w:proofErr w:type="spellEnd"/>
          <w:r>
            <w:rPr>
              <w:rFonts w:eastAsia="Times New Roman"/>
            </w:rPr>
            <w:t xml:space="preserve"> spp. em fungos fitopatogênicos em condições in vitro. Potencial biológico de </w:t>
          </w:r>
          <w:proofErr w:type="spellStart"/>
          <w:r>
            <w:rPr>
              <w:rFonts w:eastAsia="Times New Roman"/>
            </w:rPr>
            <w:t>Trichoderma</w:t>
          </w:r>
          <w:proofErr w:type="spellEnd"/>
          <w:r>
            <w:rPr>
              <w:rFonts w:eastAsia="Times New Roman"/>
            </w:rPr>
            <w:t xml:space="preserve"> spp. em fungos fitopatogênicos em condições in vitro.</w:t>
          </w:r>
        </w:p>
        <w:p w14:paraId="6539E9D3" w14:textId="77777777" w:rsidR="00C47A50" w:rsidRPr="00461EBF" w:rsidRDefault="00C47A50">
          <w:pPr>
            <w:autoSpaceDE w:val="0"/>
            <w:autoSpaceDN w:val="0"/>
            <w:ind w:hanging="480"/>
            <w:divId w:val="1166241712"/>
            <w:rPr>
              <w:rFonts w:eastAsia="Times New Roman"/>
              <w:lang w:val="en-US"/>
            </w:rPr>
          </w:pPr>
          <w:r w:rsidRPr="00461EBF">
            <w:rPr>
              <w:rFonts w:eastAsia="Times New Roman"/>
              <w:lang w:val="en-US"/>
            </w:rPr>
            <w:t xml:space="preserve">Hadad HR, </w:t>
          </w:r>
          <w:proofErr w:type="spellStart"/>
          <w:r w:rsidRPr="00461EBF">
            <w:rPr>
              <w:rFonts w:eastAsia="Times New Roman"/>
              <w:lang w:val="en-US"/>
            </w:rPr>
            <w:t>Mufarrege</w:t>
          </w:r>
          <w:proofErr w:type="spellEnd"/>
          <w:r w:rsidRPr="00461EBF">
            <w:rPr>
              <w:rFonts w:eastAsia="Times New Roman"/>
              <w:lang w:val="en-US"/>
            </w:rPr>
            <w:t xml:space="preserve"> M de las M, Di Luca GA, Maine MA (2018) Long-term study of Cr, Ni, Zn, and P distribution in Typha domingensis growing in a constructed wetland. Long-term study of Cr, Ni, Zn, and </w:t>
          </w:r>
          <w:r w:rsidRPr="00461EBF">
            <w:rPr>
              <w:rFonts w:eastAsia="Times New Roman"/>
              <w:lang w:val="en-US"/>
            </w:rPr>
            <w:lastRenderedPageBreak/>
            <w:t>P distribution in Typha domingensis growing in a constructed wetland. Environmental Science and Pollution Research 25:18130–18137</w:t>
          </w:r>
        </w:p>
        <w:p w14:paraId="79CC2162" w14:textId="77777777" w:rsidR="00C47A50" w:rsidRPr="00461EBF" w:rsidRDefault="00C47A50">
          <w:pPr>
            <w:autoSpaceDE w:val="0"/>
            <w:autoSpaceDN w:val="0"/>
            <w:ind w:hanging="480"/>
            <w:divId w:val="1756971789"/>
            <w:rPr>
              <w:rFonts w:eastAsia="Times New Roman"/>
              <w:lang w:val="en-US"/>
            </w:rPr>
          </w:pPr>
          <w:proofErr w:type="spellStart"/>
          <w:r w:rsidRPr="00461EBF">
            <w:rPr>
              <w:rFonts w:eastAsia="Times New Roman"/>
              <w:lang w:val="en-US"/>
            </w:rPr>
            <w:t>Haiming</w:t>
          </w:r>
          <w:proofErr w:type="spellEnd"/>
          <w:r w:rsidRPr="00461EBF">
            <w:rPr>
              <w:rFonts w:eastAsia="Times New Roman"/>
              <w:lang w:val="en-US"/>
            </w:rPr>
            <w:t xml:space="preserve"> T, Xiaoping X, Chao L, </w:t>
          </w:r>
          <w:proofErr w:type="spellStart"/>
          <w:r w:rsidRPr="00461EBF">
            <w:rPr>
              <w:rFonts w:eastAsia="Times New Roman"/>
              <w:lang w:val="en-US"/>
            </w:rPr>
            <w:t>Xiaochen</w:t>
          </w:r>
          <w:proofErr w:type="spellEnd"/>
          <w:r w:rsidRPr="00461EBF">
            <w:rPr>
              <w:rFonts w:eastAsia="Times New Roman"/>
              <w:lang w:val="en-US"/>
            </w:rPr>
            <w:t xml:space="preserve"> P, Kaikai C, </w:t>
          </w:r>
          <w:proofErr w:type="spellStart"/>
          <w:r w:rsidRPr="00461EBF">
            <w:rPr>
              <w:rFonts w:eastAsia="Times New Roman"/>
              <w:lang w:val="en-US"/>
            </w:rPr>
            <w:t>Weiyan</w:t>
          </w:r>
          <w:proofErr w:type="spellEnd"/>
          <w:r w:rsidRPr="00461EBF">
            <w:rPr>
              <w:rFonts w:eastAsia="Times New Roman"/>
              <w:lang w:val="en-US"/>
            </w:rPr>
            <w:t xml:space="preserve"> L, Ke W (2020) Microbial carbon source utilization in rice rhizosphere and </w:t>
          </w:r>
          <w:proofErr w:type="spellStart"/>
          <w:r w:rsidRPr="00461EBF">
            <w:rPr>
              <w:rFonts w:eastAsia="Times New Roman"/>
              <w:lang w:val="en-US"/>
            </w:rPr>
            <w:t>nonrhizosphere</w:t>
          </w:r>
          <w:proofErr w:type="spellEnd"/>
          <w:r w:rsidRPr="00461EBF">
            <w:rPr>
              <w:rFonts w:eastAsia="Times New Roman"/>
              <w:lang w:val="en-US"/>
            </w:rPr>
            <w:t xml:space="preserve"> soils with short-term manure N input rate in paddy field. Microbial carbon source utilization in rice rhizosphere and </w:t>
          </w:r>
          <w:proofErr w:type="spellStart"/>
          <w:r w:rsidRPr="00461EBF">
            <w:rPr>
              <w:rFonts w:eastAsia="Times New Roman"/>
              <w:lang w:val="en-US"/>
            </w:rPr>
            <w:t>nonrhizosphere</w:t>
          </w:r>
          <w:proofErr w:type="spellEnd"/>
          <w:r w:rsidRPr="00461EBF">
            <w:rPr>
              <w:rFonts w:eastAsia="Times New Roman"/>
              <w:lang w:val="en-US"/>
            </w:rPr>
            <w:t xml:space="preserve"> soils with short-term manure N input rate in paddy field. Scientific Reports 10:1–9</w:t>
          </w:r>
        </w:p>
        <w:p w14:paraId="2729B5B9" w14:textId="77777777" w:rsidR="00C47A50" w:rsidRDefault="00C47A50">
          <w:pPr>
            <w:autoSpaceDE w:val="0"/>
            <w:autoSpaceDN w:val="0"/>
            <w:ind w:hanging="480"/>
            <w:divId w:val="1500655443"/>
            <w:rPr>
              <w:rFonts w:eastAsia="Times New Roman"/>
            </w:rPr>
          </w:pPr>
          <w:r w:rsidRPr="00461EBF">
            <w:rPr>
              <w:rFonts w:eastAsia="Times New Roman"/>
              <w:lang w:val="en-US"/>
            </w:rPr>
            <w:t xml:space="preserve">He L, Zhang W, Liu X, Tong L (2024) Substantial improvement of thermal conductivity and mechanical properties of polymer composites by incorporation of boron nitride nanosheets and modulation of thermal curing reaction. Substantial improvement of thermal conductivity and mechanical properties of polymer composites by incorporation of boron nitride nanosheets and modulation of thermal curing reaction. </w:t>
          </w:r>
          <w:r>
            <w:rPr>
              <w:rFonts w:eastAsia="Times New Roman"/>
            </w:rPr>
            <w:t xml:space="preserve">Polymer </w:t>
          </w:r>
          <w:proofErr w:type="spellStart"/>
          <w:r>
            <w:rPr>
              <w:rFonts w:eastAsia="Times New Roman"/>
            </w:rPr>
            <w:t>Composites</w:t>
          </w:r>
          <w:proofErr w:type="spellEnd"/>
          <w:r>
            <w:rPr>
              <w:rFonts w:eastAsia="Times New Roman"/>
            </w:rPr>
            <w:t xml:space="preserve"> 45:2215–2231</w:t>
          </w:r>
        </w:p>
        <w:p w14:paraId="062D3D46" w14:textId="77777777" w:rsidR="00C47A50" w:rsidRPr="00461EBF" w:rsidRDefault="00C47A50">
          <w:pPr>
            <w:autoSpaceDE w:val="0"/>
            <w:autoSpaceDN w:val="0"/>
            <w:ind w:hanging="480"/>
            <w:divId w:val="1011487390"/>
            <w:rPr>
              <w:rFonts w:eastAsia="Times New Roman"/>
              <w:lang w:val="en-US"/>
            </w:rPr>
          </w:pPr>
          <w:proofErr w:type="spellStart"/>
          <w:r>
            <w:rPr>
              <w:rFonts w:eastAsia="Times New Roman"/>
            </w:rPr>
            <w:t>Hechenberger</w:t>
          </w:r>
          <w:proofErr w:type="spellEnd"/>
          <w:r>
            <w:rPr>
              <w:rFonts w:eastAsia="Times New Roman"/>
            </w:rPr>
            <w:t xml:space="preserve"> S, Ferreira E (2017) Comparação </w:t>
          </w:r>
          <w:proofErr w:type="spellStart"/>
          <w:r>
            <w:rPr>
              <w:rFonts w:eastAsia="Times New Roman"/>
            </w:rPr>
            <w:t>floristica</w:t>
          </w:r>
          <w:proofErr w:type="spellEnd"/>
          <w:r>
            <w:rPr>
              <w:rFonts w:eastAsia="Times New Roman"/>
            </w:rPr>
            <w:t xml:space="preserve"> e </w:t>
          </w:r>
          <w:proofErr w:type="spellStart"/>
          <w:r>
            <w:rPr>
              <w:rFonts w:eastAsia="Times New Roman"/>
            </w:rPr>
            <w:t>fitossociologica</w:t>
          </w:r>
          <w:proofErr w:type="spellEnd"/>
          <w:r>
            <w:rPr>
              <w:rFonts w:eastAsia="Times New Roman"/>
            </w:rPr>
            <w:t xml:space="preserve"> entre comunidades de palmeiras de florestas secundarias e primaria da área de proteção </w:t>
          </w:r>
          <w:proofErr w:type="gramStart"/>
          <w:r>
            <w:rPr>
              <w:rFonts w:eastAsia="Times New Roman"/>
            </w:rPr>
            <w:t>ambiental .</w:t>
          </w:r>
          <w:proofErr w:type="gramEnd"/>
          <w:r>
            <w:rPr>
              <w:rFonts w:eastAsia="Times New Roman"/>
            </w:rPr>
            <w:t xml:space="preserve"> Comparação </w:t>
          </w:r>
          <w:proofErr w:type="spellStart"/>
          <w:r>
            <w:rPr>
              <w:rFonts w:eastAsia="Times New Roman"/>
            </w:rPr>
            <w:t>floristica</w:t>
          </w:r>
          <w:proofErr w:type="spellEnd"/>
          <w:r>
            <w:rPr>
              <w:rFonts w:eastAsia="Times New Roman"/>
            </w:rPr>
            <w:t xml:space="preserve"> e </w:t>
          </w:r>
          <w:proofErr w:type="spellStart"/>
          <w:r>
            <w:rPr>
              <w:rFonts w:eastAsia="Times New Roman"/>
            </w:rPr>
            <w:t>fitossociologica</w:t>
          </w:r>
          <w:proofErr w:type="spellEnd"/>
          <w:r>
            <w:rPr>
              <w:rFonts w:eastAsia="Times New Roman"/>
            </w:rPr>
            <w:t xml:space="preserve"> entre comunidades de palmeiras de florestas secundarias e primaria da área de proteção </w:t>
          </w:r>
          <w:proofErr w:type="gramStart"/>
          <w:r>
            <w:rPr>
              <w:rFonts w:eastAsia="Times New Roman"/>
            </w:rPr>
            <w:t>ambiental .</w:t>
          </w:r>
          <w:proofErr w:type="gramEnd"/>
          <w:r>
            <w:rPr>
              <w:rFonts w:eastAsia="Times New Roman"/>
            </w:rPr>
            <w:t xml:space="preserve"> </w:t>
          </w:r>
          <w:proofErr w:type="spellStart"/>
          <w:r w:rsidRPr="00461EBF">
            <w:rPr>
              <w:rFonts w:eastAsia="Times New Roman"/>
              <w:lang w:val="en-US"/>
            </w:rPr>
            <w:t>Enciclopédia</w:t>
          </w:r>
          <w:proofErr w:type="spellEnd"/>
          <w:r w:rsidRPr="00461EBF">
            <w:rPr>
              <w:rFonts w:eastAsia="Times New Roman"/>
              <w:lang w:val="en-US"/>
            </w:rPr>
            <w:t xml:space="preserve"> Biosfera 14:344–357</w:t>
          </w:r>
        </w:p>
        <w:p w14:paraId="10944959" w14:textId="77777777" w:rsidR="00C47A50" w:rsidRPr="00461EBF" w:rsidRDefault="00C47A50">
          <w:pPr>
            <w:autoSpaceDE w:val="0"/>
            <w:autoSpaceDN w:val="0"/>
            <w:ind w:hanging="480"/>
            <w:divId w:val="1026980909"/>
            <w:rPr>
              <w:rFonts w:eastAsia="Times New Roman"/>
              <w:lang w:val="en-US"/>
            </w:rPr>
          </w:pPr>
          <w:r w:rsidRPr="00461EBF">
            <w:rPr>
              <w:rFonts w:eastAsia="Times New Roman"/>
              <w:lang w:val="en-US"/>
            </w:rPr>
            <w:t>Hegazy AK, Abdel-Ghani NT, El-</w:t>
          </w:r>
          <w:proofErr w:type="spellStart"/>
          <w:r w:rsidRPr="00461EBF">
            <w:rPr>
              <w:rFonts w:eastAsia="Times New Roman"/>
              <w:lang w:val="en-US"/>
            </w:rPr>
            <w:t>Chaghaby</w:t>
          </w:r>
          <w:proofErr w:type="spellEnd"/>
          <w:r w:rsidRPr="00461EBF">
            <w:rPr>
              <w:rFonts w:eastAsia="Times New Roman"/>
              <w:lang w:val="en-US"/>
            </w:rPr>
            <w:t xml:space="preserve"> GA (2011) Phytoremediation of industrial wastewater potentiality by Typha domingensis. Phytoremediation of industrial wastewater potentiality by Typha domingensis. International Journal of Environmental Science &amp; Technology 8:639–648</w:t>
          </w:r>
        </w:p>
        <w:p w14:paraId="23CEA789" w14:textId="77777777" w:rsidR="00C47A50" w:rsidRDefault="00C47A50">
          <w:pPr>
            <w:autoSpaceDE w:val="0"/>
            <w:autoSpaceDN w:val="0"/>
            <w:ind w:hanging="480"/>
            <w:divId w:val="723723934"/>
            <w:rPr>
              <w:rFonts w:eastAsia="Times New Roman"/>
            </w:rPr>
          </w:pPr>
          <w:r w:rsidRPr="00461EBF">
            <w:rPr>
              <w:rFonts w:eastAsia="Times New Roman"/>
              <w:lang w:val="en-US"/>
            </w:rPr>
            <w:t xml:space="preserve">Holanda FSR, Castro JDS de, Santos LDV, Andrade CEC de, Griza S, Junior JJR, Pedrotti A (2020) Degradation of geotextiles of Typha latifolia Linn used in soil bioengineering techniques. Degradation of geotextiles of Typha latifolia Linn used in soil bioengineering techniques. </w:t>
          </w:r>
          <w:r>
            <w:rPr>
              <w:rFonts w:eastAsia="Times New Roman"/>
            </w:rPr>
            <w:t>Ciência Florestal 30:1147–1160</w:t>
          </w:r>
        </w:p>
        <w:p w14:paraId="49FE0231" w14:textId="77777777" w:rsidR="00C47A50" w:rsidRPr="00461EBF" w:rsidRDefault="00C47A50">
          <w:pPr>
            <w:autoSpaceDE w:val="0"/>
            <w:autoSpaceDN w:val="0"/>
            <w:ind w:hanging="480"/>
            <w:divId w:val="1136221504"/>
            <w:rPr>
              <w:rFonts w:eastAsia="Times New Roman"/>
              <w:lang w:val="en-US"/>
            </w:rPr>
          </w:pPr>
          <w:r>
            <w:rPr>
              <w:rFonts w:eastAsia="Times New Roman"/>
            </w:rPr>
            <w:t xml:space="preserve">Holanda FSR, Santos LDV, Melo JCR </w:t>
          </w:r>
          <w:proofErr w:type="gramStart"/>
          <w:r>
            <w:rPr>
              <w:rFonts w:eastAsia="Times New Roman"/>
            </w:rPr>
            <w:t xml:space="preserve">De, </w:t>
          </w:r>
          <w:proofErr w:type="spellStart"/>
          <w:r>
            <w:rPr>
              <w:rFonts w:eastAsia="Times New Roman"/>
            </w:rPr>
            <w:t>Boge</w:t>
          </w:r>
          <w:proofErr w:type="spellEnd"/>
          <w:proofErr w:type="gramEnd"/>
          <w:r>
            <w:rPr>
              <w:rFonts w:eastAsia="Times New Roman"/>
            </w:rPr>
            <w:t xml:space="preserve"> GM, </w:t>
          </w:r>
          <w:proofErr w:type="spellStart"/>
          <w:r>
            <w:rPr>
              <w:rFonts w:eastAsia="Times New Roman"/>
            </w:rPr>
            <w:t>Sussuchi</w:t>
          </w:r>
          <w:proofErr w:type="spellEnd"/>
          <w:r>
            <w:rPr>
              <w:rFonts w:eastAsia="Times New Roman"/>
            </w:rPr>
            <w:t xml:space="preserve"> EM, Nascimento BL, Santos MVQ dos, Oliveira MIU de (2024) </w:t>
          </w:r>
          <w:proofErr w:type="spellStart"/>
          <w:r>
            <w:rPr>
              <w:rFonts w:eastAsia="Times New Roman"/>
            </w:rPr>
            <w:t>Resistance</w:t>
          </w:r>
          <w:proofErr w:type="spellEnd"/>
          <w:r>
            <w:rPr>
              <w:rFonts w:eastAsia="Times New Roman"/>
            </w:rPr>
            <w:t xml:space="preserve"> of </w:t>
          </w:r>
          <w:proofErr w:type="spellStart"/>
          <w:r>
            <w:rPr>
              <w:rFonts w:eastAsia="Times New Roman"/>
            </w:rPr>
            <w:t>the</w:t>
          </w:r>
          <w:proofErr w:type="spellEnd"/>
          <w:r>
            <w:rPr>
              <w:rFonts w:eastAsia="Times New Roman"/>
            </w:rPr>
            <w:t xml:space="preserve"> </w:t>
          </w:r>
          <w:proofErr w:type="spellStart"/>
          <w:r>
            <w:rPr>
              <w:rFonts w:eastAsia="Times New Roman"/>
            </w:rPr>
            <w:t>fiber-derived</w:t>
          </w:r>
          <w:proofErr w:type="spellEnd"/>
          <w:r>
            <w:rPr>
              <w:rFonts w:eastAsia="Times New Roman"/>
            </w:rPr>
            <w:t xml:space="preserve"> </w:t>
          </w:r>
          <w:proofErr w:type="spellStart"/>
          <w:r>
            <w:rPr>
              <w:rFonts w:eastAsia="Times New Roman"/>
            </w:rPr>
            <w:t>geotextile</w:t>
          </w:r>
          <w:proofErr w:type="spellEnd"/>
          <w:r>
            <w:rPr>
              <w:rFonts w:eastAsia="Times New Roman"/>
            </w:rPr>
            <w:t xml:space="preserve"> </w:t>
          </w:r>
          <w:proofErr w:type="spellStart"/>
          <w:r>
            <w:rPr>
              <w:rFonts w:eastAsia="Times New Roman"/>
            </w:rPr>
            <w:t>from</w:t>
          </w:r>
          <w:proofErr w:type="spellEnd"/>
          <w:r>
            <w:rPr>
              <w:rFonts w:eastAsia="Times New Roman"/>
            </w:rPr>
            <w:t xml:space="preserve"> </w:t>
          </w:r>
          <w:proofErr w:type="spellStart"/>
          <w:r>
            <w:rPr>
              <w:rFonts w:eastAsia="Times New Roman"/>
            </w:rPr>
            <w:t>Typha</w:t>
          </w:r>
          <w:proofErr w:type="spellEnd"/>
          <w:r>
            <w:rPr>
              <w:rFonts w:eastAsia="Times New Roman"/>
            </w:rPr>
            <w:t xml:space="preserve"> domingensis </w:t>
          </w:r>
          <w:proofErr w:type="spellStart"/>
          <w:r>
            <w:rPr>
              <w:rFonts w:eastAsia="Times New Roman"/>
            </w:rPr>
            <w:t>submitted</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field</w:t>
          </w:r>
          <w:proofErr w:type="spellEnd"/>
          <w:r>
            <w:rPr>
              <w:rFonts w:eastAsia="Times New Roman"/>
            </w:rPr>
            <w:t xml:space="preserve"> </w:t>
          </w:r>
          <w:proofErr w:type="spellStart"/>
          <w:r>
            <w:rPr>
              <w:rFonts w:eastAsia="Times New Roman"/>
            </w:rPr>
            <w:t>degradation</w:t>
          </w:r>
          <w:proofErr w:type="spellEnd"/>
          <w:r>
            <w:rPr>
              <w:rFonts w:eastAsia="Times New Roman"/>
            </w:rPr>
            <w:t xml:space="preserve">. </w:t>
          </w:r>
          <w:r w:rsidRPr="00461EBF">
            <w:rPr>
              <w:rFonts w:eastAsia="Times New Roman"/>
              <w:lang w:val="en-US"/>
            </w:rPr>
            <w:t>Resistance of the fiber-derived geotextile from Typha domingensis submitted to field degradation. Scientific Reports 14:8648</w:t>
          </w:r>
        </w:p>
        <w:p w14:paraId="30A70052" w14:textId="77777777" w:rsidR="00C47A50" w:rsidRPr="00461EBF" w:rsidRDefault="00C47A50">
          <w:pPr>
            <w:autoSpaceDE w:val="0"/>
            <w:autoSpaceDN w:val="0"/>
            <w:ind w:hanging="480"/>
            <w:divId w:val="449281931"/>
            <w:rPr>
              <w:rFonts w:eastAsia="Times New Roman"/>
              <w:lang w:val="en-US"/>
            </w:rPr>
          </w:pPr>
          <w:r w:rsidRPr="00461EBF">
            <w:rPr>
              <w:rFonts w:eastAsia="Times New Roman"/>
              <w:lang w:val="en-US"/>
            </w:rPr>
            <w:t xml:space="preserve">Holanda FSR, Vidal Santos LD, Melo JCR, Pedrotti A, </w:t>
          </w:r>
          <w:proofErr w:type="spellStart"/>
          <w:r w:rsidRPr="00461EBF">
            <w:rPr>
              <w:rFonts w:eastAsia="Times New Roman"/>
              <w:lang w:val="en-US"/>
            </w:rPr>
            <w:t>Sussuchi</w:t>
          </w:r>
          <w:proofErr w:type="spellEnd"/>
          <w:r w:rsidRPr="00461EBF">
            <w:rPr>
              <w:rFonts w:eastAsia="Times New Roman"/>
              <w:lang w:val="en-US"/>
            </w:rPr>
            <w:t xml:space="preserve"> EM, Griza S, Araújo Filho RN de, Nascimento BL (2024) Influence of Sodium Hydroxide Treatment on Typha domingensis Fibers for Geotextile Manufacturing. Influence of Sodium Hydroxide Treatment on Typha domingensis Fibers for Geotextile Manufacturing. ACS Omega 9:51040–51051</w:t>
          </w:r>
        </w:p>
        <w:p w14:paraId="11C4208F" w14:textId="77777777" w:rsidR="00C47A50" w:rsidRPr="00461EBF" w:rsidRDefault="00C47A50">
          <w:pPr>
            <w:autoSpaceDE w:val="0"/>
            <w:autoSpaceDN w:val="0"/>
            <w:ind w:hanging="480"/>
            <w:divId w:val="910773489"/>
            <w:rPr>
              <w:rFonts w:eastAsia="Times New Roman"/>
              <w:lang w:val="en-US"/>
            </w:rPr>
          </w:pPr>
          <w:r w:rsidRPr="00461EBF">
            <w:rPr>
              <w:rFonts w:eastAsia="Times New Roman"/>
              <w:lang w:val="en-US"/>
            </w:rPr>
            <w:t xml:space="preserve">Houston LL, Dickson RW, Bertucci MB, Roberts TL (2023) Evaluating Species-Specific Replenishment Solution Effects on Plant Growth and Root Zone Nutrients with Hydroponic Arugula (Eruca sativa L.) and Basil (Ocimum </w:t>
          </w:r>
          <w:proofErr w:type="spellStart"/>
          <w:r w:rsidRPr="00461EBF">
            <w:rPr>
              <w:rFonts w:eastAsia="Times New Roman"/>
              <w:lang w:val="en-US"/>
            </w:rPr>
            <w:t>basilicum</w:t>
          </w:r>
          <w:proofErr w:type="spellEnd"/>
          <w:r w:rsidRPr="00461EBF">
            <w:rPr>
              <w:rFonts w:eastAsia="Times New Roman"/>
              <w:lang w:val="en-US"/>
            </w:rPr>
            <w:t xml:space="preserve"> L.). Evaluating Species-Specific Replenishment Solution Effects on Plant Growth and Root Zone Nutrients with Hydroponic Arugula (Eruca sativa L.) and Basil (Ocimum </w:t>
          </w:r>
          <w:proofErr w:type="spellStart"/>
          <w:r w:rsidRPr="00461EBF">
            <w:rPr>
              <w:rFonts w:eastAsia="Times New Roman"/>
              <w:lang w:val="en-US"/>
            </w:rPr>
            <w:t>basilicum</w:t>
          </w:r>
          <w:proofErr w:type="spellEnd"/>
          <w:r w:rsidRPr="00461EBF">
            <w:rPr>
              <w:rFonts w:eastAsia="Times New Roman"/>
              <w:lang w:val="en-US"/>
            </w:rPr>
            <w:t xml:space="preserve"> L.). </w:t>
          </w:r>
          <w:proofErr w:type="spellStart"/>
          <w:r w:rsidRPr="00461EBF">
            <w:rPr>
              <w:rFonts w:eastAsia="Times New Roman"/>
              <w:lang w:val="en-US"/>
            </w:rPr>
            <w:t>Horticulturae</w:t>
          </w:r>
          <w:proofErr w:type="spellEnd"/>
          <w:r w:rsidRPr="00461EBF">
            <w:rPr>
              <w:rFonts w:eastAsia="Times New Roman"/>
              <w:lang w:val="en-US"/>
            </w:rPr>
            <w:t xml:space="preserve"> 9:486</w:t>
          </w:r>
        </w:p>
        <w:p w14:paraId="2C21CE77" w14:textId="77777777" w:rsidR="00C47A50" w:rsidRPr="00461EBF" w:rsidRDefault="00C47A50">
          <w:pPr>
            <w:autoSpaceDE w:val="0"/>
            <w:autoSpaceDN w:val="0"/>
            <w:ind w:hanging="480"/>
            <w:divId w:val="916745319"/>
            <w:rPr>
              <w:rFonts w:eastAsia="Times New Roman"/>
              <w:lang w:val="en-US"/>
            </w:rPr>
          </w:pPr>
          <w:r w:rsidRPr="00461EBF">
            <w:rPr>
              <w:rFonts w:eastAsia="Times New Roman"/>
              <w:lang w:val="en-US"/>
            </w:rPr>
            <w:lastRenderedPageBreak/>
            <w:t xml:space="preserve">Inderjit (1996) Plant phenolics in </w:t>
          </w:r>
          <w:proofErr w:type="gramStart"/>
          <w:r w:rsidRPr="00461EBF">
            <w:rPr>
              <w:rFonts w:eastAsia="Times New Roman"/>
              <w:lang w:val="en-US"/>
            </w:rPr>
            <w:t>allelopathy</w:t>
          </w:r>
          <w:proofErr w:type="gramEnd"/>
          <w:r w:rsidRPr="00461EBF">
            <w:rPr>
              <w:rFonts w:eastAsia="Times New Roman"/>
              <w:lang w:val="en-US"/>
            </w:rPr>
            <w:t xml:space="preserve">. Plant phenolics in </w:t>
          </w:r>
          <w:proofErr w:type="gramStart"/>
          <w:r w:rsidRPr="00461EBF">
            <w:rPr>
              <w:rFonts w:eastAsia="Times New Roman"/>
              <w:lang w:val="en-US"/>
            </w:rPr>
            <w:t>allelopathy</w:t>
          </w:r>
          <w:proofErr w:type="gramEnd"/>
          <w:r w:rsidRPr="00461EBF">
            <w:rPr>
              <w:rFonts w:eastAsia="Times New Roman"/>
              <w:lang w:val="en-US"/>
            </w:rPr>
            <w:t>. The Botanical Review 62:186–202</w:t>
          </w:r>
        </w:p>
        <w:p w14:paraId="27FA6DC5" w14:textId="77777777" w:rsidR="00C47A50" w:rsidRPr="00461EBF" w:rsidRDefault="00C47A50">
          <w:pPr>
            <w:autoSpaceDE w:val="0"/>
            <w:autoSpaceDN w:val="0"/>
            <w:ind w:hanging="480"/>
            <w:divId w:val="705954088"/>
            <w:rPr>
              <w:rFonts w:eastAsia="Times New Roman"/>
              <w:lang w:val="en-US"/>
            </w:rPr>
          </w:pPr>
          <w:r w:rsidRPr="00461EBF">
            <w:rPr>
              <w:rFonts w:eastAsia="Times New Roman"/>
              <w:lang w:val="en-US"/>
            </w:rPr>
            <w:t xml:space="preserve">Jimenez KJ, Rolim MM, de Lima RP, Cavalcanti RQ, Silva ÊFF, Pedrosa EMR (2021) Soil Physical Indicators of a Sugarcane Field Subjected to Successive </w:t>
          </w:r>
          <w:proofErr w:type="spellStart"/>
          <w:r w:rsidRPr="00461EBF">
            <w:rPr>
              <w:rFonts w:eastAsia="Times New Roman"/>
              <w:lang w:val="en-US"/>
            </w:rPr>
            <w:t>Mechanised</w:t>
          </w:r>
          <w:proofErr w:type="spellEnd"/>
          <w:r w:rsidRPr="00461EBF">
            <w:rPr>
              <w:rFonts w:eastAsia="Times New Roman"/>
              <w:lang w:val="en-US"/>
            </w:rPr>
            <w:t xml:space="preserve"> Harvests. Soil Physical Indicators of a Sugarcane Field Subjected to Successive </w:t>
          </w:r>
          <w:proofErr w:type="spellStart"/>
          <w:r w:rsidRPr="00461EBF">
            <w:rPr>
              <w:rFonts w:eastAsia="Times New Roman"/>
              <w:lang w:val="en-US"/>
            </w:rPr>
            <w:t>Mechanised</w:t>
          </w:r>
          <w:proofErr w:type="spellEnd"/>
          <w:r w:rsidRPr="00461EBF">
            <w:rPr>
              <w:rFonts w:eastAsia="Times New Roman"/>
              <w:lang w:val="en-US"/>
            </w:rPr>
            <w:t xml:space="preserve"> Harvests. Sugar Tech 23:811–818</w:t>
          </w:r>
        </w:p>
        <w:p w14:paraId="4D51DD6E" w14:textId="77777777" w:rsidR="00C47A50" w:rsidRPr="00461EBF" w:rsidRDefault="00C47A50">
          <w:pPr>
            <w:autoSpaceDE w:val="0"/>
            <w:autoSpaceDN w:val="0"/>
            <w:ind w:hanging="480"/>
            <w:divId w:val="21246388"/>
            <w:rPr>
              <w:rFonts w:eastAsia="Times New Roman"/>
              <w:lang w:val="en-US"/>
            </w:rPr>
          </w:pPr>
          <w:r w:rsidRPr="00461EBF">
            <w:rPr>
              <w:rFonts w:eastAsia="Times New Roman"/>
              <w:lang w:val="en-US"/>
            </w:rPr>
            <w:t>Kamali Moghaddam M (2022) Typha Leaves Fiber and Its Composites: A Review. Typha Leaves Fiber and Its Composites: A Review. Journal of Natural Fibers 19:4993–5007</w:t>
          </w:r>
        </w:p>
        <w:p w14:paraId="58A8AE02" w14:textId="77777777" w:rsidR="00C47A50" w:rsidRPr="00461EBF" w:rsidRDefault="00C47A50">
          <w:pPr>
            <w:autoSpaceDE w:val="0"/>
            <w:autoSpaceDN w:val="0"/>
            <w:ind w:hanging="480"/>
            <w:divId w:val="2109882439"/>
            <w:rPr>
              <w:rFonts w:eastAsia="Times New Roman"/>
              <w:lang w:val="en-US"/>
            </w:rPr>
          </w:pPr>
          <w:r w:rsidRPr="00461EBF">
            <w:rPr>
              <w:rFonts w:eastAsia="Times New Roman"/>
              <w:lang w:val="en-US"/>
            </w:rPr>
            <w:t>Kausar A (2019) Interpenetrating polymer network and nanocomposite IPN of polyurethane/epoxy: a review on fundamentals and advancements. Interpenetrating polymer network and nanocomposite IPN of polyurethane/epoxy: a review on fundamentals and advancements. Polymer-Plastics Technology and Materials 58:691–706</w:t>
          </w:r>
        </w:p>
        <w:p w14:paraId="5A2875E4" w14:textId="77777777" w:rsidR="00C47A50" w:rsidRPr="00461EBF" w:rsidRDefault="00C47A50">
          <w:pPr>
            <w:autoSpaceDE w:val="0"/>
            <w:autoSpaceDN w:val="0"/>
            <w:ind w:hanging="480"/>
            <w:divId w:val="94250443"/>
            <w:rPr>
              <w:rFonts w:eastAsia="Times New Roman"/>
              <w:lang w:val="en-US"/>
            </w:rPr>
          </w:pPr>
          <w:r w:rsidRPr="00461EBF">
            <w:rPr>
              <w:rFonts w:eastAsia="Times New Roman"/>
              <w:lang w:val="en-US"/>
            </w:rPr>
            <w:t>Koerner RM (2012) Designing with geosynthetics. Xlibris Corporation</w:t>
          </w:r>
        </w:p>
        <w:p w14:paraId="5D3F8CA2" w14:textId="77777777" w:rsidR="00C47A50" w:rsidRPr="00461EBF" w:rsidRDefault="00C47A50">
          <w:pPr>
            <w:autoSpaceDE w:val="0"/>
            <w:autoSpaceDN w:val="0"/>
            <w:ind w:hanging="480"/>
            <w:divId w:val="471143931"/>
            <w:rPr>
              <w:rFonts w:eastAsia="Times New Roman"/>
              <w:lang w:val="en-US"/>
            </w:rPr>
          </w:pPr>
          <w:r w:rsidRPr="00461EBF">
            <w:rPr>
              <w:rFonts w:eastAsia="Times New Roman"/>
              <w:lang w:val="en-US"/>
            </w:rPr>
            <w:t xml:space="preserve">Kong C-H, Li Z, Li F-L, Xia X-X, Wang P (2024) Chemically Mediated Plant–Plant Interactions: Allelopathy and </w:t>
          </w:r>
          <w:proofErr w:type="spellStart"/>
          <w:r w:rsidRPr="00461EBF">
            <w:rPr>
              <w:rFonts w:eastAsia="Times New Roman"/>
              <w:lang w:val="en-US"/>
            </w:rPr>
            <w:t>Allelobiosis</w:t>
          </w:r>
          <w:proofErr w:type="spellEnd"/>
          <w:r w:rsidRPr="00461EBF">
            <w:rPr>
              <w:rFonts w:eastAsia="Times New Roman"/>
              <w:lang w:val="en-US"/>
            </w:rPr>
            <w:t xml:space="preserve">. Chemically Mediated Plant–Plant Interactions: Allelopathy and </w:t>
          </w:r>
          <w:proofErr w:type="spellStart"/>
          <w:r w:rsidRPr="00461EBF">
            <w:rPr>
              <w:rFonts w:eastAsia="Times New Roman"/>
              <w:lang w:val="en-US"/>
            </w:rPr>
            <w:t>Allelobiosis</w:t>
          </w:r>
          <w:proofErr w:type="spellEnd"/>
          <w:r w:rsidRPr="00461EBF">
            <w:rPr>
              <w:rFonts w:eastAsia="Times New Roman"/>
              <w:lang w:val="en-US"/>
            </w:rPr>
            <w:t>. Plants 13:626</w:t>
          </w:r>
        </w:p>
        <w:p w14:paraId="6A0316C3" w14:textId="77777777" w:rsidR="00C47A50" w:rsidRPr="00461EBF" w:rsidRDefault="00C47A50">
          <w:pPr>
            <w:autoSpaceDE w:val="0"/>
            <w:autoSpaceDN w:val="0"/>
            <w:ind w:hanging="480"/>
            <w:divId w:val="683554194"/>
            <w:rPr>
              <w:rFonts w:eastAsia="Times New Roman"/>
              <w:lang w:val="en-US"/>
            </w:rPr>
          </w:pPr>
          <w:r w:rsidRPr="00461EBF">
            <w:rPr>
              <w:rFonts w:eastAsia="Times New Roman"/>
              <w:lang w:val="en-US"/>
            </w:rPr>
            <w:t xml:space="preserve">Koppen W (1936) Das </w:t>
          </w:r>
          <w:proofErr w:type="spellStart"/>
          <w:r w:rsidRPr="00461EBF">
            <w:rPr>
              <w:rFonts w:eastAsia="Times New Roman"/>
              <w:lang w:val="en-US"/>
            </w:rPr>
            <w:t>geographische</w:t>
          </w:r>
          <w:proofErr w:type="spellEnd"/>
          <w:r w:rsidRPr="00461EBF">
            <w:rPr>
              <w:rFonts w:eastAsia="Times New Roman"/>
              <w:lang w:val="en-US"/>
            </w:rPr>
            <w:t xml:space="preserve"> System de </w:t>
          </w:r>
          <w:proofErr w:type="spellStart"/>
          <w:r w:rsidRPr="00461EBF">
            <w:rPr>
              <w:rFonts w:eastAsia="Times New Roman"/>
              <w:lang w:val="en-US"/>
            </w:rPr>
            <w:t>Klimate</w:t>
          </w:r>
          <w:proofErr w:type="spellEnd"/>
          <w:r w:rsidRPr="00461EBF">
            <w:rPr>
              <w:rFonts w:eastAsia="Times New Roman"/>
              <w:lang w:val="en-US"/>
            </w:rPr>
            <w:t xml:space="preserve">. Das </w:t>
          </w:r>
          <w:proofErr w:type="spellStart"/>
          <w:r w:rsidRPr="00461EBF">
            <w:rPr>
              <w:rFonts w:eastAsia="Times New Roman"/>
              <w:lang w:val="en-US"/>
            </w:rPr>
            <w:t>geographische</w:t>
          </w:r>
          <w:proofErr w:type="spellEnd"/>
          <w:r w:rsidRPr="00461EBF">
            <w:rPr>
              <w:rFonts w:eastAsia="Times New Roman"/>
              <w:lang w:val="en-US"/>
            </w:rPr>
            <w:t xml:space="preserve"> System de </w:t>
          </w:r>
          <w:proofErr w:type="spellStart"/>
          <w:r w:rsidRPr="00461EBF">
            <w:rPr>
              <w:rFonts w:eastAsia="Times New Roman"/>
              <w:lang w:val="en-US"/>
            </w:rPr>
            <w:t>Klimate</w:t>
          </w:r>
          <w:proofErr w:type="spellEnd"/>
          <w:r w:rsidRPr="00461EBF">
            <w:rPr>
              <w:rFonts w:eastAsia="Times New Roman"/>
              <w:lang w:val="en-US"/>
            </w:rPr>
            <w:t xml:space="preserve">. </w:t>
          </w:r>
          <w:proofErr w:type="spellStart"/>
          <w:r w:rsidRPr="00461EBF">
            <w:rPr>
              <w:rFonts w:eastAsia="Times New Roman"/>
              <w:lang w:val="en-US"/>
            </w:rPr>
            <w:t>Handbuch</w:t>
          </w:r>
          <w:proofErr w:type="spellEnd"/>
          <w:r w:rsidRPr="00461EBF">
            <w:rPr>
              <w:rFonts w:eastAsia="Times New Roman"/>
              <w:lang w:val="en-US"/>
            </w:rPr>
            <w:t xml:space="preserve"> der </w:t>
          </w:r>
          <w:proofErr w:type="spellStart"/>
          <w:r w:rsidRPr="00461EBF">
            <w:rPr>
              <w:rFonts w:eastAsia="Times New Roman"/>
              <w:lang w:val="en-US"/>
            </w:rPr>
            <w:t>klimatologie</w:t>
          </w:r>
          <w:proofErr w:type="spellEnd"/>
        </w:p>
        <w:p w14:paraId="138D36F8" w14:textId="77777777" w:rsidR="00C47A50" w:rsidRDefault="00C47A50">
          <w:pPr>
            <w:autoSpaceDE w:val="0"/>
            <w:autoSpaceDN w:val="0"/>
            <w:ind w:hanging="480"/>
            <w:divId w:val="1813131004"/>
            <w:rPr>
              <w:rFonts w:eastAsia="Times New Roman"/>
            </w:rPr>
          </w:pPr>
          <w:r w:rsidRPr="00461EBF">
            <w:rPr>
              <w:rFonts w:eastAsia="Times New Roman"/>
              <w:lang w:val="en-US"/>
            </w:rPr>
            <w:t xml:space="preserve">Kumar S, Masto RE, Ram LC, Sarkar P, George J, Selvi VA (2013) Biochar preparation from Parthenium </w:t>
          </w:r>
          <w:proofErr w:type="spellStart"/>
          <w:r w:rsidRPr="00461EBF">
            <w:rPr>
              <w:rFonts w:eastAsia="Times New Roman"/>
              <w:lang w:val="en-US"/>
            </w:rPr>
            <w:t>hysterophorus</w:t>
          </w:r>
          <w:proofErr w:type="spellEnd"/>
          <w:r w:rsidRPr="00461EBF">
            <w:rPr>
              <w:rFonts w:eastAsia="Times New Roman"/>
              <w:lang w:val="en-US"/>
            </w:rPr>
            <w:t xml:space="preserve"> and its potential use in soil application. Biochar preparation from Parthenium </w:t>
          </w:r>
          <w:proofErr w:type="spellStart"/>
          <w:r w:rsidRPr="00461EBF">
            <w:rPr>
              <w:rFonts w:eastAsia="Times New Roman"/>
              <w:lang w:val="en-US"/>
            </w:rPr>
            <w:t>hysterophorus</w:t>
          </w:r>
          <w:proofErr w:type="spellEnd"/>
          <w:r w:rsidRPr="00461EBF">
            <w:rPr>
              <w:rFonts w:eastAsia="Times New Roman"/>
              <w:lang w:val="en-US"/>
            </w:rPr>
            <w:t xml:space="preserve"> and its potential use in soil application. </w:t>
          </w:r>
          <w:proofErr w:type="spellStart"/>
          <w:r>
            <w:rPr>
              <w:rFonts w:eastAsia="Times New Roman"/>
            </w:rPr>
            <w:t>Ecological</w:t>
          </w:r>
          <w:proofErr w:type="spellEnd"/>
          <w:r>
            <w:rPr>
              <w:rFonts w:eastAsia="Times New Roman"/>
            </w:rPr>
            <w:t xml:space="preserve"> </w:t>
          </w:r>
          <w:proofErr w:type="spellStart"/>
          <w:r>
            <w:rPr>
              <w:rFonts w:eastAsia="Times New Roman"/>
            </w:rPr>
            <w:t>Engineering</w:t>
          </w:r>
          <w:proofErr w:type="spellEnd"/>
          <w:r>
            <w:rPr>
              <w:rFonts w:eastAsia="Times New Roman"/>
            </w:rPr>
            <w:t xml:space="preserve"> 55:67–72</w:t>
          </w:r>
        </w:p>
        <w:p w14:paraId="2B8292CD" w14:textId="77777777" w:rsidR="00C47A50" w:rsidRDefault="00C47A50">
          <w:pPr>
            <w:autoSpaceDE w:val="0"/>
            <w:autoSpaceDN w:val="0"/>
            <w:ind w:hanging="480"/>
            <w:divId w:val="695816137"/>
            <w:rPr>
              <w:rFonts w:eastAsia="Times New Roman"/>
            </w:rPr>
          </w:pPr>
          <w:proofErr w:type="spellStart"/>
          <w:r>
            <w:rPr>
              <w:rFonts w:eastAsia="Times New Roman"/>
            </w:rPr>
            <w:t>Labouriau</w:t>
          </w:r>
          <w:proofErr w:type="spellEnd"/>
          <w:r>
            <w:rPr>
              <w:rFonts w:eastAsia="Times New Roman"/>
            </w:rPr>
            <w:t xml:space="preserve"> G (1983) A germinação das sementes. A germinação das sementes.</w:t>
          </w:r>
        </w:p>
        <w:p w14:paraId="4B46799F" w14:textId="77777777" w:rsidR="00C47A50" w:rsidRPr="00461EBF" w:rsidRDefault="00C47A50">
          <w:pPr>
            <w:autoSpaceDE w:val="0"/>
            <w:autoSpaceDN w:val="0"/>
            <w:ind w:hanging="480"/>
            <w:divId w:val="1998876920"/>
            <w:rPr>
              <w:rFonts w:eastAsia="Times New Roman"/>
              <w:lang w:val="en-US"/>
            </w:rPr>
          </w:pPr>
          <w:r w:rsidRPr="00461EBF">
            <w:rPr>
              <w:rFonts w:eastAsia="Times New Roman"/>
              <w:lang w:val="en-US"/>
            </w:rPr>
            <w:t xml:space="preserve">Larsen A, </w:t>
          </w:r>
          <w:proofErr w:type="spellStart"/>
          <w:r w:rsidRPr="00461EBF">
            <w:rPr>
              <w:rFonts w:eastAsia="Times New Roman"/>
              <w:lang w:val="en-US"/>
            </w:rPr>
            <w:t>Ahmadhadi</w:t>
          </w:r>
          <w:proofErr w:type="spellEnd"/>
          <w:r w:rsidRPr="00461EBF">
            <w:rPr>
              <w:rFonts w:eastAsia="Times New Roman"/>
              <w:lang w:val="en-US"/>
            </w:rPr>
            <w:t xml:space="preserve"> F, </w:t>
          </w:r>
          <w:proofErr w:type="spellStart"/>
          <w:r w:rsidRPr="00461EBF">
            <w:rPr>
              <w:rFonts w:eastAsia="Times New Roman"/>
              <w:lang w:val="en-US"/>
            </w:rPr>
            <w:t>Øian</w:t>
          </w:r>
          <w:proofErr w:type="spellEnd"/>
          <w:r w:rsidRPr="00461EBF">
            <w:rPr>
              <w:rFonts w:eastAsia="Times New Roman"/>
              <w:lang w:val="en-US"/>
            </w:rPr>
            <w:t xml:space="preserve"> E (2022) Water Saturation Modeling Challenges in Oil-Down-to Wells: An Example from a </w:t>
          </w:r>
          <w:proofErr w:type="spellStart"/>
          <w:r w:rsidRPr="00461EBF">
            <w:rPr>
              <w:rFonts w:eastAsia="Times New Roman"/>
              <w:lang w:val="en-US"/>
            </w:rPr>
            <w:t>Multidarcy</w:t>
          </w:r>
          <w:proofErr w:type="spellEnd"/>
          <w:r w:rsidRPr="00461EBF">
            <w:rPr>
              <w:rFonts w:eastAsia="Times New Roman"/>
              <w:lang w:val="en-US"/>
            </w:rPr>
            <w:t xml:space="preserve"> North Sea Reservoir. Water Saturation Modeling Challenges in Oil-Down-to Wells: An Example from a </w:t>
          </w:r>
          <w:proofErr w:type="spellStart"/>
          <w:r w:rsidRPr="00461EBF">
            <w:rPr>
              <w:rFonts w:eastAsia="Times New Roman"/>
              <w:lang w:val="en-US"/>
            </w:rPr>
            <w:t>Multidarcy</w:t>
          </w:r>
          <w:proofErr w:type="spellEnd"/>
          <w:r w:rsidRPr="00461EBF">
            <w:rPr>
              <w:rFonts w:eastAsia="Times New Roman"/>
              <w:lang w:val="en-US"/>
            </w:rPr>
            <w:t xml:space="preserve"> North Sea Reservoir. SPE Reservoir Evaluation &amp; Engineering 25:21–35</w:t>
          </w:r>
        </w:p>
        <w:p w14:paraId="69B4969C" w14:textId="77777777" w:rsidR="00C47A50" w:rsidRPr="00461EBF" w:rsidRDefault="00C47A50">
          <w:pPr>
            <w:autoSpaceDE w:val="0"/>
            <w:autoSpaceDN w:val="0"/>
            <w:ind w:hanging="480"/>
            <w:divId w:val="554587363"/>
            <w:rPr>
              <w:rFonts w:eastAsia="Times New Roman"/>
              <w:lang w:val="en-US"/>
            </w:rPr>
          </w:pPr>
          <w:proofErr w:type="spellStart"/>
          <w:r w:rsidRPr="00461EBF">
            <w:rPr>
              <w:rFonts w:eastAsia="Times New Roman"/>
              <w:lang w:val="en-US"/>
            </w:rPr>
            <w:t>Lensari</w:t>
          </w:r>
          <w:proofErr w:type="spellEnd"/>
          <w:r w:rsidRPr="00461EBF">
            <w:rPr>
              <w:rFonts w:eastAsia="Times New Roman"/>
              <w:lang w:val="en-US"/>
            </w:rPr>
            <w:t xml:space="preserve"> D-, </w:t>
          </w:r>
          <w:proofErr w:type="spellStart"/>
          <w:r w:rsidRPr="00461EBF">
            <w:rPr>
              <w:rFonts w:eastAsia="Times New Roman"/>
              <w:lang w:val="en-US"/>
            </w:rPr>
            <w:t>Rosianty</w:t>
          </w:r>
          <w:proofErr w:type="spellEnd"/>
          <w:r w:rsidRPr="00461EBF">
            <w:rPr>
              <w:rFonts w:eastAsia="Times New Roman"/>
              <w:lang w:val="en-US"/>
            </w:rPr>
            <w:t xml:space="preserve"> Y, </w:t>
          </w:r>
          <w:proofErr w:type="spellStart"/>
          <w:r w:rsidRPr="00461EBF">
            <w:rPr>
              <w:rFonts w:eastAsia="Times New Roman"/>
              <w:lang w:val="en-US"/>
            </w:rPr>
            <w:t>Wandi</w:t>
          </w:r>
          <w:proofErr w:type="spellEnd"/>
          <w:r w:rsidRPr="00461EBF">
            <w:rPr>
              <w:rFonts w:eastAsia="Times New Roman"/>
              <w:lang w:val="en-US"/>
            </w:rPr>
            <w:t xml:space="preserve"> H, </w:t>
          </w:r>
          <w:proofErr w:type="spellStart"/>
          <w:r w:rsidRPr="00461EBF">
            <w:rPr>
              <w:rFonts w:eastAsia="Times New Roman"/>
              <w:lang w:val="en-US"/>
            </w:rPr>
            <w:t>Syachroni</w:t>
          </w:r>
          <w:proofErr w:type="spellEnd"/>
          <w:r w:rsidRPr="00461EBF">
            <w:rPr>
              <w:rFonts w:eastAsia="Times New Roman"/>
              <w:lang w:val="en-US"/>
            </w:rPr>
            <w:t xml:space="preserve"> SH (2022) The Impact of Hydrilla Compost on Puspa (Schima </w:t>
          </w:r>
          <w:proofErr w:type="spellStart"/>
          <w:r w:rsidRPr="00461EBF">
            <w:rPr>
              <w:rFonts w:eastAsia="Times New Roman"/>
              <w:lang w:val="en-US"/>
            </w:rPr>
            <w:t>wallichii</w:t>
          </w:r>
          <w:proofErr w:type="spellEnd"/>
          <w:r w:rsidRPr="00461EBF">
            <w:rPr>
              <w:rFonts w:eastAsia="Times New Roman"/>
              <w:lang w:val="en-US"/>
            </w:rPr>
            <w:t xml:space="preserve"> (D.C.) Korth.) Seedling Growth. The Impact of Hydrilla Compost on Puspa (Schima </w:t>
          </w:r>
          <w:proofErr w:type="spellStart"/>
          <w:r w:rsidRPr="00461EBF">
            <w:rPr>
              <w:rFonts w:eastAsia="Times New Roman"/>
              <w:lang w:val="en-US"/>
            </w:rPr>
            <w:t>wallichii</w:t>
          </w:r>
          <w:proofErr w:type="spellEnd"/>
          <w:r w:rsidRPr="00461EBF">
            <w:rPr>
              <w:rFonts w:eastAsia="Times New Roman"/>
              <w:lang w:val="en-US"/>
            </w:rPr>
            <w:t xml:space="preserve"> (D.C.) Korth.) Seedling Growth. Journal of Global Sustainable Agriculture 3:28</w:t>
          </w:r>
        </w:p>
        <w:p w14:paraId="5002D44F" w14:textId="77777777" w:rsidR="00C47A50" w:rsidRPr="00461EBF" w:rsidRDefault="00C47A50">
          <w:pPr>
            <w:autoSpaceDE w:val="0"/>
            <w:autoSpaceDN w:val="0"/>
            <w:ind w:hanging="480"/>
            <w:divId w:val="459495000"/>
            <w:rPr>
              <w:rFonts w:eastAsia="Times New Roman"/>
              <w:lang w:val="en-US"/>
            </w:rPr>
          </w:pPr>
          <w:r w:rsidRPr="00461EBF">
            <w:rPr>
              <w:rFonts w:eastAsia="Times New Roman"/>
              <w:lang w:val="en-US"/>
            </w:rPr>
            <w:t xml:space="preserve">Les DH (2020) Aquatic monocotyledons of North </w:t>
          </w:r>
          <w:proofErr w:type="gramStart"/>
          <w:r w:rsidRPr="00461EBF">
            <w:rPr>
              <w:rFonts w:eastAsia="Times New Roman"/>
              <w:lang w:val="en-US"/>
            </w:rPr>
            <w:t>America :</w:t>
          </w:r>
          <w:proofErr w:type="gramEnd"/>
          <w:r w:rsidRPr="00461EBF">
            <w:rPr>
              <w:rFonts w:eastAsia="Times New Roman"/>
              <w:lang w:val="en-US"/>
            </w:rPr>
            <w:t xml:space="preserve"> ecology, life history, and systematics. 1st ed. Taylor &amp; Francis e Books</w:t>
          </w:r>
        </w:p>
        <w:p w14:paraId="1797BB49" w14:textId="77777777" w:rsidR="00C47A50" w:rsidRPr="00461EBF" w:rsidRDefault="00C47A50">
          <w:pPr>
            <w:autoSpaceDE w:val="0"/>
            <w:autoSpaceDN w:val="0"/>
            <w:ind w:hanging="480"/>
            <w:divId w:val="1597472130"/>
            <w:rPr>
              <w:rFonts w:eastAsia="Times New Roman"/>
              <w:lang w:val="en-US"/>
            </w:rPr>
          </w:pPr>
          <w:r w:rsidRPr="00461EBF">
            <w:rPr>
              <w:rFonts w:eastAsia="Times New Roman"/>
              <w:lang w:val="en-US"/>
            </w:rPr>
            <w:t>Li B, Yin Y, Kang L, Feng L, Liu Y, Du Z, Tian Y, Zhang L (2021) A review: Application of allelochemicals in water ecological restoration——algal inhibition. A review: Application of allelochemicals in water ecological restoration——algal inhibition. Chemosphere 267:128869</w:t>
          </w:r>
        </w:p>
        <w:p w14:paraId="32F8982B" w14:textId="77777777" w:rsidR="00C47A50" w:rsidRPr="00461EBF" w:rsidRDefault="00C47A50">
          <w:pPr>
            <w:autoSpaceDE w:val="0"/>
            <w:autoSpaceDN w:val="0"/>
            <w:ind w:hanging="480"/>
            <w:divId w:val="2121410766"/>
            <w:rPr>
              <w:rFonts w:eastAsia="Times New Roman"/>
              <w:lang w:val="en-US"/>
            </w:rPr>
          </w:pPr>
          <w:r w:rsidRPr="00461EBF">
            <w:rPr>
              <w:rFonts w:eastAsia="Times New Roman"/>
              <w:lang w:val="en-US"/>
            </w:rPr>
            <w:lastRenderedPageBreak/>
            <w:t>Liu C, Lei F, Li P, Jiang J, Wang K (2020) Borax crosslinked fenugreek galactomannan hydrogel as potential water-retaining agent in agriculture. Borax crosslinked fenugreek galactomannan hydrogel as potential water-retaining agent in agriculture. Carbohydrate Polymers 236:116100</w:t>
          </w:r>
        </w:p>
        <w:p w14:paraId="05F26964" w14:textId="77777777" w:rsidR="00C47A50" w:rsidRPr="00461EBF" w:rsidRDefault="00C47A50">
          <w:pPr>
            <w:autoSpaceDE w:val="0"/>
            <w:autoSpaceDN w:val="0"/>
            <w:ind w:hanging="480"/>
            <w:divId w:val="460272845"/>
            <w:rPr>
              <w:rFonts w:eastAsia="Times New Roman"/>
              <w:lang w:val="en-US"/>
            </w:rPr>
          </w:pPr>
          <w:r w:rsidRPr="00461EBF">
            <w:rPr>
              <w:rFonts w:eastAsia="Times New Roman"/>
              <w:lang w:val="en-US"/>
            </w:rPr>
            <w:t xml:space="preserve">Lucini L, </w:t>
          </w:r>
          <w:proofErr w:type="spellStart"/>
          <w:r w:rsidRPr="00461EBF">
            <w:rPr>
              <w:rFonts w:eastAsia="Times New Roman"/>
              <w:lang w:val="en-US"/>
            </w:rPr>
            <w:t>Rouphael</w:t>
          </w:r>
          <w:proofErr w:type="spellEnd"/>
          <w:r w:rsidRPr="00461EBF">
            <w:rPr>
              <w:rFonts w:eastAsia="Times New Roman"/>
              <w:lang w:val="en-US"/>
            </w:rPr>
            <w:t xml:space="preserve"> Y, Cardarelli M, Bonini P, Baffi C, Colla G (2018) A Vegetal Biopolymer-Based </w:t>
          </w:r>
          <w:proofErr w:type="spellStart"/>
          <w:r w:rsidRPr="00461EBF">
            <w:rPr>
              <w:rFonts w:eastAsia="Times New Roman"/>
              <w:lang w:val="en-US"/>
            </w:rPr>
            <w:t>Biostimulant</w:t>
          </w:r>
          <w:proofErr w:type="spellEnd"/>
          <w:r w:rsidRPr="00461EBF">
            <w:rPr>
              <w:rFonts w:eastAsia="Times New Roman"/>
              <w:lang w:val="en-US"/>
            </w:rPr>
            <w:t xml:space="preserve"> Promoted Root Growth in Melon While Triggering </w:t>
          </w:r>
          <w:proofErr w:type="spellStart"/>
          <w:r w:rsidRPr="00461EBF">
            <w:rPr>
              <w:rFonts w:eastAsia="Times New Roman"/>
              <w:lang w:val="en-US"/>
            </w:rPr>
            <w:t>Brassinosteroids</w:t>
          </w:r>
          <w:proofErr w:type="spellEnd"/>
          <w:r w:rsidRPr="00461EBF">
            <w:rPr>
              <w:rFonts w:eastAsia="Times New Roman"/>
              <w:lang w:val="en-US"/>
            </w:rPr>
            <w:t xml:space="preserve"> and Stress-Related Compounds. A Vegetal Biopolymer-Based </w:t>
          </w:r>
          <w:proofErr w:type="spellStart"/>
          <w:r w:rsidRPr="00461EBF">
            <w:rPr>
              <w:rFonts w:eastAsia="Times New Roman"/>
              <w:lang w:val="en-US"/>
            </w:rPr>
            <w:t>Biostimulant</w:t>
          </w:r>
          <w:proofErr w:type="spellEnd"/>
          <w:r w:rsidRPr="00461EBF">
            <w:rPr>
              <w:rFonts w:eastAsia="Times New Roman"/>
              <w:lang w:val="en-US"/>
            </w:rPr>
            <w:t xml:space="preserve"> Promoted Root Growth in Melon While Triggering </w:t>
          </w:r>
          <w:proofErr w:type="spellStart"/>
          <w:r w:rsidRPr="00461EBF">
            <w:rPr>
              <w:rFonts w:eastAsia="Times New Roman"/>
              <w:lang w:val="en-US"/>
            </w:rPr>
            <w:t>Brassinosteroids</w:t>
          </w:r>
          <w:proofErr w:type="spellEnd"/>
          <w:r w:rsidRPr="00461EBF">
            <w:rPr>
              <w:rFonts w:eastAsia="Times New Roman"/>
              <w:lang w:val="en-US"/>
            </w:rPr>
            <w:t xml:space="preserve"> and Stress-Related Compounds. Frontiers in Plant Science 9</w:t>
          </w:r>
        </w:p>
        <w:p w14:paraId="3FC1C48B" w14:textId="77777777" w:rsidR="00C47A50" w:rsidRPr="00461EBF" w:rsidRDefault="00C47A50">
          <w:pPr>
            <w:autoSpaceDE w:val="0"/>
            <w:autoSpaceDN w:val="0"/>
            <w:ind w:hanging="480"/>
            <w:divId w:val="1309438789"/>
            <w:rPr>
              <w:rFonts w:eastAsia="Times New Roman"/>
              <w:lang w:val="en-US"/>
            </w:rPr>
          </w:pPr>
          <w:proofErr w:type="spellStart"/>
          <w:r w:rsidRPr="00461EBF">
            <w:rPr>
              <w:rFonts w:eastAsia="Times New Roman"/>
              <w:lang w:val="en-US"/>
            </w:rPr>
            <w:t>Luligo</w:t>
          </w:r>
          <w:proofErr w:type="spellEnd"/>
          <w:r w:rsidRPr="00461EBF">
            <w:rPr>
              <w:rFonts w:eastAsia="Times New Roman"/>
              <w:lang w:val="en-US"/>
            </w:rPr>
            <w:t xml:space="preserve">-Montealegre WE, Prado-Alzate S, Ayala-Aponte A, Tirado DF, Serna-Cock L (2024) Aloe vera Cuticle: A Promising Organic Water-Retaining Agent for Agricultural Use. Aloe vera Cuticle: A Promising Organic Water-Retaining Agent for Agricultural Use. </w:t>
          </w:r>
          <w:proofErr w:type="spellStart"/>
          <w:r w:rsidRPr="00461EBF">
            <w:rPr>
              <w:rFonts w:eastAsia="Times New Roman"/>
              <w:lang w:val="en-US"/>
            </w:rPr>
            <w:t>Horticulturae</w:t>
          </w:r>
          <w:proofErr w:type="spellEnd"/>
          <w:r w:rsidRPr="00461EBF">
            <w:rPr>
              <w:rFonts w:eastAsia="Times New Roman"/>
              <w:lang w:val="en-US"/>
            </w:rPr>
            <w:t xml:space="preserve"> 10:797</w:t>
          </w:r>
        </w:p>
        <w:p w14:paraId="079DF093" w14:textId="77777777" w:rsidR="00C47A50" w:rsidRDefault="00C47A50">
          <w:pPr>
            <w:autoSpaceDE w:val="0"/>
            <w:autoSpaceDN w:val="0"/>
            <w:ind w:hanging="480"/>
            <w:divId w:val="1347518072"/>
            <w:rPr>
              <w:rFonts w:eastAsia="Times New Roman"/>
            </w:rPr>
          </w:pPr>
          <w:r w:rsidRPr="00461EBF">
            <w:rPr>
              <w:rFonts w:eastAsia="Times New Roman"/>
              <w:lang w:val="en-US"/>
            </w:rPr>
            <w:t xml:space="preserve">Maguire JD (1962) Speed of Germination—Aid </w:t>
          </w:r>
          <w:proofErr w:type="gramStart"/>
          <w:r w:rsidRPr="00461EBF">
            <w:rPr>
              <w:rFonts w:eastAsia="Times New Roman"/>
              <w:lang w:val="en-US"/>
            </w:rPr>
            <w:t>In</w:t>
          </w:r>
          <w:proofErr w:type="gramEnd"/>
          <w:r w:rsidRPr="00461EBF">
            <w:rPr>
              <w:rFonts w:eastAsia="Times New Roman"/>
              <w:lang w:val="en-US"/>
            </w:rPr>
            <w:t xml:space="preserve"> Selection </w:t>
          </w:r>
          <w:proofErr w:type="gramStart"/>
          <w:r w:rsidRPr="00461EBF">
            <w:rPr>
              <w:rFonts w:eastAsia="Times New Roman"/>
              <w:lang w:val="en-US"/>
            </w:rPr>
            <w:t>And</w:t>
          </w:r>
          <w:proofErr w:type="gramEnd"/>
          <w:r w:rsidRPr="00461EBF">
            <w:rPr>
              <w:rFonts w:eastAsia="Times New Roman"/>
              <w:lang w:val="en-US"/>
            </w:rPr>
            <w:t xml:space="preserve"> Evaluation for Seedling Emergence </w:t>
          </w:r>
          <w:proofErr w:type="gramStart"/>
          <w:r w:rsidRPr="00461EBF">
            <w:rPr>
              <w:rFonts w:eastAsia="Times New Roman"/>
              <w:lang w:val="en-US"/>
            </w:rPr>
            <w:t>And</w:t>
          </w:r>
          <w:proofErr w:type="gramEnd"/>
          <w:r w:rsidRPr="00461EBF">
            <w:rPr>
              <w:rFonts w:eastAsia="Times New Roman"/>
              <w:lang w:val="en-US"/>
            </w:rPr>
            <w:t xml:space="preserve"> Vigor </w:t>
          </w:r>
          <w:r w:rsidRPr="00461EBF">
            <w:rPr>
              <w:rFonts w:eastAsia="Times New Roman"/>
              <w:vertAlign w:val="superscript"/>
              <w:lang w:val="en-US"/>
            </w:rPr>
            <w:t>1</w:t>
          </w:r>
          <w:r w:rsidRPr="00461EBF">
            <w:rPr>
              <w:rFonts w:eastAsia="Times New Roman"/>
              <w:lang w:val="en-US"/>
            </w:rPr>
            <w:t xml:space="preserve">. Speed of Germination—Aid </w:t>
          </w:r>
          <w:proofErr w:type="gramStart"/>
          <w:r w:rsidRPr="00461EBF">
            <w:rPr>
              <w:rFonts w:eastAsia="Times New Roman"/>
              <w:lang w:val="en-US"/>
            </w:rPr>
            <w:t>In</w:t>
          </w:r>
          <w:proofErr w:type="gramEnd"/>
          <w:r w:rsidRPr="00461EBF">
            <w:rPr>
              <w:rFonts w:eastAsia="Times New Roman"/>
              <w:lang w:val="en-US"/>
            </w:rPr>
            <w:t xml:space="preserve"> Selection </w:t>
          </w:r>
          <w:proofErr w:type="gramStart"/>
          <w:r w:rsidRPr="00461EBF">
            <w:rPr>
              <w:rFonts w:eastAsia="Times New Roman"/>
              <w:lang w:val="en-US"/>
            </w:rPr>
            <w:t>And</w:t>
          </w:r>
          <w:proofErr w:type="gramEnd"/>
          <w:r w:rsidRPr="00461EBF">
            <w:rPr>
              <w:rFonts w:eastAsia="Times New Roman"/>
              <w:lang w:val="en-US"/>
            </w:rPr>
            <w:t xml:space="preserve"> Evaluation for Seedling Emergence </w:t>
          </w:r>
          <w:proofErr w:type="gramStart"/>
          <w:r w:rsidRPr="00461EBF">
            <w:rPr>
              <w:rFonts w:eastAsia="Times New Roman"/>
              <w:lang w:val="en-US"/>
            </w:rPr>
            <w:t>And</w:t>
          </w:r>
          <w:proofErr w:type="gramEnd"/>
          <w:r w:rsidRPr="00461EBF">
            <w:rPr>
              <w:rFonts w:eastAsia="Times New Roman"/>
              <w:lang w:val="en-US"/>
            </w:rPr>
            <w:t xml:space="preserve"> Vigor </w:t>
          </w:r>
          <w:r w:rsidRPr="00461EBF">
            <w:rPr>
              <w:rFonts w:eastAsia="Times New Roman"/>
              <w:vertAlign w:val="superscript"/>
              <w:lang w:val="en-US"/>
            </w:rPr>
            <w:t>1</w:t>
          </w:r>
          <w:r w:rsidRPr="00461EBF">
            <w:rPr>
              <w:rFonts w:eastAsia="Times New Roman"/>
              <w:lang w:val="en-US"/>
            </w:rPr>
            <w:t xml:space="preserve">. </w:t>
          </w:r>
          <w:proofErr w:type="spellStart"/>
          <w:r>
            <w:rPr>
              <w:rFonts w:eastAsia="Times New Roman"/>
            </w:rPr>
            <w:t>Crop</w:t>
          </w:r>
          <w:proofErr w:type="spellEnd"/>
          <w:r>
            <w:rPr>
              <w:rFonts w:eastAsia="Times New Roman"/>
            </w:rPr>
            <w:t xml:space="preserve"> Science 2:176–177</w:t>
          </w:r>
        </w:p>
        <w:p w14:paraId="5122F657" w14:textId="77777777" w:rsidR="00C47A50" w:rsidRDefault="00C47A50">
          <w:pPr>
            <w:autoSpaceDE w:val="0"/>
            <w:autoSpaceDN w:val="0"/>
            <w:ind w:hanging="480"/>
            <w:divId w:val="1698891192"/>
            <w:rPr>
              <w:rFonts w:eastAsia="Times New Roman"/>
            </w:rPr>
          </w:pPr>
          <w:r>
            <w:rPr>
              <w:rFonts w:eastAsia="Times New Roman"/>
            </w:rPr>
            <w:t xml:space="preserve">MAPA M da AP e A (2012) Registro Nacional de Cultivares - Cultivar </w:t>
          </w:r>
          <w:proofErr w:type="spellStart"/>
          <w:r>
            <w:rPr>
              <w:rFonts w:eastAsia="Times New Roman"/>
            </w:rPr>
            <w:t>R</w:t>
          </w:r>
          <w:r>
            <w:rPr>
              <w:rFonts w:ascii="Calibri" w:eastAsia="Times New Roman" w:hAnsi="Calibri" w:cs="Calibri"/>
            </w:rPr>
            <w:t>�</w:t>
          </w:r>
          <w:r>
            <w:rPr>
              <w:rFonts w:eastAsia="Times New Roman"/>
            </w:rPr>
            <w:t>cula</w:t>
          </w:r>
          <w:proofErr w:type="spellEnd"/>
          <w:r>
            <w:rPr>
              <w:rFonts w:eastAsia="Times New Roman"/>
            </w:rPr>
            <w:t xml:space="preserve"> Gigante Folha Larga (</w:t>
          </w:r>
          <w:proofErr w:type="spellStart"/>
          <w:r>
            <w:rPr>
              <w:rFonts w:eastAsia="Times New Roman"/>
            </w:rPr>
            <w:t>Eruca</w:t>
          </w:r>
          <w:proofErr w:type="spellEnd"/>
          <w:r>
            <w:rPr>
              <w:rFonts w:eastAsia="Times New Roman"/>
            </w:rPr>
            <w:t xml:space="preserve"> sativa Mill.). Registro Nacional de Cultivares - Cultivar </w:t>
          </w:r>
          <w:proofErr w:type="spellStart"/>
          <w:r>
            <w:rPr>
              <w:rFonts w:eastAsia="Times New Roman"/>
            </w:rPr>
            <w:t>R</w:t>
          </w:r>
          <w:r>
            <w:rPr>
              <w:rFonts w:ascii="Calibri" w:eastAsia="Times New Roman" w:hAnsi="Calibri" w:cs="Calibri"/>
            </w:rPr>
            <w:t>�</w:t>
          </w:r>
          <w:r>
            <w:rPr>
              <w:rFonts w:eastAsia="Times New Roman"/>
            </w:rPr>
            <w:t>cula</w:t>
          </w:r>
          <w:proofErr w:type="spellEnd"/>
          <w:r>
            <w:rPr>
              <w:rFonts w:eastAsia="Times New Roman"/>
            </w:rPr>
            <w:t xml:space="preserve"> Gigante Folha Larga (</w:t>
          </w:r>
          <w:proofErr w:type="spellStart"/>
          <w:r>
            <w:rPr>
              <w:rFonts w:eastAsia="Times New Roman"/>
            </w:rPr>
            <w:t>Eruca</w:t>
          </w:r>
          <w:proofErr w:type="spellEnd"/>
          <w:r>
            <w:rPr>
              <w:rFonts w:eastAsia="Times New Roman"/>
            </w:rPr>
            <w:t xml:space="preserve"> sativa Mill.).</w:t>
          </w:r>
        </w:p>
        <w:p w14:paraId="455157A0" w14:textId="77777777" w:rsidR="00C47A50" w:rsidRDefault="00C47A50">
          <w:pPr>
            <w:autoSpaceDE w:val="0"/>
            <w:autoSpaceDN w:val="0"/>
            <w:ind w:hanging="480"/>
            <w:divId w:val="857039781"/>
            <w:rPr>
              <w:rFonts w:eastAsia="Times New Roman"/>
            </w:rPr>
          </w:pPr>
          <w:proofErr w:type="spellStart"/>
          <w:r w:rsidRPr="00461EBF">
            <w:rPr>
              <w:rFonts w:eastAsia="Times New Roman"/>
              <w:lang w:val="en-US"/>
            </w:rPr>
            <w:t>Maslinda</w:t>
          </w:r>
          <w:proofErr w:type="spellEnd"/>
          <w:r w:rsidRPr="00461EBF">
            <w:rPr>
              <w:rFonts w:eastAsia="Times New Roman"/>
              <w:lang w:val="en-US"/>
            </w:rPr>
            <w:t xml:space="preserve"> AB, Abdul Majid MS, </w:t>
          </w:r>
          <w:proofErr w:type="spellStart"/>
          <w:r w:rsidRPr="00461EBF">
            <w:rPr>
              <w:rFonts w:eastAsia="Times New Roman"/>
              <w:lang w:val="en-US"/>
            </w:rPr>
            <w:t>Ridzuan</w:t>
          </w:r>
          <w:proofErr w:type="spellEnd"/>
          <w:r w:rsidRPr="00461EBF">
            <w:rPr>
              <w:rFonts w:eastAsia="Times New Roman"/>
              <w:lang w:val="en-US"/>
            </w:rPr>
            <w:t xml:space="preserve"> MJM, Afendi M, Gibson AG (2017) Effect of water absorption on the mechanical properties of hybrid interwoven cellulosic-cellulosic </w:t>
          </w:r>
          <w:proofErr w:type="spellStart"/>
          <w:r w:rsidRPr="00461EBF">
            <w:rPr>
              <w:rFonts w:eastAsia="Times New Roman"/>
              <w:lang w:val="en-US"/>
            </w:rPr>
            <w:t>fibre</w:t>
          </w:r>
          <w:proofErr w:type="spellEnd"/>
          <w:r w:rsidRPr="00461EBF">
            <w:rPr>
              <w:rFonts w:eastAsia="Times New Roman"/>
              <w:lang w:val="en-US"/>
            </w:rPr>
            <w:t xml:space="preserve"> reinforced epoxy composites. Effect of water absorption on the mechanical properties of hybrid interwoven cellulosic-cellulosic </w:t>
          </w:r>
          <w:proofErr w:type="spellStart"/>
          <w:r w:rsidRPr="00461EBF">
            <w:rPr>
              <w:rFonts w:eastAsia="Times New Roman"/>
              <w:lang w:val="en-US"/>
            </w:rPr>
            <w:t>fibre</w:t>
          </w:r>
          <w:proofErr w:type="spellEnd"/>
          <w:r w:rsidRPr="00461EBF">
            <w:rPr>
              <w:rFonts w:eastAsia="Times New Roman"/>
              <w:lang w:val="en-US"/>
            </w:rPr>
            <w:t xml:space="preserve"> reinforced epoxy composites. </w:t>
          </w:r>
          <w:proofErr w:type="spellStart"/>
          <w:r>
            <w:rPr>
              <w:rFonts w:eastAsia="Times New Roman"/>
            </w:rPr>
            <w:t>Composite</w:t>
          </w:r>
          <w:proofErr w:type="spellEnd"/>
          <w:r>
            <w:rPr>
              <w:rFonts w:eastAsia="Times New Roman"/>
            </w:rPr>
            <w:t xml:space="preserve"> </w:t>
          </w:r>
          <w:proofErr w:type="spellStart"/>
          <w:r>
            <w:rPr>
              <w:rFonts w:eastAsia="Times New Roman"/>
            </w:rPr>
            <w:t>Structures</w:t>
          </w:r>
          <w:proofErr w:type="spellEnd"/>
          <w:r>
            <w:rPr>
              <w:rFonts w:eastAsia="Times New Roman"/>
            </w:rPr>
            <w:t xml:space="preserve"> 167:227–237</w:t>
          </w:r>
        </w:p>
        <w:p w14:paraId="5C9B5DCE" w14:textId="77777777" w:rsidR="00C47A50" w:rsidRPr="00461EBF" w:rsidRDefault="00C47A50">
          <w:pPr>
            <w:autoSpaceDE w:val="0"/>
            <w:autoSpaceDN w:val="0"/>
            <w:ind w:hanging="480"/>
            <w:divId w:val="1330448205"/>
            <w:rPr>
              <w:rFonts w:eastAsia="Times New Roman"/>
              <w:lang w:val="en-US"/>
            </w:rPr>
          </w:pPr>
          <w:r>
            <w:rPr>
              <w:rFonts w:eastAsia="Times New Roman"/>
            </w:rPr>
            <w:t xml:space="preserve">Mattos ADP, Machado BR, </w:t>
          </w:r>
          <w:proofErr w:type="spellStart"/>
          <w:r>
            <w:rPr>
              <w:rFonts w:eastAsia="Times New Roman"/>
            </w:rPr>
            <w:t>Rissato</w:t>
          </w:r>
          <w:proofErr w:type="spellEnd"/>
          <w:r>
            <w:rPr>
              <w:rFonts w:eastAsia="Times New Roman"/>
            </w:rPr>
            <w:t xml:space="preserve"> BB, Alves LHB (2020) Extrato de babosa e manjericão na germinação e crescimento inicial de rúcula. Extrato de babosa e manjericão na germinação e crescimento inicial de rúcula. </w:t>
          </w:r>
          <w:proofErr w:type="spellStart"/>
          <w:r w:rsidRPr="00461EBF">
            <w:rPr>
              <w:rFonts w:eastAsia="Times New Roman"/>
              <w:lang w:val="en-US"/>
            </w:rPr>
            <w:t>Revista</w:t>
          </w:r>
          <w:proofErr w:type="spellEnd"/>
          <w:r w:rsidRPr="00461EBF">
            <w:rPr>
              <w:rFonts w:eastAsia="Times New Roman"/>
              <w:lang w:val="en-US"/>
            </w:rPr>
            <w:t xml:space="preserve"> Verde de </w:t>
          </w:r>
          <w:proofErr w:type="spellStart"/>
          <w:r w:rsidRPr="00461EBF">
            <w:rPr>
              <w:rFonts w:eastAsia="Times New Roman"/>
              <w:lang w:val="en-US"/>
            </w:rPr>
            <w:t>Agroecologia</w:t>
          </w:r>
          <w:proofErr w:type="spellEnd"/>
          <w:r w:rsidRPr="00461EBF">
            <w:rPr>
              <w:rFonts w:eastAsia="Times New Roman"/>
              <w:lang w:val="en-US"/>
            </w:rPr>
            <w:t xml:space="preserve"> e </w:t>
          </w:r>
          <w:proofErr w:type="spellStart"/>
          <w:r w:rsidRPr="00461EBF">
            <w:rPr>
              <w:rFonts w:eastAsia="Times New Roman"/>
              <w:lang w:val="en-US"/>
            </w:rPr>
            <w:t>Desenvolvimento</w:t>
          </w:r>
          <w:proofErr w:type="spellEnd"/>
          <w:r w:rsidRPr="00461EBF">
            <w:rPr>
              <w:rFonts w:eastAsia="Times New Roman"/>
              <w:lang w:val="en-US"/>
            </w:rPr>
            <w:t xml:space="preserve"> </w:t>
          </w:r>
          <w:proofErr w:type="spellStart"/>
          <w:r w:rsidRPr="00461EBF">
            <w:rPr>
              <w:rFonts w:eastAsia="Times New Roman"/>
              <w:lang w:val="en-US"/>
            </w:rPr>
            <w:t>Sustentável</w:t>
          </w:r>
          <w:proofErr w:type="spellEnd"/>
          <w:r w:rsidRPr="00461EBF">
            <w:rPr>
              <w:rFonts w:eastAsia="Times New Roman"/>
              <w:lang w:val="en-US"/>
            </w:rPr>
            <w:t xml:space="preserve"> 15:100–104</w:t>
          </w:r>
        </w:p>
        <w:p w14:paraId="4F6A8904" w14:textId="77777777" w:rsidR="00C47A50" w:rsidRPr="00461EBF" w:rsidRDefault="00C47A50">
          <w:pPr>
            <w:autoSpaceDE w:val="0"/>
            <w:autoSpaceDN w:val="0"/>
            <w:ind w:hanging="480"/>
            <w:divId w:val="1896576975"/>
            <w:rPr>
              <w:rFonts w:eastAsia="Times New Roman"/>
              <w:lang w:val="en-US"/>
            </w:rPr>
          </w:pPr>
          <w:proofErr w:type="spellStart"/>
          <w:r w:rsidRPr="00461EBF">
            <w:rPr>
              <w:rFonts w:eastAsia="Times New Roman"/>
              <w:lang w:val="en-US"/>
            </w:rPr>
            <w:t>Mirmostafaee</w:t>
          </w:r>
          <w:proofErr w:type="spellEnd"/>
          <w:r w:rsidRPr="00461EBF">
            <w:rPr>
              <w:rFonts w:eastAsia="Times New Roman"/>
              <w:lang w:val="en-US"/>
            </w:rPr>
            <w:t xml:space="preserve"> S, Azizi M, Fujii Y (2020a) Study of Allelopathic Interaction of Essential Oils from Medicinal and Aromatic Plants on Seed Germination and Seedling Growth of Lettuce. Study of Allelopathic Interaction of Essential Oils from Medicinal and Aromatic Plants on Seed Germination and Seedling Growth of Lettuce. Agronomy 10:163</w:t>
          </w:r>
        </w:p>
        <w:p w14:paraId="45174ED8" w14:textId="77777777" w:rsidR="00C47A50" w:rsidRPr="00393DAB" w:rsidRDefault="00C47A50">
          <w:pPr>
            <w:autoSpaceDE w:val="0"/>
            <w:autoSpaceDN w:val="0"/>
            <w:ind w:hanging="480"/>
            <w:divId w:val="499587183"/>
            <w:rPr>
              <w:rFonts w:eastAsia="Times New Roman"/>
              <w:lang w:val="de-DE"/>
            </w:rPr>
          </w:pPr>
          <w:proofErr w:type="spellStart"/>
          <w:r w:rsidRPr="00461EBF">
            <w:rPr>
              <w:rFonts w:eastAsia="Times New Roman"/>
              <w:lang w:val="en-US"/>
            </w:rPr>
            <w:t>Mirmostafaee</w:t>
          </w:r>
          <w:proofErr w:type="spellEnd"/>
          <w:r w:rsidRPr="00461EBF">
            <w:rPr>
              <w:rFonts w:eastAsia="Times New Roman"/>
              <w:lang w:val="en-US"/>
            </w:rPr>
            <w:t xml:space="preserve"> S, Azizi M, Fujii Y (2020b) Study of Allelopathic Interaction of Essential Oils from Medicinal and Aromatic Plants on Seed Germination and Seedling Growth of Lettuce. Study of Allelopathic Interaction of Essential Oils from Medicinal and Aromatic Plants on Seed Germination and Seedling Growth of Lettuce. </w:t>
          </w:r>
          <w:proofErr w:type="spellStart"/>
          <w:r w:rsidRPr="00393DAB">
            <w:rPr>
              <w:rFonts w:eastAsia="Times New Roman"/>
              <w:lang w:val="de-DE"/>
            </w:rPr>
            <w:t>Agronomy</w:t>
          </w:r>
          <w:proofErr w:type="spellEnd"/>
          <w:r w:rsidRPr="00393DAB">
            <w:rPr>
              <w:rFonts w:eastAsia="Times New Roman"/>
              <w:lang w:val="de-DE"/>
            </w:rPr>
            <w:t xml:space="preserve"> 10:163</w:t>
          </w:r>
        </w:p>
        <w:p w14:paraId="2A389FFE" w14:textId="77777777" w:rsidR="00C47A50" w:rsidRPr="00461EBF" w:rsidRDefault="00C47A50">
          <w:pPr>
            <w:autoSpaceDE w:val="0"/>
            <w:autoSpaceDN w:val="0"/>
            <w:ind w:hanging="480"/>
            <w:divId w:val="1045443648"/>
            <w:rPr>
              <w:rFonts w:eastAsia="Times New Roman"/>
              <w:lang w:val="en-US"/>
            </w:rPr>
          </w:pPr>
          <w:proofErr w:type="spellStart"/>
          <w:r w:rsidRPr="00393DAB">
            <w:rPr>
              <w:rFonts w:eastAsia="Times New Roman"/>
              <w:lang w:val="de-DE"/>
            </w:rPr>
            <w:t>Molisch</w:t>
          </w:r>
          <w:proofErr w:type="spellEnd"/>
          <w:r w:rsidRPr="00393DAB">
            <w:rPr>
              <w:rFonts w:eastAsia="Times New Roman"/>
              <w:lang w:val="de-DE"/>
            </w:rPr>
            <w:t xml:space="preserve"> H (1937) Der Einfluss einer Pflanze auf die andere, Allelopathie. </w:t>
          </w:r>
          <w:r w:rsidRPr="00461EBF">
            <w:rPr>
              <w:rFonts w:eastAsia="Times New Roman"/>
              <w:lang w:val="en-US"/>
            </w:rPr>
            <w:t xml:space="preserve">Der </w:t>
          </w:r>
          <w:proofErr w:type="spellStart"/>
          <w:r w:rsidRPr="00461EBF">
            <w:rPr>
              <w:rFonts w:eastAsia="Times New Roman"/>
              <w:lang w:val="en-US"/>
            </w:rPr>
            <w:t>Einfluss</w:t>
          </w:r>
          <w:proofErr w:type="spellEnd"/>
          <w:r w:rsidRPr="00461EBF">
            <w:rPr>
              <w:rFonts w:eastAsia="Times New Roman"/>
              <w:lang w:val="en-US"/>
            </w:rPr>
            <w:t xml:space="preserve"> </w:t>
          </w:r>
          <w:proofErr w:type="spellStart"/>
          <w:r w:rsidRPr="00461EBF">
            <w:rPr>
              <w:rFonts w:eastAsia="Times New Roman"/>
              <w:lang w:val="en-US"/>
            </w:rPr>
            <w:t>einer</w:t>
          </w:r>
          <w:proofErr w:type="spellEnd"/>
          <w:r w:rsidRPr="00461EBF">
            <w:rPr>
              <w:rFonts w:eastAsia="Times New Roman"/>
              <w:lang w:val="en-US"/>
            </w:rPr>
            <w:t xml:space="preserve"> </w:t>
          </w:r>
          <w:proofErr w:type="spellStart"/>
          <w:r w:rsidRPr="00461EBF">
            <w:rPr>
              <w:rFonts w:eastAsia="Times New Roman"/>
              <w:lang w:val="en-US"/>
            </w:rPr>
            <w:t>Pflanze</w:t>
          </w:r>
          <w:proofErr w:type="spellEnd"/>
          <w:r w:rsidRPr="00461EBF">
            <w:rPr>
              <w:rFonts w:eastAsia="Times New Roman"/>
              <w:lang w:val="en-US"/>
            </w:rPr>
            <w:t xml:space="preserve"> auf die </w:t>
          </w:r>
          <w:proofErr w:type="spellStart"/>
          <w:r w:rsidRPr="00461EBF">
            <w:rPr>
              <w:rFonts w:eastAsia="Times New Roman"/>
              <w:lang w:val="en-US"/>
            </w:rPr>
            <w:t>andere</w:t>
          </w:r>
          <w:proofErr w:type="spellEnd"/>
          <w:r w:rsidRPr="00461EBF">
            <w:rPr>
              <w:rFonts w:eastAsia="Times New Roman"/>
              <w:lang w:val="en-US"/>
            </w:rPr>
            <w:t xml:space="preserve">, </w:t>
          </w:r>
          <w:proofErr w:type="spellStart"/>
          <w:r w:rsidRPr="00461EBF">
            <w:rPr>
              <w:rFonts w:eastAsia="Times New Roman"/>
              <w:lang w:val="en-US"/>
            </w:rPr>
            <w:t>Allelopathie</w:t>
          </w:r>
          <w:proofErr w:type="spellEnd"/>
          <w:r w:rsidRPr="00461EBF">
            <w:rPr>
              <w:rFonts w:eastAsia="Times New Roman"/>
              <w:lang w:val="en-US"/>
            </w:rPr>
            <w:t>. Fischer Jena</w:t>
          </w:r>
        </w:p>
        <w:p w14:paraId="595E9FD9" w14:textId="77777777" w:rsidR="00C47A50" w:rsidRPr="00461EBF" w:rsidRDefault="00C47A50">
          <w:pPr>
            <w:autoSpaceDE w:val="0"/>
            <w:autoSpaceDN w:val="0"/>
            <w:ind w:hanging="480"/>
            <w:divId w:val="710230131"/>
            <w:rPr>
              <w:rFonts w:eastAsia="Times New Roman"/>
              <w:lang w:val="en-US"/>
            </w:rPr>
          </w:pPr>
          <w:r w:rsidRPr="00461EBF">
            <w:rPr>
              <w:rFonts w:eastAsia="Times New Roman"/>
              <w:lang w:val="en-US"/>
            </w:rPr>
            <w:lastRenderedPageBreak/>
            <w:t xml:space="preserve">Morrow KM, </w:t>
          </w:r>
          <w:proofErr w:type="spellStart"/>
          <w:r w:rsidRPr="00461EBF">
            <w:rPr>
              <w:rFonts w:eastAsia="Times New Roman"/>
              <w:lang w:val="en-US"/>
            </w:rPr>
            <w:t>Bromhall</w:t>
          </w:r>
          <w:proofErr w:type="spellEnd"/>
          <w:r w:rsidRPr="00461EBF">
            <w:rPr>
              <w:rFonts w:eastAsia="Times New Roman"/>
              <w:lang w:val="en-US"/>
            </w:rPr>
            <w:t xml:space="preserve"> K, Motti CA, Munn CB, Bourne DG (2017) Allelochemicals Produced by Brown Macroalgae of the </w:t>
          </w:r>
          <w:proofErr w:type="spellStart"/>
          <w:r w:rsidRPr="00461EBF">
            <w:rPr>
              <w:rFonts w:eastAsia="Times New Roman"/>
              <w:lang w:val="en-US"/>
            </w:rPr>
            <w:t>Lobophora</w:t>
          </w:r>
          <w:proofErr w:type="spellEnd"/>
          <w:r w:rsidRPr="00461EBF">
            <w:rPr>
              <w:rFonts w:eastAsia="Times New Roman"/>
              <w:lang w:val="en-US"/>
            </w:rPr>
            <w:t xml:space="preserve"> Genus Are Active against Coral Larvae and Associated Bacteria, Supporting Pathogenic Shifts to Vibrio Dominance. Allelochemicals Produced by Brown Macroalgae of the </w:t>
          </w:r>
          <w:proofErr w:type="spellStart"/>
          <w:r w:rsidRPr="00461EBF">
            <w:rPr>
              <w:rFonts w:eastAsia="Times New Roman"/>
              <w:lang w:val="en-US"/>
            </w:rPr>
            <w:t>Lobophora</w:t>
          </w:r>
          <w:proofErr w:type="spellEnd"/>
          <w:r w:rsidRPr="00461EBF">
            <w:rPr>
              <w:rFonts w:eastAsia="Times New Roman"/>
              <w:lang w:val="en-US"/>
            </w:rPr>
            <w:t xml:space="preserve"> Genus Are Active against Coral Larvae and Associated Bacteria, Supporting Pathogenic Shifts to Vibrio Dominance. Applied and Environmental Microbiology 83</w:t>
          </w:r>
        </w:p>
        <w:p w14:paraId="1E273A1A" w14:textId="77777777" w:rsidR="00C47A50" w:rsidRPr="00461EBF" w:rsidRDefault="00C47A50">
          <w:pPr>
            <w:autoSpaceDE w:val="0"/>
            <w:autoSpaceDN w:val="0"/>
            <w:ind w:hanging="480"/>
            <w:divId w:val="816260070"/>
            <w:rPr>
              <w:rFonts w:eastAsia="Times New Roman"/>
              <w:lang w:val="en-US"/>
            </w:rPr>
          </w:pPr>
          <w:proofErr w:type="spellStart"/>
          <w:r w:rsidRPr="00461EBF">
            <w:rPr>
              <w:rFonts w:eastAsia="Times New Roman"/>
              <w:lang w:val="en-US"/>
            </w:rPr>
            <w:t>Muzell</w:t>
          </w:r>
          <w:proofErr w:type="spellEnd"/>
          <w:r w:rsidRPr="00461EBF">
            <w:rPr>
              <w:rFonts w:eastAsia="Times New Roman"/>
              <w:lang w:val="en-US"/>
            </w:rPr>
            <w:t xml:space="preserve"> </w:t>
          </w:r>
          <w:proofErr w:type="spellStart"/>
          <w:r w:rsidRPr="00461EBF">
            <w:rPr>
              <w:rFonts w:eastAsia="Times New Roman"/>
              <w:lang w:val="en-US"/>
            </w:rPr>
            <w:t>Trezzi</w:t>
          </w:r>
          <w:proofErr w:type="spellEnd"/>
          <w:r w:rsidRPr="00461EBF">
            <w:rPr>
              <w:rFonts w:eastAsia="Times New Roman"/>
              <w:lang w:val="en-US"/>
            </w:rPr>
            <w:t xml:space="preserve"> M, Vidal RA, </w:t>
          </w:r>
          <w:proofErr w:type="spellStart"/>
          <w:r w:rsidRPr="00461EBF">
            <w:rPr>
              <w:rFonts w:eastAsia="Times New Roman"/>
              <w:lang w:val="en-US"/>
            </w:rPr>
            <w:t>Balbinot</w:t>
          </w:r>
          <w:proofErr w:type="spellEnd"/>
          <w:r w:rsidRPr="00461EBF">
            <w:rPr>
              <w:rFonts w:eastAsia="Times New Roman"/>
              <w:lang w:val="en-US"/>
            </w:rPr>
            <w:t xml:space="preserve"> Junior AA, von Hertwig Bittencourt H, da Silva Souza Filho AP (2016) Allelopathy: driving mechanisms governing its activity in agriculture. Allelopathy: driving mechanisms governing its activity in agriculture. Journal of Plant Interactions 11:53–60</w:t>
          </w:r>
        </w:p>
        <w:p w14:paraId="61ECAAFF" w14:textId="77777777" w:rsidR="00C47A50" w:rsidRDefault="00C47A50">
          <w:pPr>
            <w:autoSpaceDE w:val="0"/>
            <w:autoSpaceDN w:val="0"/>
            <w:ind w:hanging="480"/>
            <w:divId w:val="1888640476"/>
            <w:rPr>
              <w:rFonts w:eastAsia="Times New Roman"/>
            </w:rPr>
          </w:pPr>
          <w:r w:rsidRPr="00461EBF">
            <w:rPr>
              <w:rFonts w:eastAsia="Times New Roman"/>
              <w:lang w:val="en-US"/>
            </w:rPr>
            <w:t xml:space="preserve">Nikolaou CN, </w:t>
          </w:r>
          <w:proofErr w:type="spellStart"/>
          <w:r w:rsidRPr="00461EBF">
            <w:rPr>
              <w:rFonts w:eastAsia="Times New Roman"/>
              <w:lang w:val="en-US"/>
            </w:rPr>
            <w:t>Chatziartemiou</w:t>
          </w:r>
          <w:proofErr w:type="spellEnd"/>
          <w:r w:rsidRPr="00461EBF">
            <w:rPr>
              <w:rFonts w:eastAsia="Times New Roman"/>
              <w:lang w:val="en-US"/>
            </w:rPr>
            <w:t xml:space="preserve"> A, </w:t>
          </w:r>
          <w:proofErr w:type="spellStart"/>
          <w:r w:rsidRPr="00461EBF">
            <w:rPr>
              <w:rFonts w:eastAsia="Times New Roman"/>
              <w:lang w:val="en-US"/>
            </w:rPr>
            <w:t>Tsiknia</w:t>
          </w:r>
          <w:proofErr w:type="spellEnd"/>
          <w:r w:rsidRPr="00461EBF">
            <w:rPr>
              <w:rFonts w:eastAsia="Times New Roman"/>
              <w:lang w:val="en-US"/>
            </w:rPr>
            <w:t xml:space="preserve"> M, </w:t>
          </w:r>
          <w:proofErr w:type="spellStart"/>
          <w:r w:rsidRPr="00461EBF">
            <w:rPr>
              <w:rFonts w:eastAsia="Times New Roman"/>
              <w:lang w:val="en-US"/>
            </w:rPr>
            <w:t>Karyda</w:t>
          </w:r>
          <w:proofErr w:type="spellEnd"/>
          <w:r w:rsidRPr="00461EBF">
            <w:rPr>
              <w:rFonts w:eastAsia="Times New Roman"/>
              <w:lang w:val="en-US"/>
            </w:rPr>
            <w:t xml:space="preserve"> AG, </w:t>
          </w:r>
          <w:proofErr w:type="spellStart"/>
          <w:r w:rsidRPr="00461EBF">
            <w:rPr>
              <w:rFonts w:eastAsia="Times New Roman"/>
              <w:lang w:val="en-US"/>
            </w:rPr>
            <w:t>Ehaliotis</w:t>
          </w:r>
          <w:proofErr w:type="spellEnd"/>
          <w:r w:rsidRPr="00461EBF">
            <w:rPr>
              <w:rFonts w:eastAsia="Times New Roman"/>
              <w:lang w:val="en-US"/>
            </w:rPr>
            <w:t xml:space="preserve"> C, </w:t>
          </w:r>
          <w:proofErr w:type="spellStart"/>
          <w:r w:rsidRPr="00461EBF">
            <w:rPr>
              <w:rFonts w:eastAsia="Times New Roman"/>
              <w:lang w:val="en-US"/>
            </w:rPr>
            <w:t>Gasparatos</w:t>
          </w:r>
          <w:proofErr w:type="spellEnd"/>
          <w:r w:rsidRPr="00461EBF">
            <w:rPr>
              <w:rFonts w:eastAsia="Times New Roman"/>
              <w:lang w:val="en-US"/>
            </w:rPr>
            <w:t xml:space="preserve"> D (2023) Calcium- and Magnesium-Enriched Organic Fertilizer and Plant Growth-Promoting Rhizobacteria Affect Soil Nutrient Availability, Plant Nutrient Uptake, and Secondary Metabolite Production in Aloe vera (Aloe </w:t>
          </w:r>
          <w:proofErr w:type="spellStart"/>
          <w:r w:rsidRPr="00461EBF">
            <w:rPr>
              <w:rFonts w:eastAsia="Times New Roman"/>
              <w:lang w:val="en-US"/>
            </w:rPr>
            <w:t>barbadensis</w:t>
          </w:r>
          <w:proofErr w:type="spellEnd"/>
          <w:r w:rsidRPr="00461EBF">
            <w:rPr>
              <w:rFonts w:eastAsia="Times New Roman"/>
              <w:lang w:val="en-US"/>
            </w:rPr>
            <w:t xml:space="preserve"> Miller) Grown under Field Conditions. Calcium- and Magnesium-Enriched Organic Fertilizer and Plant Growth-Promoting Rhizobacteria Affect Soil Nutrient Availability, Plant Nutrient Uptake, and Secondary Metabolite Production in Aloe vera (Aloe </w:t>
          </w:r>
          <w:proofErr w:type="spellStart"/>
          <w:r w:rsidRPr="00461EBF">
            <w:rPr>
              <w:rFonts w:eastAsia="Times New Roman"/>
              <w:lang w:val="en-US"/>
            </w:rPr>
            <w:t>barbadensis</w:t>
          </w:r>
          <w:proofErr w:type="spellEnd"/>
          <w:r w:rsidRPr="00461EBF">
            <w:rPr>
              <w:rFonts w:eastAsia="Times New Roman"/>
              <w:lang w:val="en-US"/>
            </w:rPr>
            <w:t xml:space="preserve"> Miller) Grown under Field Conditions. </w:t>
          </w:r>
          <w:proofErr w:type="spellStart"/>
          <w:r>
            <w:rPr>
              <w:rFonts w:eastAsia="Times New Roman"/>
            </w:rPr>
            <w:t>Agronomy</w:t>
          </w:r>
          <w:proofErr w:type="spellEnd"/>
          <w:r>
            <w:rPr>
              <w:rFonts w:eastAsia="Times New Roman"/>
            </w:rPr>
            <w:t xml:space="preserve"> 13:482</w:t>
          </w:r>
        </w:p>
        <w:p w14:paraId="4F68D147" w14:textId="77777777" w:rsidR="00C47A50" w:rsidRPr="00461EBF" w:rsidRDefault="00C47A50">
          <w:pPr>
            <w:autoSpaceDE w:val="0"/>
            <w:autoSpaceDN w:val="0"/>
            <w:ind w:hanging="480"/>
            <w:divId w:val="1185904220"/>
            <w:rPr>
              <w:rFonts w:eastAsia="Times New Roman"/>
              <w:lang w:val="en-US"/>
            </w:rPr>
          </w:pPr>
          <w:r>
            <w:rPr>
              <w:rFonts w:eastAsia="Times New Roman"/>
            </w:rPr>
            <w:t xml:space="preserve">Oliveira JP V., Pereira MP, Duarte VP, Corrêa FF, Castro EM, Pereira FJ (2017) </w:t>
          </w:r>
          <w:proofErr w:type="spellStart"/>
          <w:r>
            <w:rPr>
              <w:rFonts w:eastAsia="Times New Roman"/>
            </w:rPr>
            <w:t>Cadmium</w:t>
          </w:r>
          <w:proofErr w:type="spellEnd"/>
          <w:r>
            <w:rPr>
              <w:rFonts w:eastAsia="Times New Roman"/>
            </w:rPr>
            <w:t xml:space="preserve"> </w:t>
          </w:r>
          <w:proofErr w:type="spellStart"/>
          <w:r>
            <w:rPr>
              <w:rFonts w:eastAsia="Times New Roman"/>
            </w:rPr>
            <w:t>tolerance</w:t>
          </w:r>
          <w:proofErr w:type="spellEnd"/>
          <w:r>
            <w:rPr>
              <w:rFonts w:eastAsia="Times New Roman"/>
            </w:rPr>
            <w:t xml:space="preserve"> of </w:t>
          </w:r>
          <w:proofErr w:type="spellStart"/>
          <w:r>
            <w:rPr>
              <w:rFonts w:eastAsia="Times New Roman"/>
            </w:rPr>
            <w:t>Typha</w:t>
          </w:r>
          <w:proofErr w:type="spellEnd"/>
          <w:r>
            <w:rPr>
              <w:rFonts w:eastAsia="Times New Roman"/>
            </w:rPr>
            <w:t xml:space="preserve"> domingensis Pers. </w:t>
          </w:r>
          <w:r w:rsidRPr="00461EBF">
            <w:rPr>
              <w:rFonts w:eastAsia="Times New Roman"/>
              <w:lang w:val="en-US"/>
            </w:rPr>
            <w:t>(</w:t>
          </w:r>
          <w:proofErr w:type="spellStart"/>
          <w:r w:rsidRPr="00461EBF">
            <w:rPr>
              <w:rFonts w:eastAsia="Times New Roman"/>
              <w:lang w:val="en-US"/>
            </w:rPr>
            <w:t>Typhaceae</w:t>
          </w:r>
          <w:proofErr w:type="spellEnd"/>
          <w:r w:rsidRPr="00461EBF">
            <w:rPr>
              <w:rFonts w:eastAsia="Times New Roman"/>
              <w:lang w:val="en-US"/>
            </w:rPr>
            <w:t xml:space="preserve">) as related to growth and leaf </w:t>
          </w:r>
          <w:proofErr w:type="spellStart"/>
          <w:r w:rsidRPr="00461EBF">
            <w:rPr>
              <w:rFonts w:eastAsia="Times New Roman"/>
              <w:lang w:val="en-US"/>
            </w:rPr>
            <w:t>morphophysiology</w:t>
          </w:r>
          <w:proofErr w:type="spellEnd"/>
          <w:r w:rsidRPr="00461EBF">
            <w:rPr>
              <w:rFonts w:eastAsia="Times New Roman"/>
              <w:lang w:val="en-US"/>
            </w:rPr>
            <w:t>. Cadmium tolerance of Typha domingensis Pers. (</w:t>
          </w:r>
          <w:proofErr w:type="spellStart"/>
          <w:r w:rsidRPr="00461EBF">
            <w:rPr>
              <w:rFonts w:eastAsia="Times New Roman"/>
              <w:lang w:val="en-US"/>
            </w:rPr>
            <w:t>Typhaceae</w:t>
          </w:r>
          <w:proofErr w:type="spellEnd"/>
          <w:r w:rsidRPr="00461EBF">
            <w:rPr>
              <w:rFonts w:eastAsia="Times New Roman"/>
              <w:lang w:val="en-US"/>
            </w:rPr>
            <w:t xml:space="preserve">) as related to growth and leaf </w:t>
          </w:r>
          <w:proofErr w:type="spellStart"/>
          <w:r w:rsidRPr="00461EBF">
            <w:rPr>
              <w:rFonts w:eastAsia="Times New Roman"/>
              <w:lang w:val="en-US"/>
            </w:rPr>
            <w:t>morphophysiology</w:t>
          </w:r>
          <w:proofErr w:type="spellEnd"/>
          <w:r w:rsidRPr="00461EBF">
            <w:rPr>
              <w:rFonts w:eastAsia="Times New Roman"/>
              <w:lang w:val="en-US"/>
            </w:rPr>
            <w:t>. Brazilian Journal of Biology 78:509–516</w:t>
          </w:r>
        </w:p>
        <w:p w14:paraId="03316611" w14:textId="77777777" w:rsidR="00C47A50" w:rsidRPr="00461EBF" w:rsidRDefault="00C47A50">
          <w:pPr>
            <w:autoSpaceDE w:val="0"/>
            <w:autoSpaceDN w:val="0"/>
            <w:ind w:hanging="480"/>
            <w:divId w:val="1766925612"/>
            <w:rPr>
              <w:rFonts w:eastAsia="Times New Roman"/>
              <w:lang w:val="en-US"/>
            </w:rPr>
          </w:pPr>
          <w:proofErr w:type="spellStart"/>
          <w:r w:rsidRPr="00461EBF">
            <w:rPr>
              <w:rFonts w:eastAsia="Times New Roman"/>
              <w:lang w:val="en-US"/>
            </w:rPr>
            <w:t>Onyelowe</w:t>
          </w:r>
          <w:proofErr w:type="spellEnd"/>
          <w:r w:rsidRPr="00461EBF">
            <w:rPr>
              <w:rFonts w:eastAsia="Times New Roman"/>
              <w:lang w:val="en-US"/>
            </w:rPr>
            <w:t xml:space="preserve"> K, Bui Van D, </w:t>
          </w:r>
          <w:proofErr w:type="spellStart"/>
          <w:r w:rsidRPr="00461EBF">
            <w:rPr>
              <w:rFonts w:eastAsia="Times New Roman"/>
              <w:lang w:val="en-US"/>
            </w:rPr>
            <w:t>Igboayaka</w:t>
          </w:r>
          <w:proofErr w:type="spellEnd"/>
          <w:r w:rsidRPr="00461EBF">
            <w:rPr>
              <w:rFonts w:eastAsia="Times New Roman"/>
              <w:lang w:val="en-US"/>
            </w:rPr>
            <w:t xml:space="preserve"> C, Orji F, Ugwuanyi H (2019) Rheology of mechanical properties of soft soil and stabilization protocols in the developing countries-Nigeria. Rheology of mechanical properties of soft soil and stabilization protocols in the developing countries-Nigeria. Materials Science for Energy Technologies 2:8–14</w:t>
          </w:r>
        </w:p>
        <w:p w14:paraId="1925426A" w14:textId="77777777" w:rsidR="00C47A50" w:rsidRPr="00461EBF" w:rsidRDefault="00C47A50">
          <w:pPr>
            <w:autoSpaceDE w:val="0"/>
            <w:autoSpaceDN w:val="0"/>
            <w:ind w:hanging="480"/>
            <w:divId w:val="1316302411"/>
            <w:rPr>
              <w:rFonts w:eastAsia="Times New Roman"/>
              <w:lang w:val="en-US"/>
            </w:rPr>
          </w:pPr>
          <w:r w:rsidRPr="00461EBF">
            <w:rPr>
              <w:rFonts w:eastAsia="Times New Roman"/>
              <w:lang w:val="en-US"/>
            </w:rPr>
            <w:t xml:space="preserve">Pavlidis G, </w:t>
          </w:r>
          <w:proofErr w:type="spellStart"/>
          <w:r w:rsidRPr="00461EBF">
            <w:rPr>
              <w:rFonts w:eastAsia="Times New Roman"/>
              <w:lang w:val="en-US"/>
            </w:rPr>
            <w:t>Tsihrintzis</w:t>
          </w:r>
          <w:proofErr w:type="spellEnd"/>
          <w:r w:rsidRPr="00461EBF">
            <w:rPr>
              <w:rFonts w:eastAsia="Times New Roman"/>
              <w:lang w:val="en-US"/>
            </w:rPr>
            <w:t xml:space="preserve"> VA (2018) Environmental Benefits and Control of Pollution to Surface Water and Groundwater by Agroforestry Systems: a Review. Environmental Benefits and Control of Pollution to Surface Water and Groundwater by Agroforestry Systems: a Review. Water Resources Management 32:1–29</w:t>
          </w:r>
        </w:p>
        <w:p w14:paraId="4571A4BE" w14:textId="77777777" w:rsidR="00C47A50" w:rsidRPr="00461EBF" w:rsidRDefault="00C47A50">
          <w:pPr>
            <w:autoSpaceDE w:val="0"/>
            <w:autoSpaceDN w:val="0"/>
            <w:ind w:hanging="480"/>
            <w:divId w:val="536352868"/>
            <w:rPr>
              <w:rFonts w:eastAsia="Times New Roman"/>
              <w:lang w:val="en-US"/>
            </w:rPr>
          </w:pPr>
          <w:proofErr w:type="spellStart"/>
          <w:r w:rsidRPr="00461EBF">
            <w:rPr>
              <w:rFonts w:eastAsia="Times New Roman"/>
              <w:lang w:val="en-US"/>
            </w:rPr>
            <w:t>Prambauer</w:t>
          </w:r>
          <w:proofErr w:type="spellEnd"/>
          <w:r w:rsidRPr="00461EBF">
            <w:rPr>
              <w:rFonts w:eastAsia="Times New Roman"/>
              <w:lang w:val="en-US"/>
            </w:rPr>
            <w:t xml:space="preserve"> M, </w:t>
          </w:r>
          <w:proofErr w:type="spellStart"/>
          <w:r w:rsidRPr="00461EBF">
            <w:rPr>
              <w:rFonts w:eastAsia="Times New Roman"/>
              <w:lang w:val="en-US"/>
            </w:rPr>
            <w:t>Wendeler</w:t>
          </w:r>
          <w:proofErr w:type="spellEnd"/>
          <w:r w:rsidRPr="00461EBF">
            <w:rPr>
              <w:rFonts w:eastAsia="Times New Roman"/>
              <w:lang w:val="en-US"/>
            </w:rPr>
            <w:t xml:space="preserve"> C, </w:t>
          </w:r>
          <w:proofErr w:type="spellStart"/>
          <w:r w:rsidRPr="00461EBF">
            <w:rPr>
              <w:rFonts w:eastAsia="Times New Roman"/>
              <w:lang w:val="en-US"/>
            </w:rPr>
            <w:t>Weitzenböck</w:t>
          </w:r>
          <w:proofErr w:type="spellEnd"/>
          <w:r w:rsidRPr="00461EBF">
            <w:rPr>
              <w:rFonts w:eastAsia="Times New Roman"/>
              <w:lang w:val="en-US"/>
            </w:rPr>
            <w:t xml:space="preserve"> J, Burgstaller C (2019) Biodegradable geotextiles – An overview of existing and potential materials. Biodegradable geotextiles – An overview of existing and potential materials. Geotextiles and Geomembranes 47:48–59</w:t>
          </w:r>
        </w:p>
        <w:p w14:paraId="33C9DB66" w14:textId="77777777" w:rsidR="00C47A50" w:rsidRPr="00461EBF" w:rsidRDefault="00C47A50">
          <w:pPr>
            <w:autoSpaceDE w:val="0"/>
            <w:autoSpaceDN w:val="0"/>
            <w:ind w:hanging="480"/>
            <w:divId w:val="1836918989"/>
            <w:rPr>
              <w:rFonts w:eastAsia="Times New Roman"/>
              <w:lang w:val="en-US"/>
            </w:rPr>
          </w:pPr>
          <w:r w:rsidRPr="00461EBF">
            <w:rPr>
              <w:rFonts w:eastAsia="Times New Roman"/>
              <w:lang w:val="en-US"/>
            </w:rPr>
            <w:t xml:space="preserve">Priolo D, Tolisano C, Brienza M, Del Buono D (2024) Insight into the </w:t>
          </w:r>
          <w:proofErr w:type="spellStart"/>
          <w:r w:rsidRPr="00461EBF">
            <w:rPr>
              <w:rFonts w:eastAsia="Times New Roman"/>
              <w:lang w:val="en-US"/>
            </w:rPr>
            <w:t>Biostimulant</w:t>
          </w:r>
          <w:proofErr w:type="spellEnd"/>
          <w:r w:rsidRPr="00461EBF">
            <w:rPr>
              <w:rFonts w:eastAsia="Times New Roman"/>
              <w:lang w:val="en-US"/>
            </w:rPr>
            <w:t xml:space="preserve"> Effect of an Aqueous Duckweed Extract on Tomato Plants. Insight into the </w:t>
          </w:r>
          <w:proofErr w:type="spellStart"/>
          <w:r w:rsidRPr="00461EBF">
            <w:rPr>
              <w:rFonts w:eastAsia="Times New Roman"/>
              <w:lang w:val="en-US"/>
            </w:rPr>
            <w:t>Biostimulant</w:t>
          </w:r>
          <w:proofErr w:type="spellEnd"/>
          <w:r w:rsidRPr="00461EBF">
            <w:rPr>
              <w:rFonts w:eastAsia="Times New Roman"/>
              <w:lang w:val="en-US"/>
            </w:rPr>
            <w:t xml:space="preserve"> Effect of an Aqueous Duckweed Extract on Tomato Plants. Agriculture 14:808</w:t>
          </w:r>
        </w:p>
        <w:p w14:paraId="61F2B1BE" w14:textId="77777777" w:rsidR="00C47A50" w:rsidRPr="00461EBF" w:rsidRDefault="00C47A50">
          <w:pPr>
            <w:autoSpaceDE w:val="0"/>
            <w:autoSpaceDN w:val="0"/>
            <w:ind w:hanging="480"/>
            <w:divId w:val="2034459787"/>
            <w:rPr>
              <w:rFonts w:eastAsia="Times New Roman"/>
              <w:lang w:val="en-US"/>
            </w:rPr>
          </w:pPr>
          <w:r w:rsidRPr="00461EBF">
            <w:rPr>
              <w:rFonts w:eastAsia="Times New Roman"/>
              <w:lang w:val="en-US"/>
            </w:rPr>
            <w:lastRenderedPageBreak/>
            <w:t xml:space="preserve">Rezig S, Jaouadi M, </w:t>
          </w:r>
          <w:proofErr w:type="spellStart"/>
          <w:r w:rsidRPr="00461EBF">
            <w:rPr>
              <w:rFonts w:eastAsia="Times New Roman"/>
              <w:lang w:val="en-US"/>
            </w:rPr>
            <w:t>Khoffi</w:t>
          </w:r>
          <w:proofErr w:type="spellEnd"/>
          <w:r w:rsidRPr="00461EBF">
            <w:rPr>
              <w:rFonts w:eastAsia="Times New Roman"/>
              <w:lang w:val="en-US"/>
            </w:rPr>
            <w:t xml:space="preserve"> F, </w:t>
          </w:r>
          <w:proofErr w:type="spellStart"/>
          <w:r w:rsidRPr="00461EBF">
            <w:rPr>
              <w:rFonts w:eastAsia="Times New Roman"/>
              <w:lang w:val="en-US"/>
            </w:rPr>
            <w:t>Msahli</w:t>
          </w:r>
          <w:proofErr w:type="spellEnd"/>
          <w:r w:rsidRPr="00461EBF">
            <w:rPr>
              <w:rFonts w:eastAsia="Times New Roman"/>
              <w:lang w:val="en-US"/>
            </w:rPr>
            <w:t xml:space="preserve"> S, Durand B (2023) Typha fiber reinforced polyester composites: tensile properties and statistical analysis. Typha fiber reinforced polyester composites: tensile properties and statistical analysis. The Journal of The Textile Institute 114:717–725</w:t>
          </w:r>
        </w:p>
        <w:p w14:paraId="3699B01F" w14:textId="77777777" w:rsidR="00C47A50" w:rsidRPr="00461EBF" w:rsidRDefault="00C47A50">
          <w:pPr>
            <w:autoSpaceDE w:val="0"/>
            <w:autoSpaceDN w:val="0"/>
            <w:ind w:hanging="480"/>
            <w:divId w:val="2081051069"/>
            <w:rPr>
              <w:rFonts w:eastAsia="Times New Roman"/>
              <w:lang w:val="en-US"/>
            </w:rPr>
          </w:pPr>
          <w:r w:rsidRPr="00461EBF">
            <w:rPr>
              <w:rFonts w:eastAsia="Times New Roman"/>
              <w:lang w:val="en-US"/>
            </w:rPr>
            <w:t>Saleh Muneera A, AL-</w:t>
          </w:r>
          <w:proofErr w:type="spellStart"/>
          <w:r w:rsidRPr="00461EBF">
            <w:rPr>
              <w:rFonts w:eastAsia="Times New Roman"/>
              <w:lang w:val="en-US"/>
            </w:rPr>
            <w:t>Sodany</w:t>
          </w:r>
          <w:proofErr w:type="spellEnd"/>
          <w:r w:rsidRPr="00461EBF">
            <w:rPr>
              <w:rFonts w:eastAsia="Times New Roman"/>
              <w:lang w:val="en-US"/>
            </w:rPr>
            <w:t xml:space="preserve"> Yassin M, Abdel Khalik Kadry N, Eid Ebrahim M (2019) Heavy metals accumulation and translocation by Typha </w:t>
          </w:r>
          <w:proofErr w:type="spellStart"/>
          <w:r w:rsidRPr="00461EBF">
            <w:rPr>
              <w:rFonts w:eastAsia="Times New Roman"/>
              <w:lang w:val="en-US"/>
            </w:rPr>
            <w:t>elephantina</w:t>
          </w:r>
          <w:proofErr w:type="spellEnd"/>
          <w:r w:rsidRPr="00461EBF">
            <w:rPr>
              <w:rFonts w:eastAsia="Times New Roman"/>
              <w:lang w:val="en-US"/>
            </w:rPr>
            <w:t xml:space="preserve"> </w:t>
          </w:r>
          <w:proofErr w:type="spellStart"/>
          <w:r w:rsidRPr="00461EBF">
            <w:rPr>
              <w:rFonts w:eastAsia="Times New Roman"/>
              <w:lang w:val="en-US"/>
            </w:rPr>
            <w:t>roxb</w:t>
          </w:r>
          <w:proofErr w:type="spellEnd"/>
          <w:r w:rsidRPr="00461EBF">
            <w:rPr>
              <w:rFonts w:eastAsia="Times New Roman"/>
              <w:lang w:val="en-US"/>
            </w:rPr>
            <w:t xml:space="preserve">. and Typha domingensis pers. in an arid habitat: perspectives for phytoremediation. Heavy metals accumulation and translocation by Typha </w:t>
          </w:r>
          <w:proofErr w:type="spellStart"/>
          <w:r w:rsidRPr="00461EBF">
            <w:rPr>
              <w:rFonts w:eastAsia="Times New Roman"/>
              <w:lang w:val="en-US"/>
            </w:rPr>
            <w:t>elephantina</w:t>
          </w:r>
          <w:proofErr w:type="spellEnd"/>
          <w:r w:rsidRPr="00461EBF">
            <w:rPr>
              <w:rFonts w:eastAsia="Times New Roman"/>
              <w:lang w:val="en-US"/>
            </w:rPr>
            <w:t xml:space="preserve"> </w:t>
          </w:r>
          <w:proofErr w:type="spellStart"/>
          <w:r w:rsidRPr="00461EBF">
            <w:rPr>
              <w:rFonts w:eastAsia="Times New Roman"/>
              <w:lang w:val="en-US"/>
            </w:rPr>
            <w:t>roxb</w:t>
          </w:r>
          <w:proofErr w:type="spellEnd"/>
          <w:r w:rsidRPr="00461EBF">
            <w:rPr>
              <w:rFonts w:eastAsia="Times New Roman"/>
              <w:lang w:val="en-US"/>
            </w:rPr>
            <w:t>. and Typha domingensis pers. in an arid habitat: perspectives for phytoremediation. World Journal of Advanced Research and Reviews 4:044–053</w:t>
          </w:r>
        </w:p>
        <w:p w14:paraId="410676E5" w14:textId="77777777" w:rsidR="00C47A50" w:rsidRDefault="00C47A50">
          <w:pPr>
            <w:autoSpaceDE w:val="0"/>
            <w:autoSpaceDN w:val="0"/>
            <w:ind w:hanging="480"/>
            <w:divId w:val="1435394189"/>
            <w:rPr>
              <w:rFonts w:eastAsia="Times New Roman"/>
            </w:rPr>
          </w:pPr>
          <w:r w:rsidRPr="00461EBF">
            <w:rPr>
              <w:rFonts w:eastAsia="Times New Roman"/>
              <w:lang w:val="en-US"/>
            </w:rPr>
            <w:t xml:space="preserve">Santos LDV, Holanda FSR, Pedrotti A, Lino JB, dos Santos Fontes C, de Melo JCR, Marino RH, Boge GM (2024) Geogrid-type geotextile made from Typha domingensis fibers with high tensile strength for erosion control. Geogrid-type geotextile </w:t>
          </w:r>
          <w:proofErr w:type="gramStart"/>
          <w:r w:rsidRPr="00461EBF">
            <w:rPr>
              <w:rFonts w:eastAsia="Times New Roman"/>
              <w:lang w:val="en-US"/>
            </w:rPr>
            <w:t>made</w:t>
          </w:r>
          <w:proofErr w:type="gramEnd"/>
          <w:r w:rsidRPr="00461EBF">
            <w:rPr>
              <w:rFonts w:eastAsia="Times New Roman"/>
              <w:lang w:val="en-US"/>
            </w:rPr>
            <w:t xml:space="preserve"> from Typha domingensis fibers with high tensile strength for erosion control. </w:t>
          </w:r>
          <w:proofErr w:type="spellStart"/>
          <w:r>
            <w:rPr>
              <w:rFonts w:eastAsia="Times New Roman"/>
            </w:rPr>
            <w:t>Invention</w:t>
          </w:r>
          <w:proofErr w:type="spellEnd"/>
          <w:r>
            <w:rPr>
              <w:rFonts w:eastAsia="Times New Roman"/>
            </w:rPr>
            <w:t xml:space="preserve"> </w:t>
          </w:r>
          <w:proofErr w:type="spellStart"/>
          <w:r>
            <w:rPr>
              <w:rFonts w:eastAsia="Times New Roman"/>
            </w:rPr>
            <w:t>Disclosure</w:t>
          </w:r>
          <w:proofErr w:type="spellEnd"/>
          <w:r>
            <w:rPr>
              <w:rFonts w:eastAsia="Times New Roman"/>
            </w:rPr>
            <w:t xml:space="preserve"> 4:100025</w:t>
          </w:r>
        </w:p>
        <w:p w14:paraId="300BFCAB" w14:textId="77777777" w:rsidR="00C47A50" w:rsidRPr="00461EBF" w:rsidRDefault="00C47A50">
          <w:pPr>
            <w:autoSpaceDE w:val="0"/>
            <w:autoSpaceDN w:val="0"/>
            <w:ind w:hanging="480"/>
            <w:divId w:val="508103207"/>
            <w:rPr>
              <w:rFonts w:eastAsia="Times New Roman"/>
              <w:lang w:val="en-US"/>
            </w:rPr>
          </w:pPr>
          <w:r>
            <w:rPr>
              <w:rFonts w:eastAsia="Times New Roman"/>
            </w:rPr>
            <w:t xml:space="preserve">Saraiva V da C, Almeida BM de, Gomes D dos RA, Araújo M dos S, Freitas WL dos S, Cruz ER da (2020) Avaliação da fertilidade do solo e a supressão da mata ciliar de uma área do rio Parnaíba: impactos ambientais em uma perspectiva educacional. Avaliação da fertilidade do solo e a supressão da mata ciliar de uma área do rio Parnaíba: impactos ambientais em uma perspectiva educacional. </w:t>
          </w:r>
          <w:r w:rsidRPr="00461EBF">
            <w:rPr>
              <w:rFonts w:eastAsia="Times New Roman"/>
              <w:lang w:val="en-US"/>
            </w:rPr>
            <w:t>BrazilianJournal of Development 41061–41077. https://brazilianjournals.com/ojs/index.php/BRJD/article/view/12271/10429 (accessed 2 November 2022)</w:t>
          </w:r>
        </w:p>
        <w:p w14:paraId="56E8FEEA" w14:textId="77777777" w:rsidR="00C47A50" w:rsidRPr="00461EBF" w:rsidRDefault="00C47A50">
          <w:pPr>
            <w:autoSpaceDE w:val="0"/>
            <w:autoSpaceDN w:val="0"/>
            <w:ind w:hanging="480"/>
            <w:divId w:val="1029841699"/>
            <w:rPr>
              <w:rFonts w:eastAsia="Times New Roman"/>
              <w:lang w:val="en-US"/>
            </w:rPr>
          </w:pPr>
          <w:r w:rsidRPr="00461EBF">
            <w:rPr>
              <w:rFonts w:eastAsia="Times New Roman"/>
              <w:lang w:val="en-US"/>
            </w:rPr>
            <w:t xml:space="preserve">Sayeb S, </w:t>
          </w:r>
          <w:proofErr w:type="spellStart"/>
          <w:r w:rsidRPr="00461EBF">
            <w:rPr>
              <w:rFonts w:eastAsia="Times New Roman"/>
              <w:lang w:val="en-US"/>
            </w:rPr>
            <w:t>Marzoug</w:t>
          </w:r>
          <w:proofErr w:type="spellEnd"/>
          <w:r w:rsidRPr="00461EBF">
            <w:rPr>
              <w:rFonts w:eastAsia="Times New Roman"/>
              <w:lang w:val="en-US"/>
            </w:rPr>
            <w:t xml:space="preserve"> I, Hassen M Ben, </w:t>
          </w:r>
          <w:proofErr w:type="spellStart"/>
          <w:r w:rsidRPr="00461EBF">
            <w:rPr>
              <w:rFonts w:eastAsia="Times New Roman"/>
              <w:lang w:val="en-US"/>
            </w:rPr>
            <w:t>Sakli</w:t>
          </w:r>
          <w:proofErr w:type="spellEnd"/>
          <w:r w:rsidRPr="00461EBF">
            <w:rPr>
              <w:rFonts w:eastAsia="Times New Roman"/>
              <w:lang w:val="en-US"/>
            </w:rPr>
            <w:t xml:space="preserve"> F, </w:t>
          </w:r>
          <w:proofErr w:type="spellStart"/>
          <w:r w:rsidRPr="00461EBF">
            <w:rPr>
              <w:rFonts w:eastAsia="Times New Roman"/>
              <w:lang w:val="en-US"/>
            </w:rPr>
            <w:t>Rodesli</w:t>
          </w:r>
          <w:proofErr w:type="spellEnd"/>
          <w:r w:rsidRPr="00461EBF">
            <w:rPr>
              <w:rFonts w:eastAsia="Times New Roman"/>
              <w:lang w:val="en-US"/>
            </w:rPr>
            <w:t xml:space="preserve"> S (2010) Study of water sorption properties for esparto grass ultimate </w:t>
          </w:r>
          <w:proofErr w:type="spellStart"/>
          <w:r w:rsidRPr="00461EBF">
            <w:rPr>
              <w:rFonts w:eastAsia="Times New Roman"/>
              <w:lang w:val="en-US"/>
            </w:rPr>
            <w:t>fibre</w:t>
          </w:r>
          <w:proofErr w:type="spellEnd"/>
          <w:r w:rsidRPr="00461EBF">
            <w:rPr>
              <w:rFonts w:eastAsia="Times New Roman"/>
              <w:lang w:val="en-US"/>
            </w:rPr>
            <w:t xml:space="preserve"> (ALFA </w:t>
          </w:r>
          <w:proofErr w:type="spellStart"/>
          <w:r w:rsidRPr="00461EBF">
            <w:rPr>
              <w:rFonts w:eastAsia="Times New Roman"/>
              <w:lang w:val="en-US"/>
            </w:rPr>
            <w:t>fibre</w:t>
          </w:r>
          <w:proofErr w:type="spellEnd"/>
          <w:r w:rsidRPr="00461EBF">
            <w:rPr>
              <w:rFonts w:eastAsia="Times New Roman"/>
              <w:lang w:val="en-US"/>
            </w:rPr>
            <w:t xml:space="preserve">). Study of water sorption properties for esparto grass ultimate </w:t>
          </w:r>
          <w:proofErr w:type="spellStart"/>
          <w:r w:rsidRPr="00461EBF">
            <w:rPr>
              <w:rFonts w:eastAsia="Times New Roman"/>
              <w:lang w:val="en-US"/>
            </w:rPr>
            <w:t>fibre</w:t>
          </w:r>
          <w:proofErr w:type="spellEnd"/>
          <w:r w:rsidRPr="00461EBF">
            <w:rPr>
              <w:rFonts w:eastAsia="Times New Roman"/>
              <w:lang w:val="en-US"/>
            </w:rPr>
            <w:t xml:space="preserve"> (ALFA </w:t>
          </w:r>
          <w:proofErr w:type="spellStart"/>
          <w:r w:rsidRPr="00461EBF">
            <w:rPr>
              <w:rFonts w:eastAsia="Times New Roman"/>
              <w:lang w:val="en-US"/>
            </w:rPr>
            <w:t>fibre</w:t>
          </w:r>
          <w:proofErr w:type="spellEnd"/>
          <w:r w:rsidRPr="00461EBF">
            <w:rPr>
              <w:rFonts w:eastAsia="Times New Roman"/>
              <w:lang w:val="en-US"/>
            </w:rPr>
            <w:t>). Journal of the Textile Institute 101:19–27</w:t>
          </w:r>
        </w:p>
        <w:p w14:paraId="43884C32" w14:textId="77777777" w:rsidR="00C47A50" w:rsidRPr="00461EBF" w:rsidRDefault="00C47A50">
          <w:pPr>
            <w:autoSpaceDE w:val="0"/>
            <w:autoSpaceDN w:val="0"/>
            <w:ind w:hanging="480"/>
            <w:divId w:val="2055546406"/>
            <w:rPr>
              <w:rFonts w:eastAsia="Times New Roman"/>
              <w:lang w:val="en-US"/>
            </w:rPr>
          </w:pPr>
          <w:proofErr w:type="spellStart"/>
          <w:r w:rsidRPr="00461EBF">
            <w:rPr>
              <w:rFonts w:eastAsia="Times New Roman"/>
              <w:lang w:val="en-US"/>
            </w:rPr>
            <w:t>Schandry</w:t>
          </w:r>
          <w:proofErr w:type="spellEnd"/>
          <w:r w:rsidRPr="00461EBF">
            <w:rPr>
              <w:rFonts w:eastAsia="Times New Roman"/>
              <w:lang w:val="en-US"/>
            </w:rPr>
            <w:t xml:space="preserve"> N, Becker C (2020) Allelopathic Plants: Models for Studying Plant–Interkingdom Interactions. Allelopathic Plants: Models for Studying Plant–Interkingdom Interactions. Trends in Plant Science 25:176–185</w:t>
          </w:r>
        </w:p>
        <w:p w14:paraId="5EDFF74C" w14:textId="77777777" w:rsidR="00C47A50" w:rsidRPr="00C33C63" w:rsidRDefault="00C47A50">
          <w:pPr>
            <w:autoSpaceDE w:val="0"/>
            <w:autoSpaceDN w:val="0"/>
            <w:ind w:hanging="480"/>
            <w:divId w:val="737094598"/>
            <w:rPr>
              <w:rFonts w:eastAsia="Times New Roman"/>
            </w:rPr>
          </w:pPr>
          <w:r>
            <w:rPr>
              <w:rFonts w:eastAsia="Times New Roman"/>
            </w:rPr>
            <w:t xml:space="preserve">Silva AA, Silva Brito LP da, Cavalcante MZB, Neto JAP, Cavalcante ÍHL (2017) Reaproveitamento do resíduo da indústria de carnaúba no substrato para produção de mudas de melancia. Reaproveitamento do resíduo da indústria de carnaúba no substrato para produção de mudas de melancia. </w:t>
          </w:r>
          <w:r w:rsidRPr="00C33C63">
            <w:rPr>
              <w:rFonts w:eastAsia="Times New Roman"/>
            </w:rPr>
            <w:t>Cultura Agronômica: Revista de Ciências Agronômicas 26:10–20</w:t>
          </w:r>
        </w:p>
        <w:p w14:paraId="511F1658" w14:textId="77777777" w:rsidR="00C47A50" w:rsidRPr="00461EBF" w:rsidRDefault="00C47A50">
          <w:pPr>
            <w:autoSpaceDE w:val="0"/>
            <w:autoSpaceDN w:val="0"/>
            <w:ind w:hanging="480"/>
            <w:divId w:val="2001538979"/>
            <w:rPr>
              <w:rFonts w:eastAsia="Times New Roman"/>
              <w:lang w:val="en-US"/>
            </w:rPr>
          </w:pPr>
          <w:r w:rsidRPr="00C33C63">
            <w:rPr>
              <w:rFonts w:eastAsia="Times New Roman"/>
            </w:rPr>
            <w:t xml:space="preserve">Stewart D, Antypov D, Dyer MS, Pitcher MJ, Katsoulidis AP, Chater PA, Blanc F, Rosseinsky MJ (2017) Stable and ordered amide frameworks synthesised under reversible conditions which facilitate error checking. </w:t>
          </w:r>
          <w:r w:rsidRPr="00461EBF">
            <w:rPr>
              <w:rFonts w:eastAsia="Times New Roman"/>
              <w:lang w:val="en-US"/>
            </w:rPr>
            <w:t xml:space="preserve">Stable and ordered </w:t>
          </w:r>
          <w:proofErr w:type="gramStart"/>
          <w:r w:rsidRPr="00461EBF">
            <w:rPr>
              <w:rFonts w:eastAsia="Times New Roman"/>
              <w:lang w:val="en-US"/>
            </w:rPr>
            <w:t>amide</w:t>
          </w:r>
          <w:proofErr w:type="gramEnd"/>
          <w:r w:rsidRPr="00461EBF">
            <w:rPr>
              <w:rFonts w:eastAsia="Times New Roman"/>
              <w:lang w:val="en-US"/>
            </w:rPr>
            <w:t xml:space="preserve"> frameworks </w:t>
          </w:r>
          <w:proofErr w:type="spellStart"/>
          <w:r w:rsidRPr="00461EBF">
            <w:rPr>
              <w:rFonts w:eastAsia="Times New Roman"/>
              <w:lang w:val="en-US"/>
            </w:rPr>
            <w:t>synthesised</w:t>
          </w:r>
          <w:proofErr w:type="spellEnd"/>
          <w:r w:rsidRPr="00461EBF">
            <w:rPr>
              <w:rFonts w:eastAsia="Times New Roman"/>
              <w:lang w:val="en-US"/>
            </w:rPr>
            <w:t xml:space="preserve"> under reversible conditions which facilitate error checking. Nature Communications 8:1102</w:t>
          </w:r>
        </w:p>
        <w:p w14:paraId="30A911D9" w14:textId="77777777" w:rsidR="00C47A50" w:rsidRPr="00461EBF" w:rsidRDefault="00C47A50">
          <w:pPr>
            <w:autoSpaceDE w:val="0"/>
            <w:autoSpaceDN w:val="0"/>
            <w:ind w:hanging="480"/>
            <w:divId w:val="1560551995"/>
            <w:rPr>
              <w:rFonts w:eastAsia="Times New Roman"/>
              <w:lang w:val="en-US"/>
            </w:rPr>
          </w:pPr>
          <w:r w:rsidRPr="00461EBF">
            <w:rPr>
              <w:rFonts w:eastAsia="Times New Roman"/>
              <w:lang w:val="en-US"/>
            </w:rPr>
            <w:lastRenderedPageBreak/>
            <w:t xml:space="preserve">Stottmeister U, </w:t>
          </w:r>
          <w:proofErr w:type="spellStart"/>
          <w:r w:rsidRPr="00461EBF">
            <w:rPr>
              <w:rFonts w:eastAsia="Times New Roman"/>
              <w:lang w:val="en-US"/>
            </w:rPr>
            <w:t>Wießner</w:t>
          </w:r>
          <w:proofErr w:type="spellEnd"/>
          <w:r w:rsidRPr="00461EBF">
            <w:rPr>
              <w:rFonts w:eastAsia="Times New Roman"/>
              <w:lang w:val="en-US"/>
            </w:rPr>
            <w:t xml:space="preserve"> A, </w:t>
          </w:r>
          <w:proofErr w:type="spellStart"/>
          <w:r w:rsidRPr="00461EBF">
            <w:rPr>
              <w:rFonts w:eastAsia="Times New Roman"/>
              <w:lang w:val="en-US"/>
            </w:rPr>
            <w:t>Kuschk</w:t>
          </w:r>
          <w:proofErr w:type="spellEnd"/>
          <w:r w:rsidRPr="00461EBF">
            <w:rPr>
              <w:rFonts w:eastAsia="Times New Roman"/>
              <w:lang w:val="en-US"/>
            </w:rPr>
            <w:t xml:space="preserve"> P, </w:t>
          </w:r>
          <w:proofErr w:type="spellStart"/>
          <w:r w:rsidRPr="00461EBF">
            <w:rPr>
              <w:rFonts w:eastAsia="Times New Roman"/>
              <w:lang w:val="en-US"/>
            </w:rPr>
            <w:t>Kappelmeyer</w:t>
          </w:r>
          <w:proofErr w:type="spellEnd"/>
          <w:r w:rsidRPr="00461EBF">
            <w:rPr>
              <w:rFonts w:eastAsia="Times New Roman"/>
              <w:lang w:val="en-US"/>
            </w:rPr>
            <w:t xml:space="preserve"> U, Kästner M, </w:t>
          </w:r>
          <w:proofErr w:type="spellStart"/>
          <w:r w:rsidRPr="00461EBF">
            <w:rPr>
              <w:rFonts w:eastAsia="Times New Roman"/>
              <w:lang w:val="en-US"/>
            </w:rPr>
            <w:t>Bederski</w:t>
          </w:r>
          <w:proofErr w:type="spellEnd"/>
          <w:r w:rsidRPr="00461EBF">
            <w:rPr>
              <w:rFonts w:eastAsia="Times New Roman"/>
              <w:lang w:val="en-US"/>
            </w:rPr>
            <w:t xml:space="preserve"> O, Müller RA, Moormann H (2003) Effects of plants and microorganisms in constructed wetlands for wastewater treatment. Effects of plants and microorganisms in constructed wetlands for wastewater treatment. Biotechnology Advances 22:93–117</w:t>
          </w:r>
        </w:p>
        <w:p w14:paraId="611E908A" w14:textId="77777777" w:rsidR="00C47A50" w:rsidRPr="00461EBF" w:rsidRDefault="00C47A50">
          <w:pPr>
            <w:autoSpaceDE w:val="0"/>
            <w:autoSpaceDN w:val="0"/>
            <w:ind w:hanging="480"/>
            <w:divId w:val="1622420677"/>
            <w:rPr>
              <w:rFonts w:eastAsia="Times New Roman"/>
              <w:lang w:val="en-US"/>
            </w:rPr>
          </w:pPr>
          <w:r w:rsidRPr="00461EBF">
            <w:rPr>
              <w:rFonts w:eastAsia="Times New Roman"/>
              <w:lang w:val="en-US"/>
            </w:rPr>
            <w:t>Sujatha ER, Kannan G (2022) An Investigation on the Potential of Cellulose for Soil Stabilization. An Investigation on the Potential of Cellulose for Soil Stabilization. Sustainability 14:16277</w:t>
          </w:r>
        </w:p>
        <w:p w14:paraId="6C9BEEBF" w14:textId="77777777" w:rsidR="00C47A50" w:rsidRDefault="00C47A50">
          <w:pPr>
            <w:autoSpaceDE w:val="0"/>
            <w:autoSpaceDN w:val="0"/>
            <w:ind w:hanging="480"/>
            <w:divId w:val="765420309"/>
            <w:rPr>
              <w:rFonts w:eastAsia="Times New Roman"/>
            </w:rPr>
          </w:pPr>
          <w:r w:rsidRPr="00461EBF">
            <w:rPr>
              <w:rFonts w:eastAsia="Times New Roman"/>
              <w:lang w:val="en-US"/>
            </w:rPr>
            <w:t xml:space="preserve">Thombare N, Mishra S, Siddiqui MZ, Jha U, Singh D, Mahajan GR (2018) Design and development of guar </w:t>
          </w:r>
          <w:proofErr w:type="gramStart"/>
          <w:r w:rsidRPr="00461EBF">
            <w:rPr>
              <w:rFonts w:eastAsia="Times New Roman"/>
              <w:lang w:val="en-US"/>
            </w:rPr>
            <w:t>gum based</w:t>
          </w:r>
          <w:proofErr w:type="gramEnd"/>
          <w:r w:rsidRPr="00461EBF">
            <w:rPr>
              <w:rFonts w:eastAsia="Times New Roman"/>
              <w:lang w:val="en-US"/>
            </w:rPr>
            <w:t xml:space="preserve"> novel, superabsorbent and moisture retaining hydrogels for agricultural applications. Design and development of guar </w:t>
          </w:r>
          <w:proofErr w:type="gramStart"/>
          <w:r w:rsidRPr="00461EBF">
            <w:rPr>
              <w:rFonts w:eastAsia="Times New Roman"/>
              <w:lang w:val="en-US"/>
            </w:rPr>
            <w:t>gum based</w:t>
          </w:r>
          <w:proofErr w:type="gramEnd"/>
          <w:r w:rsidRPr="00461EBF">
            <w:rPr>
              <w:rFonts w:eastAsia="Times New Roman"/>
              <w:lang w:val="en-US"/>
            </w:rPr>
            <w:t xml:space="preserve"> novel, superabsorbent and moisture retaining hydrogels for agricultural applications. </w:t>
          </w:r>
          <w:proofErr w:type="spellStart"/>
          <w:r>
            <w:rPr>
              <w:rFonts w:eastAsia="Times New Roman"/>
            </w:rPr>
            <w:t>Carbohydrate</w:t>
          </w:r>
          <w:proofErr w:type="spellEnd"/>
          <w:r>
            <w:rPr>
              <w:rFonts w:eastAsia="Times New Roman"/>
            </w:rPr>
            <w:t xml:space="preserve"> </w:t>
          </w:r>
          <w:proofErr w:type="spellStart"/>
          <w:r>
            <w:rPr>
              <w:rFonts w:eastAsia="Times New Roman"/>
            </w:rPr>
            <w:t>Polymers</w:t>
          </w:r>
          <w:proofErr w:type="spellEnd"/>
          <w:r>
            <w:rPr>
              <w:rFonts w:eastAsia="Times New Roman"/>
            </w:rPr>
            <w:t xml:space="preserve"> 185:169–178</w:t>
          </w:r>
        </w:p>
        <w:p w14:paraId="352315D1" w14:textId="77777777" w:rsidR="00C47A50" w:rsidRDefault="00C47A50">
          <w:pPr>
            <w:autoSpaceDE w:val="0"/>
            <w:autoSpaceDN w:val="0"/>
            <w:ind w:hanging="480"/>
            <w:divId w:val="1314523108"/>
            <w:rPr>
              <w:rFonts w:eastAsia="Times New Roman"/>
            </w:rPr>
          </w:pPr>
          <w:r>
            <w:rPr>
              <w:rFonts w:eastAsia="Times New Roman"/>
            </w:rPr>
            <w:t>Ulrich A, Garcia JF, Delgado G, Fagundes BF, Bicca AMO (2017) Avaliação de substratos para produção de mudas de rúcula. Avaliação de substratos para produção de mudas de rúcula. Anais do Salão Internacional de Ensino, Pesquisa e Extensão 9</w:t>
          </w:r>
        </w:p>
        <w:p w14:paraId="1E08B34B" w14:textId="77777777" w:rsidR="00C47A50" w:rsidRDefault="00C47A50">
          <w:pPr>
            <w:autoSpaceDE w:val="0"/>
            <w:autoSpaceDN w:val="0"/>
            <w:ind w:hanging="480"/>
            <w:divId w:val="152062462"/>
            <w:rPr>
              <w:rFonts w:eastAsia="Times New Roman"/>
            </w:rPr>
          </w:pPr>
          <w:r>
            <w:rPr>
              <w:rFonts w:eastAsia="Times New Roman"/>
            </w:rPr>
            <w:t>Vieira CR, Marinho Vieira Araújo M, Dos Santos Soares J, Paz da Costa P, Araújo Botelho R, Natalina Zattar da Silva R (2022) Composições de Substratos e Seus Efeitos no Crescimento e Fisiologia de Mudas de Teca. Composições de Substratos e Seus Efeitos no Crescimento e Fisiologia de Mudas de Teca. Ensaios e Ciência C Biológicas Agrárias e da Saúde 26:321–327</w:t>
          </w:r>
        </w:p>
        <w:p w14:paraId="4ED2F8D8" w14:textId="77777777" w:rsidR="00C47A50" w:rsidRPr="00001B7B" w:rsidRDefault="00C47A50">
          <w:pPr>
            <w:autoSpaceDE w:val="0"/>
            <w:autoSpaceDN w:val="0"/>
            <w:ind w:hanging="480"/>
            <w:divId w:val="1140658229"/>
            <w:rPr>
              <w:rFonts w:eastAsia="Times New Roman"/>
              <w:lang w:val="en-US"/>
            </w:rPr>
          </w:pPr>
          <w:r>
            <w:rPr>
              <w:rFonts w:eastAsia="Times New Roman"/>
            </w:rPr>
            <w:t xml:space="preserve">Vieira RD, Carvalho LF </w:t>
          </w:r>
          <w:proofErr w:type="gramStart"/>
          <w:r>
            <w:rPr>
              <w:rFonts w:eastAsia="Times New Roman"/>
            </w:rPr>
            <w:t xml:space="preserve">de, </w:t>
          </w:r>
          <w:proofErr w:type="spellStart"/>
          <w:r>
            <w:rPr>
              <w:rFonts w:eastAsia="Times New Roman"/>
            </w:rPr>
            <w:t>Panobianco</w:t>
          </w:r>
          <w:proofErr w:type="spellEnd"/>
          <w:proofErr w:type="gramEnd"/>
          <w:r>
            <w:rPr>
              <w:rFonts w:eastAsia="Times New Roman"/>
            </w:rPr>
            <w:t xml:space="preserve"> M, </w:t>
          </w:r>
          <w:proofErr w:type="spellStart"/>
          <w:r>
            <w:rPr>
              <w:rFonts w:eastAsia="Times New Roman"/>
            </w:rPr>
            <w:t>Fran</w:t>
          </w:r>
          <w:r>
            <w:rPr>
              <w:rFonts w:ascii="Calibri" w:eastAsia="Times New Roman" w:hAnsi="Calibri" w:cs="Calibri"/>
            </w:rPr>
            <w:t>�</w:t>
          </w:r>
          <w:r>
            <w:rPr>
              <w:rFonts w:eastAsia="Times New Roman"/>
            </w:rPr>
            <w:t>a</w:t>
          </w:r>
          <w:proofErr w:type="spellEnd"/>
          <w:r>
            <w:rPr>
              <w:rFonts w:eastAsia="Times New Roman"/>
            </w:rPr>
            <w:t xml:space="preserve"> Neto J de B (2011) Qualidade fisiol</w:t>
          </w:r>
          <w:r>
            <w:rPr>
              <w:rFonts w:ascii="Calibri" w:eastAsia="Times New Roman" w:hAnsi="Calibri" w:cs="Calibri"/>
            </w:rPr>
            <w:t>ó</w:t>
          </w:r>
          <w:r>
            <w:rPr>
              <w:rFonts w:eastAsia="Times New Roman"/>
            </w:rPr>
            <w:t>gica de sementes de r</w:t>
          </w:r>
          <w:r>
            <w:rPr>
              <w:rFonts w:ascii="Calibri" w:eastAsia="Times New Roman" w:hAnsi="Calibri" w:cs="Calibri"/>
            </w:rPr>
            <w:t>ú</w:t>
          </w:r>
          <w:r>
            <w:rPr>
              <w:rFonts w:eastAsia="Times New Roman"/>
            </w:rPr>
            <w:t>cula em fun</w:t>
          </w:r>
          <w:r>
            <w:rPr>
              <w:rFonts w:ascii="Calibri" w:eastAsia="Times New Roman" w:hAnsi="Calibri" w:cs="Calibri"/>
            </w:rPr>
            <w:t>çã</w:t>
          </w:r>
          <w:r>
            <w:rPr>
              <w:rFonts w:eastAsia="Times New Roman"/>
            </w:rPr>
            <w:t>o da idade da planta e do m</w:t>
          </w:r>
          <w:r>
            <w:rPr>
              <w:rFonts w:ascii="Calibri" w:eastAsia="Times New Roman" w:hAnsi="Calibri" w:cs="Calibri"/>
            </w:rPr>
            <w:t>é</w:t>
          </w:r>
          <w:r>
            <w:rPr>
              <w:rFonts w:eastAsia="Times New Roman"/>
            </w:rPr>
            <w:t xml:space="preserve">todo de colheita. </w:t>
          </w:r>
          <w:r w:rsidRPr="00001B7B">
            <w:rPr>
              <w:rFonts w:eastAsia="Times New Roman"/>
              <w:lang w:val="en-US"/>
            </w:rPr>
            <w:t>Bras</w:t>
          </w:r>
          <w:r>
            <w:rPr>
              <w:rFonts w:ascii="Calibri" w:eastAsia="Times New Roman" w:hAnsi="Calibri" w:cs="Calibri"/>
            </w:rPr>
            <w:t>�</w:t>
          </w:r>
          <w:proofErr w:type="spellStart"/>
          <w:r w:rsidRPr="00001B7B">
            <w:rPr>
              <w:rFonts w:eastAsia="Times New Roman"/>
              <w:lang w:val="en-US"/>
            </w:rPr>
            <w:t>lia</w:t>
          </w:r>
          <w:proofErr w:type="spellEnd"/>
          <w:r w:rsidRPr="00001B7B">
            <w:rPr>
              <w:rFonts w:eastAsia="Times New Roman"/>
              <w:lang w:val="en-US"/>
            </w:rPr>
            <w:t>, DF</w:t>
          </w:r>
        </w:p>
        <w:p w14:paraId="0EA163F1" w14:textId="77777777" w:rsidR="00C47A50" w:rsidRPr="00001B7B" w:rsidRDefault="00C47A50">
          <w:pPr>
            <w:autoSpaceDE w:val="0"/>
            <w:autoSpaceDN w:val="0"/>
            <w:ind w:hanging="480"/>
            <w:divId w:val="414087543"/>
            <w:rPr>
              <w:rFonts w:eastAsia="Times New Roman"/>
              <w:lang w:val="en-US"/>
            </w:rPr>
          </w:pPr>
          <w:r w:rsidRPr="00001B7B">
            <w:rPr>
              <w:rFonts w:eastAsia="Times New Roman"/>
              <w:lang w:val="en-US"/>
            </w:rPr>
            <w:t xml:space="preserve">Whittaker RH, Feeny PP (1971) </w:t>
          </w:r>
          <w:proofErr w:type="spellStart"/>
          <w:r w:rsidRPr="00001B7B">
            <w:rPr>
              <w:rFonts w:eastAsia="Times New Roman"/>
              <w:lang w:val="en-US"/>
            </w:rPr>
            <w:t>Allelochemics</w:t>
          </w:r>
          <w:proofErr w:type="spellEnd"/>
          <w:r w:rsidRPr="00001B7B">
            <w:rPr>
              <w:rFonts w:eastAsia="Times New Roman"/>
              <w:lang w:val="en-US"/>
            </w:rPr>
            <w:t xml:space="preserve">: Chemical Interactions between Species. </w:t>
          </w:r>
          <w:proofErr w:type="spellStart"/>
          <w:r w:rsidRPr="00001B7B">
            <w:rPr>
              <w:rFonts w:eastAsia="Times New Roman"/>
              <w:lang w:val="en-US"/>
            </w:rPr>
            <w:t>Allelochemics</w:t>
          </w:r>
          <w:proofErr w:type="spellEnd"/>
          <w:r w:rsidRPr="00001B7B">
            <w:rPr>
              <w:rFonts w:eastAsia="Times New Roman"/>
              <w:lang w:val="en-US"/>
            </w:rPr>
            <w:t>: Chemical Interactions between Species. Science 171:757–770</w:t>
          </w:r>
        </w:p>
        <w:p w14:paraId="6083D67C" w14:textId="77777777" w:rsidR="00C47A50" w:rsidRDefault="00C47A50">
          <w:pPr>
            <w:autoSpaceDE w:val="0"/>
            <w:autoSpaceDN w:val="0"/>
            <w:ind w:hanging="480"/>
            <w:divId w:val="2103067992"/>
            <w:rPr>
              <w:rFonts w:eastAsia="Times New Roman"/>
            </w:rPr>
          </w:pPr>
          <w:r w:rsidRPr="00001B7B">
            <w:rPr>
              <w:rFonts w:eastAsia="Times New Roman"/>
              <w:lang w:val="en-US"/>
            </w:rPr>
            <w:t xml:space="preserve">Zhang W, Deng H, Xia L, Shen L, Zhang C, Lu Q, Sun S (2021) Semi-interpenetrating polymer networks prepared from castor oil-based waterborne polyurethanes and carboxymethyl chitosan. Semi-interpenetrating polymer networks </w:t>
          </w:r>
          <w:proofErr w:type="gramStart"/>
          <w:r w:rsidRPr="00001B7B">
            <w:rPr>
              <w:rFonts w:eastAsia="Times New Roman"/>
              <w:lang w:val="en-US"/>
            </w:rPr>
            <w:t>prepared</w:t>
          </w:r>
          <w:proofErr w:type="gramEnd"/>
          <w:r w:rsidRPr="00001B7B">
            <w:rPr>
              <w:rFonts w:eastAsia="Times New Roman"/>
              <w:lang w:val="en-US"/>
            </w:rPr>
            <w:t xml:space="preserve"> from castor oil-based waterborne polyurethanes and carboxymethyl chitosan. </w:t>
          </w:r>
          <w:proofErr w:type="spellStart"/>
          <w:r>
            <w:rPr>
              <w:rFonts w:eastAsia="Times New Roman"/>
            </w:rPr>
            <w:t>Carbohydrate</w:t>
          </w:r>
          <w:proofErr w:type="spellEnd"/>
          <w:r>
            <w:rPr>
              <w:rFonts w:eastAsia="Times New Roman"/>
            </w:rPr>
            <w:t xml:space="preserve"> </w:t>
          </w:r>
          <w:proofErr w:type="spellStart"/>
          <w:r>
            <w:rPr>
              <w:rFonts w:eastAsia="Times New Roman"/>
            </w:rPr>
            <w:t>Polymers</w:t>
          </w:r>
          <w:proofErr w:type="spellEnd"/>
          <w:r>
            <w:rPr>
              <w:rFonts w:eastAsia="Times New Roman"/>
            </w:rPr>
            <w:t xml:space="preserve"> 256:117507</w:t>
          </w:r>
        </w:p>
        <w:p w14:paraId="40E28236" w14:textId="3CC84D41" w:rsidR="00AE3A61" w:rsidRPr="00C96411" w:rsidRDefault="00C47A50" w:rsidP="00DA6835">
          <w:pPr>
            <w:autoSpaceDE w:val="0"/>
            <w:autoSpaceDN w:val="0"/>
            <w:spacing w:line="276" w:lineRule="auto"/>
            <w:ind w:hanging="480"/>
            <w:rPr>
              <w:rFonts w:ascii="Aptos Narrow" w:hAnsi="Aptos Narrow"/>
            </w:rPr>
          </w:pPr>
          <w:r>
            <w:rPr>
              <w:rFonts w:eastAsia="Times New Roman"/>
            </w:rPr>
            <w:t> </w:t>
          </w:r>
        </w:p>
      </w:sdtContent>
    </w:sdt>
    <w:sectPr w:rsidR="00AE3A61" w:rsidRPr="00C96411" w:rsidSect="0069263B">
      <w:headerReference w:type="default" r:id="rId19"/>
      <w:pgSz w:w="11906" w:h="16838"/>
      <w:pgMar w:top="1134" w:right="1134" w:bottom="1134" w:left="1134"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2F4F0" w14:textId="77777777" w:rsidR="001C3350" w:rsidRPr="004B5350" w:rsidRDefault="001C3350">
      <w:pPr>
        <w:spacing w:after="0" w:line="240" w:lineRule="auto"/>
      </w:pPr>
      <w:r w:rsidRPr="004B5350">
        <w:separator/>
      </w:r>
    </w:p>
  </w:endnote>
  <w:endnote w:type="continuationSeparator" w:id="0">
    <w:p w14:paraId="13AFD564" w14:textId="77777777" w:rsidR="001C3350" w:rsidRPr="004B5350" w:rsidRDefault="001C3350">
      <w:pPr>
        <w:spacing w:after="0" w:line="240" w:lineRule="auto"/>
      </w:pPr>
      <w:r w:rsidRPr="004B5350">
        <w:continuationSeparator/>
      </w:r>
    </w:p>
  </w:endnote>
  <w:endnote w:type="continuationNotice" w:id="1">
    <w:p w14:paraId="3F80CC26" w14:textId="77777777" w:rsidR="001C3350" w:rsidRDefault="001C33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8100AAF7" w:usb1="0000807B" w:usb2="00000008" w:usb3="00000000" w:csb0="0000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1297" w14:textId="77777777" w:rsidR="001C3350" w:rsidRPr="004B5350" w:rsidRDefault="001C3350">
      <w:pPr>
        <w:spacing w:after="0" w:line="240" w:lineRule="auto"/>
      </w:pPr>
      <w:r w:rsidRPr="004B5350">
        <w:separator/>
      </w:r>
    </w:p>
  </w:footnote>
  <w:footnote w:type="continuationSeparator" w:id="0">
    <w:p w14:paraId="0BD24F91" w14:textId="77777777" w:rsidR="001C3350" w:rsidRPr="004B5350" w:rsidRDefault="001C3350">
      <w:pPr>
        <w:spacing w:after="0" w:line="240" w:lineRule="auto"/>
      </w:pPr>
      <w:r w:rsidRPr="004B5350">
        <w:continuationSeparator/>
      </w:r>
    </w:p>
  </w:footnote>
  <w:footnote w:type="continuationNotice" w:id="1">
    <w:p w14:paraId="11E29541" w14:textId="77777777" w:rsidR="001C3350" w:rsidRDefault="001C33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589278"/>
      <w:docPartObj>
        <w:docPartGallery w:val="Page Numbers (Top of Page)"/>
        <w:docPartUnique/>
      </w:docPartObj>
    </w:sdtPr>
    <w:sdtContent>
      <w:p w14:paraId="556DD00A" w14:textId="77777777" w:rsidR="00C700F7" w:rsidRPr="004B5350" w:rsidRDefault="00C700F7">
        <w:pPr>
          <w:pStyle w:val="Cabealho"/>
          <w:jc w:val="right"/>
        </w:pPr>
        <w:r w:rsidRPr="004B5350">
          <w:fldChar w:fldCharType="begin"/>
        </w:r>
        <w:r w:rsidRPr="004B5350">
          <w:instrText>PAGE</w:instrText>
        </w:r>
        <w:r w:rsidRPr="004B5350">
          <w:fldChar w:fldCharType="separate"/>
        </w:r>
        <w:r w:rsidR="00FC7E97" w:rsidRPr="004B5350">
          <w:t>20</w:t>
        </w:r>
        <w:r w:rsidRPr="004B5350">
          <w:fldChar w:fldCharType="end"/>
        </w:r>
      </w:p>
    </w:sdtContent>
  </w:sdt>
  <w:p w14:paraId="70D30531" w14:textId="77777777" w:rsidR="00C700F7" w:rsidRPr="004B5350" w:rsidRDefault="00C700F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51D"/>
    <w:multiLevelType w:val="multilevel"/>
    <w:tmpl w:val="271A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41EA3"/>
    <w:multiLevelType w:val="hybridMultilevel"/>
    <w:tmpl w:val="33607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16098F"/>
    <w:multiLevelType w:val="hybridMultilevel"/>
    <w:tmpl w:val="CFA8DF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836239"/>
    <w:multiLevelType w:val="multilevel"/>
    <w:tmpl w:val="8CC4BF00"/>
    <w:lvl w:ilvl="0">
      <w:start w:val="1"/>
      <w:numFmt w:val="decimal"/>
      <w:lvlText w:val="%1."/>
      <w:lvlJc w:val="left"/>
      <w:pPr>
        <w:ind w:left="720" w:hanging="360"/>
      </w:pPr>
      <w:rPr>
        <w:rFonts w:hint="default"/>
        <w:b/>
        <w:bCs/>
        <w:color w:val="auto"/>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2DC3AB5"/>
    <w:multiLevelType w:val="multilevel"/>
    <w:tmpl w:val="BF70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D0710"/>
    <w:multiLevelType w:val="multilevel"/>
    <w:tmpl w:val="2C3C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358F0"/>
    <w:multiLevelType w:val="multilevel"/>
    <w:tmpl w:val="738A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D210E"/>
    <w:multiLevelType w:val="multilevel"/>
    <w:tmpl w:val="BA6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C6621"/>
    <w:multiLevelType w:val="hybridMultilevel"/>
    <w:tmpl w:val="AEC2E3E6"/>
    <w:lvl w:ilvl="0" w:tplc="0416000F">
      <w:start w:val="1"/>
      <w:numFmt w:val="decimal"/>
      <w:lvlText w:val="%1."/>
      <w:lvlJc w:val="left"/>
      <w:pPr>
        <w:ind w:left="1077" w:hanging="360"/>
      </w:pPr>
    </w:lvl>
    <w:lvl w:ilvl="1" w:tplc="04160019" w:tentative="1">
      <w:start w:val="1"/>
      <w:numFmt w:val="lowerLetter"/>
      <w:lvlText w:val="%2."/>
      <w:lvlJc w:val="left"/>
      <w:pPr>
        <w:ind w:left="1797" w:hanging="360"/>
      </w:pPr>
    </w:lvl>
    <w:lvl w:ilvl="2" w:tplc="0416001B" w:tentative="1">
      <w:start w:val="1"/>
      <w:numFmt w:val="lowerRoman"/>
      <w:lvlText w:val="%3."/>
      <w:lvlJc w:val="right"/>
      <w:pPr>
        <w:ind w:left="2517" w:hanging="180"/>
      </w:pPr>
    </w:lvl>
    <w:lvl w:ilvl="3" w:tplc="0416000F" w:tentative="1">
      <w:start w:val="1"/>
      <w:numFmt w:val="decimal"/>
      <w:lvlText w:val="%4."/>
      <w:lvlJc w:val="left"/>
      <w:pPr>
        <w:ind w:left="3237" w:hanging="360"/>
      </w:pPr>
    </w:lvl>
    <w:lvl w:ilvl="4" w:tplc="04160019" w:tentative="1">
      <w:start w:val="1"/>
      <w:numFmt w:val="lowerLetter"/>
      <w:lvlText w:val="%5."/>
      <w:lvlJc w:val="left"/>
      <w:pPr>
        <w:ind w:left="3957" w:hanging="360"/>
      </w:pPr>
    </w:lvl>
    <w:lvl w:ilvl="5" w:tplc="0416001B" w:tentative="1">
      <w:start w:val="1"/>
      <w:numFmt w:val="lowerRoman"/>
      <w:lvlText w:val="%6."/>
      <w:lvlJc w:val="right"/>
      <w:pPr>
        <w:ind w:left="4677" w:hanging="180"/>
      </w:pPr>
    </w:lvl>
    <w:lvl w:ilvl="6" w:tplc="0416000F" w:tentative="1">
      <w:start w:val="1"/>
      <w:numFmt w:val="decimal"/>
      <w:lvlText w:val="%7."/>
      <w:lvlJc w:val="left"/>
      <w:pPr>
        <w:ind w:left="5397" w:hanging="360"/>
      </w:pPr>
    </w:lvl>
    <w:lvl w:ilvl="7" w:tplc="04160019" w:tentative="1">
      <w:start w:val="1"/>
      <w:numFmt w:val="lowerLetter"/>
      <w:lvlText w:val="%8."/>
      <w:lvlJc w:val="left"/>
      <w:pPr>
        <w:ind w:left="6117" w:hanging="360"/>
      </w:pPr>
    </w:lvl>
    <w:lvl w:ilvl="8" w:tplc="0416001B" w:tentative="1">
      <w:start w:val="1"/>
      <w:numFmt w:val="lowerRoman"/>
      <w:lvlText w:val="%9."/>
      <w:lvlJc w:val="right"/>
      <w:pPr>
        <w:ind w:left="6837" w:hanging="180"/>
      </w:pPr>
    </w:lvl>
  </w:abstractNum>
  <w:abstractNum w:abstractNumId="9" w15:restartNumberingAfterBreak="0">
    <w:nsid w:val="2CE33930"/>
    <w:multiLevelType w:val="multilevel"/>
    <w:tmpl w:val="2C3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761B7"/>
    <w:multiLevelType w:val="multilevel"/>
    <w:tmpl w:val="E95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96EA2"/>
    <w:multiLevelType w:val="multilevel"/>
    <w:tmpl w:val="313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F3EEF"/>
    <w:multiLevelType w:val="hybridMultilevel"/>
    <w:tmpl w:val="29FACB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6F152FF"/>
    <w:multiLevelType w:val="multilevel"/>
    <w:tmpl w:val="A418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17C1B"/>
    <w:multiLevelType w:val="multilevel"/>
    <w:tmpl w:val="B85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50F0B"/>
    <w:multiLevelType w:val="multilevel"/>
    <w:tmpl w:val="B59E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F761B9"/>
    <w:multiLevelType w:val="multilevel"/>
    <w:tmpl w:val="5E6E3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CE58D8"/>
    <w:multiLevelType w:val="hybridMultilevel"/>
    <w:tmpl w:val="485419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9D92F72"/>
    <w:multiLevelType w:val="hybridMultilevel"/>
    <w:tmpl w:val="E0EEC4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AE1769F"/>
    <w:multiLevelType w:val="multilevel"/>
    <w:tmpl w:val="2C10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E1736"/>
    <w:multiLevelType w:val="hybridMultilevel"/>
    <w:tmpl w:val="51AC9A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6E91A94"/>
    <w:multiLevelType w:val="hybridMultilevel"/>
    <w:tmpl w:val="EA58BA2C"/>
    <w:lvl w:ilvl="0" w:tplc="8FE48D2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804808090">
    <w:abstractNumId w:val="17"/>
  </w:num>
  <w:num w:numId="2" w16cid:durableId="1316641717">
    <w:abstractNumId w:val="20"/>
  </w:num>
  <w:num w:numId="3" w16cid:durableId="1274752609">
    <w:abstractNumId w:val="1"/>
  </w:num>
  <w:num w:numId="4" w16cid:durableId="1142624806">
    <w:abstractNumId w:val="11"/>
  </w:num>
  <w:num w:numId="5" w16cid:durableId="984821539">
    <w:abstractNumId w:val="2"/>
  </w:num>
  <w:num w:numId="6" w16cid:durableId="1315337769">
    <w:abstractNumId w:val="19"/>
  </w:num>
  <w:num w:numId="7" w16cid:durableId="170678665">
    <w:abstractNumId w:val="0"/>
  </w:num>
  <w:num w:numId="8" w16cid:durableId="2042586461">
    <w:abstractNumId w:val="10"/>
  </w:num>
  <w:num w:numId="9" w16cid:durableId="511146687">
    <w:abstractNumId w:val="9"/>
  </w:num>
  <w:num w:numId="10" w16cid:durableId="604727274">
    <w:abstractNumId w:val="16"/>
  </w:num>
  <w:num w:numId="11" w16cid:durableId="692074996">
    <w:abstractNumId w:val="7"/>
  </w:num>
  <w:num w:numId="12" w16cid:durableId="1202208730">
    <w:abstractNumId w:val="12"/>
  </w:num>
  <w:num w:numId="13" w16cid:durableId="1669862986">
    <w:abstractNumId w:val="18"/>
  </w:num>
  <w:num w:numId="14" w16cid:durableId="1000931449">
    <w:abstractNumId w:val="21"/>
  </w:num>
  <w:num w:numId="15" w16cid:durableId="274218917">
    <w:abstractNumId w:val="14"/>
  </w:num>
  <w:num w:numId="16" w16cid:durableId="445124364">
    <w:abstractNumId w:val="13"/>
  </w:num>
  <w:num w:numId="17" w16cid:durableId="685134783">
    <w:abstractNumId w:val="3"/>
  </w:num>
  <w:num w:numId="18" w16cid:durableId="306470888">
    <w:abstractNumId w:val="8"/>
  </w:num>
  <w:num w:numId="19" w16cid:durableId="258373208">
    <w:abstractNumId w:val="5"/>
  </w:num>
  <w:num w:numId="20" w16cid:durableId="701828610">
    <w:abstractNumId w:val="15"/>
  </w:num>
  <w:num w:numId="21" w16cid:durableId="2143182229">
    <w:abstractNumId w:val="6"/>
  </w:num>
  <w:num w:numId="22" w16cid:durableId="589973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A61"/>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A006E"/>
    <w:rsid w:val="000A12A6"/>
    <w:rsid w:val="000A1BA6"/>
    <w:rsid w:val="000A30F6"/>
    <w:rsid w:val="000A5544"/>
    <w:rsid w:val="000B1622"/>
    <w:rsid w:val="000B3532"/>
    <w:rsid w:val="000B42CE"/>
    <w:rsid w:val="000B5A83"/>
    <w:rsid w:val="000B71F0"/>
    <w:rsid w:val="000B7693"/>
    <w:rsid w:val="000B7D3B"/>
    <w:rsid w:val="000C01DD"/>
    <w:rsid w:val="000C0829"/>
    <w:rsid w:val="000C09E3"/>
    <w:rsid w:val="000C16B6"/>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D01"/>
    <w:rsid w:val="001125AD"/>
    <w:rsid w:val="00112F69"/>
    <w:rsid w:val="0011357B"/>
    <w:rsid w:val="00114DED"/>
    <w:rsid w:val="00114FDF"/>
    <w:rsid w:val="00117712"/>
    <w:rsid w:val="00117C6D"/>
    <w:rsid w:val="00117D87"/>
    <w:rsid w:val="00120358"/>
    <w:rsid w:val="00122380"/>
    <w:rsid w:val="0012268E"/>
    <w:rsid w:val="00123476"/>
    <w:rsid w:val="00123565"/>
    <w:rsid w:val="00123AD4"/>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350"/>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DDE"/>
    <w:rsid w:val="00320F5F"/>
    <w:rsid w:val="003228C6"/>
    <w:rsid w:val="00323FDE"/>
    <w:rsid w:val="0032471D"/>
    <w:rsid w:val="00324849"/>
    <w:rsid w:val="00324884"/>
    <w:rsid w:val="00325AE9"/>
    <w:rsid w:val="00325DB4"/>
    <w:rsid w:val="0032653A"/>
    <w:rsid w:val="00330359"/>
    <w:rsid w:val="00332E88"/>
    <w:rsid w:val="003347B2"/>
    <w:rsid w:val="0033615F"/>
    <w:rsid w:val="003418D4"/>
    <w:rsid w:val="003439C2"/>
    <w:rsid w:val="00345042"/>
    <w:rsid w:val="00345C59"/>
    <w:rsid w:val="00345F89"/>
    <w:rsid w:val="00347453"/>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4AEF"/>
    <w:rsid w:val="00465403"/>
    <w:rsid w:val="00465CBB"/>
    <w:rsid w:val="004663F2"/>
    <w:rsid w:val="004666B3"/>
    <w:rsid w:val="00467F29"/>
    <w:rsid w:val="00470203"/>
    <w:rsid w:val="00470E9C"/>
    <w:rsid w:val="00471DE0"/>
    <w:rsid w:val="00471FD0"/>
    <w:rsid w:val="0047549C"/>
    <w:rsid w:val="004801D6"/>
    <w:rsid w:val="004809FB"/>
    <w:rsid w:val="00480A8B"/>
    <w:rsid w:val="0048369E"/>
    <w:rsid w:val="00484394"/>
    <w:rsid w:val="00484C78"/>
    <w:rsid w:val="004864C0"/>
    <w:rsid w:val="004926C2"/>
    <w:rsid w:val="0049435D"/>
    <w:rsid w:val="00495FC2"/>
    <w:rsid w:val="004A08B5"/>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793C"/>
    <w:rsid w:val="005D055B"/>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230D"/>
    <w:rsid w:val="007A47CB"/>
    <w:rsid w:val="007A68D1"/>
    <w:rsid w:val="007A70A1"/>
    <w:rsid w:val="007B00EF"/>
    <w:rsid w:val="007B0157"/>
    <w:rsid w:val="007B1961"/>
    <w:rsid w:val="007B25D6"/>
    <w:rsid w:val="007B32C5"/>
    <w:rsid w:val="007B357B"/>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9D2"/>
    <w:rsid w:val="00A9223B"/>
    <w:rsid w:val="00A922AA"/>
    <w:rsid w:val="00A93845"/>
    <w:rsid w:val="00A93C21"/>
    <w:rsid w:val="00A940CA"/>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2205"/>
    <w:rsid w:val="00AD27BD"/>
    <w:rsid w:val="00AD3B0A"/>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3C63"/>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671B"/>
    <w:rsid w:val="00C700F7"/>
    <w:rsid w:val="00C703CA"/>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75EA"/>
    <w:rsid w:val="00CD08E0"/>
    <w:rsid w:val="00CD1076"/>
    <w:rsid w:val="00CD1FC8"/>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701E"/>
    <w:rsid w:val="00ED1BBE"/>
    <w:rsid w:val="00ED241E"/>
    <w:rsid w:val="00ED3158"/>
    <w:rsid w:val="00ED3492"/>
    <w:rsid w:val="00ED7178"/>
    <w:rsid w:val="00ED738F"/>
    <w:rsid w:val="00EE1450"/>
    <w:rsid w:val="00EE2C8D"/>
    <w:rsid w:val="00EE305C"/>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E002"/>
  <w15:docId w15:val="{DA77B093-D744-421A-B653-F42C2467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20"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qFormat/>
    <w:rsid w:val="00B2688E"/>
    <w:pPr>
      <w:keepNext/>
      <w:spacing w:before="240" w:after="60" w:line="276" w:lineRule="auto"/>
      <w:ind w:firstLine="0"/>
      <w:jc w:val="left"/>
      <w:outlineLvl w:val="1"/>
    </w:pPr>
    <w:rPr>
      <w:rFonts w:ascii="Arial" w:eastAsia="Calibri" w:hAnsi="Arial" w:cs="Arial"/>
      <w:b/>
      <w:bCs/>
      <w:i/>
      <w:iCs/>
      <w:sz w:val="28"/>
      <w:szCs w:val="28"/>
    </w:rPr>
  </w:style>
  <w:style w:type="paragraph" w:styleId="Ttulo3">
    <w:name w:val="heading 3"/>
    <w:basedOn w:val="Normal"/>
    <w:next w:val="Normal"/>
    <w:link w:val="Ttulo3Char"/>
    <w:uiPriority w:val="9"/>
    <w:semiHidden/>
    <w:unhideWhenUsed/>
    <w:qFormat/>
    <w:rsid w:val="00892B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D833E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367A6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qFormat/>
    <w:rsid w:val="00B2688E"/>
    <w:rPr>
      <w:rFonts w:ascii="Arial" w:eastAsia="Calibri" w:hAnsi="Arial" w:cs="Arial"/>
      <w:b/>
      <w:bCs/>
      <w:i/>
      <w:iCs/>
      <w:sz w:val="28"/>
      <w:szCs w:val="28"/>
    </w:rPr>
  </w:style>
  <w:style w:type="character" w:customStyle="1" w:styleId="Ttulo3Char">
    <w:name w:val="Título 3 Char"/>
    <w:basedOn w:val="Fontepargpadro"/>
    <w:link w:val="Ttulo3"/>
    <w:uiPriority w:val="9"/>
    <w:semiHidden/>
    <w:qFormat/>
    <w:rsid w:val="00892BB4"/>
    <w:rPr>
      <w:rFonts w:asciiTheme="majorHAnsi" w:eastAsiaTheme="majorEastAsia" w:hAnsiTheme="majorHAnsi" w:cstheme="majorBidi"/>
      <w:color w:val="1F4D78" w:themeColor="accent1" w:themeShade="7F"/>
      <w:sz w:val="24"/>
      <w:szCs w:val="24"/>
    </w:rPr>
  </w:style>
  <w:style w:type="character" w:styleId="nfase">
    <w:name w:val="Emphasis"/>
    <w:basedOn w:val="Fontepargpadro"/>
    <w:uiPriority w:val="20"/>
    <w:qFormat/>
    <w:rsid w:val="006279CB"/>
    <w:rPr>
      <w:i/>
      <w:iCs/>
    </w:rPr>
  </w:style>
  <w:style w:type="character" w:styleId="Nmerodelinha">
    <w:name w:val="line number"/>
    <w:basedOn w:val="Fontepargpadro"/>
    <w:uiPriority w:val="99"/>
    <w:semiHidden/>
    <w:unhideWhenUsed/>
    <w:qFormat/>
    <w:rsid w:val="00F01386"/>
  </w:style>
  <w:style w:type="character" w:customStyle="1" w:styleId="CabealhoChar">
    <w:name w:val="Cabeçalho Char"/>
    <w:basedOn w:val="Fontepargpadro"/>
    <w:link w:val="Cabealho"/>
    <w:uiPriority w:val="99"/>
    <w:qFormat/>
    <w:rsid w:val="00F01386"/>
  </w:style>
  <w:style w:type="character" w:customStyle="1" w:styleId="RodapChar">
    <w:name w:val="Rodapé Char"/>
    <w:basedOn w:val="Fontepargpadro"/>
    <w:link w:val="Rodap"/>
    <w:uiPriority w:val="99"/>
    <w:qFormat/>
    <w:rsid w:val="00F01386"/>
  </w:style>
  <w:style w:type="character" w:customStyle="1" w:styleId="Numeraodelinhas">
    <w:name w:val="Numeração de linhas"/>
  </w:style>
  <w:style w:type="paragraph" w:styleId="Ttulo">
    <w:name w:val="Title"/>
    <w:basedOn w:val="Normal"/>
    <w:next w:val="Corpodetexto"/>
    <w:qFormat/>
    <w:pPr>
      <w:keepNext/>
      <w:spacing w:before="24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pPr>
    <w:rPr>
      <w:rFonts w:cs="Lucida Sans"/>
      <w:i/>
      <w:iCs/>
      <w:sz w:val="24"/>
      <w:szCs w:val="24"/>
    </w:rPr>
  </w:style>
  <w:style w:type="paragraph" w:customStyle="1" w:styleId="ndice">
    <w:name w:val="Índice"/>
    <w:basedOn w:val="Normal"/>
    <w:qFormat/>
    <w:pPr>
      <w:suppressLineNumbers/>
    </w:pPr>
    <w:rPr>
      <w:rFonts w:cs="Lucida Sans"/>
    </w:rPr>
  </w:style>
  <w:style w:type="paragraph" w:styleId="NormalWeb">
    <w:name w:val="Normal (Web)"/>
    <w:basedOn w:val="Normal"/>
    <w:uiPriority w:val="99"/>
    <w:unhideWhenUsed/>
    <w:qFormat/>
    <w:rsid w:val="001B2024"/>
    <w:pPr>
      <w:spacing w:beforeAutospacing="1" w:afterAutospacing="1" w:line="240" w:lineRule="auto"/>
      <w:ind w:firstLine="0"/>
      <w:jc w:val="left"/>
    </w:pPr>
    <w:rPr>
      <w:rFonts w:ascii="Times New Roman" w:eastAsia="Times New Roman" w:hAnsi="Times New Roman" w:cs="Times New Roman"/>
      <w:sz w:val="24"/>
      <w:szCs w:val="24"/>
      <w:lang w:eastAsia="pt-BR"/>
    </w:rPr>
  </w:style>
  <w:style w:type="paragraph" w:styleId="Bibliografia">
    <w:name w:val="Bibliography"/>
    <w:basedOn w:val="Normal"/>
    <w:next w:val="Normal"/>
    <w:uiPriority w:val="37"/>
    <w:unhideWhenUsed/>
    <w:qFormat/>
    <w:rsid w:val="00490DEC"/>
    <w:pPr>
      <w:spacing w:after="240" w:line="240" w:lineRule="auto"/>
      <w:ind w:firstLine="0"/>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F01386"/>
    <w:pPr>
      <w:tabs>
        <w:tab w:val="center" w:pos="4252"/>
        <w:tab w:val="right" w:pos="8504"/>
      </w:tabs>
      <w:spacing w:after="0" w:line="240" w:lineRule="auto"/>
    </w:pPr>
  </w:style>
  <w:style w:type="paragraph" w:styleId="Rodap">
    <w:name w:val="footer"/>
    <w:basedOn w:val="Normal"/>
    <w:link w:val="RodapChar"/>
    <w:uiPriority w:val="99"/>
    <w:unhideWhenUsed/>
    <w:rsid w:val="00F01386"/>
    <w:pPr>
      <w:tabs>
        <w:tab w:val="center" w:pos="4252"/>
        <w:tab w:val="right" w:pos="8504"/>
      </w:tabs>
      <w:spacing w:after="0" w:line="240" w:lineRule="auto"/>
    </w:pPr>
  </w:style>
  <w:style w:type="paragraph" w:styleId="PargrafodaLista">
    <w:name w:val="List Paragraph"/>
    <w:basedOn w:val="Normal"/>
    <w:uiPriority w:val="34"/>
    <w:qFormat/>
    <w:rsid w:val="007E5BFE"/>
    <w:pPr>
      <w:ind w:left="720"/>
      <w:contextualSpacing/>
    </w:pPr>
  </w:style>
  <w:style w:type="paragraph" w:customStyle="1" w:styleId="Text">
    <w:name w:val="Text"/>
    <w:basedOn w:val="Normal"/>
    <w:rsid w:val="00F25B77"/>
    <w:pPr>
      <w:widowControl w:val="0"/>
      <w:autoSpaceDE w:val="0"/>
      <w:autoSpaceDN w:val="0"/>
      <w:spacing w:after="0" w:line="252" w:lineRule="auto"/>
      <w:ind w:firstLine="202"/>
    </w:pPr>
    <w:rPr>
      <w:rFonts w:ascii="Times New Roman" w:eastAsia="Times New Roman" w:hAnsi="Times New Roman" w:cs="Times New Roman"/>
      <w:sz w:val="20"/>
      <w:szCs w:val="20"/>
      <w:lang w:val="en-US"/>
    </w:rPr>
  </w:style>
  <w:style w:type="paragraph" w:styleId="Textodenotaderodap">
    <w:name w:val="footnote text"/>
    <w:basedOn w:val="Normal"/>
    <w:link w:val="TextodenotaderodapChar"/>
    <w:uiPriority w:val="99"/>
    <w:semiHidden/>
    <w:unhideWhenUsed/>
    <w:rsid w:val="00E329A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329AA"/>
    <w:rPr>
      <w:sz w:val="20"/>
      <w:szCs w:val="20"/>
    </w:rPr>
  </w:style>
  <w:style w:type="character" w:styleId="Refdenotaderodap">
    <w:name w:val="footnote reference"/>
    <w:basedOn w:val="Fontepargpadro"/>
    <w:uiPriority w:val="99"/>
    <w:semiHidden/>
    <w:unhideWhenUsed/>
    <w:rsid w:val="00E329AA"/>
    <w:rPr>
      <w:vertAlign w:val="superscript"/>
    </w:rPr>
  </w:style>
  <w:style w:type="table" w:styleId="Tabelacomgrade">
    <w:name w:val="Table Grid"/>
    <w:basedOn w:val="Tabelanormal"/>
    <w:uiPriority w:val="59"/>
    <w:rsid w:val="000674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F248A8"/>
    <w:rPr>
      <w:sz w:val="16"/>
      <w:szCs w:val="16"/>
    </w:rPr>
  </w:style>
  <w:style w:type="paragraph" w:styleId="Textodecomentrio">
    <w:name w:val="annotation text"/>
    <w:basedOn w:val="Normal"/>
    <w:link w:val="TextodecomentrioChar"/>
    <w:uiPriority w:val="99"/>
    <w:unhideWhenUsed/>
    <w:rsid w:val="00F248A8"/>
    <w:pPr>
      <w:spacing w:line="240" w:lineRule="auto"/>
    </w:pPr>
    <w:rPr>
      <w:sz w:val="20"/>
      <w:szCs w:val="20"/>
    </w:rPr>
  </w:style>
  <w:style w:type="character" w:customStyle="1" w:styleId="TextodecomentrioChar">
    <w:name w:val="Texto de comentário Char"/>
    <w:basedOn w:val="Fontepargpadro"/>
    <w:link w:val="Textodecomentrio"/>
    <w:uiPriority w:val="99"/>
    <w:rsid w:val="00F248A8"/>
    <w:rPr>
      <w:sz w:val="20"/>
      <w:szCs w:val="20"/>
    </w:rPr>
  </w:style>
  <w:style w:type="paragraph" w:styleId="Assuntodocomentrio">
    <w:name w:val="annotation subject"/>
    <w:basedOn w:val="Textodecomentrio"/>
    <w:next w:val="Textodecomentrio"/>
    <w:link w:val="AssuntodocomentrioChar"/>
    <w:uiPriority w:val="99"/>
    <w:semiHidden/>
    <w:unhideWhenUsed/>
    <w:rsid w:val="00F248A8"/>
    <w:rPr>
      <w:b/>
      <w:bCs/>
    </w:rPr>
  </w:style>
  <w:style w:type="character" w:customStyle="1" w:styleId="AssuntodocomentrioChar">
    <w:name w:val="Assunto do comentário Char"/>
    <w:basedOn w:val="TextodecomentrioChar"/>
    <w:link w:val="Assuntodocomentrio"/>
    <w:uiPriority w:val="99"/>
    <w:semiHidden/>
    <w:rsid w:val="00F248A8"/>
    <w:rPr>
      <w:b/>
      <w:bCs/>
      <w:sz w:val="20"/>
      <w:szCs w:val="20"/>
    </w:rPr>
  </w:style>
  <w:style w:type="paragraph" w:customStyle="1" w:styleId="Default">
    <w:name w:val="Default"/>
    <w:rsid w:val="009D0B22"/>
    <w:pPr>
      <w:autoSpaceDE w:val="0"/>
      <w:autoSpaceDN w:val="0"/>
      <w:adjustRightInd w:val="0"/>
    </w:pPr>
    <w:rPr>
      <w:rFonts w:ascii="Times New Roman" w:hAnsi="Times New Roman" w:cs="Times New Roman"/>
      <w:color w:val="000000"/>
      <w:sz w:val="24"/>
      <w:szCs w:val="24"/>
    </w:rPr>
  </w:style>
  <w:style w:type="paragraph" w:styleId="Partesuperior-zdoformulrio">
    <w:name w:val="HTML Top of Form"/>
    <w:basedOn w:val="Normal"/>
    <w:next w:val="Normal"/>
    <w:link w:val="Partesuperior-zdoformulrioChar"/>
    <w:hidden/>
    <w:uiPriority w:val="99"/>
    <w:semiHidden/>
    <w:unhideWhenUsed/>
    <w:rsid w:val="00DE1B48"/>
    <w:pPr>
      <w:pBdr>
        <w:bottom w:val="single" w:sz="6" w:space="1" w:color="auto"/>
      </w:pBdr>
      <w:spacing w:after="0" w:line="240" w:lineRule="auto"/>
      <w:ind w:firstLine="0"/>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E1B48"/>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DE1B48"/>
    <w:pPr>
      <w:pBdr>
        <w:top w:val="single" w:sz="6" w:space="1" w:color="auto"/>
      </w:pBdr>
      <w:spacing w:after="0" w:line="240" w:lineRule="auto"/>
      <w:ind w:firstLine="0"/>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E1B48"/>
    <w:rPr>
      <w:rFonts w:ascii="Arial" w:eastAsia="Times New Roman" w:hAnsi="Arial" w:cs="Arial"/>
      <w:vanish/>
      <w:sz w:val="16"/>
      <w:szCs w:val="16"/>
      <w:lang w:eastAsia="pt-BR"/>
    </w:rPr>
  </w:style>
  <w:style w:type="character" w:customStyle="1" w:styleId="Ttulo4Char">
    <w:name w:val="Título 4 Char"/>
    <w:basedOn w:val="Fontepargpadro"/>
    <w:link w:val="Ttulo4"/>
    <w:uiPriority w:val="9"/>
    <w:semiHidden/>
    <w:rsid w:val="00D833EB"/>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semiHidden/>
    <w:rsid w:val="00367A6A"/>
    <w:rPr>
      <w:rFonts w:asciiTheme="majorHAnsi" w:eastAsiaTheme="majorEastAsia" w:hAnsiTheme="majorHAnsi" w:cstheme="majorBidi"/>
      <w:color w:val="2E74B5" w:themeColor="accent1" w:themeShade="BF"/>
    </w:rPr>
  </w:style>
  <w:style w:type="character" w:styleId="TextodoEspaoReservado">
    <w:name w:val="Placeholder Text"/>
    <w:basedOn w:val="Fontepargpadro"/>
    <w:uiPriority w:val="99"/>
    <w:semiHidden/>
    <w:rsid w:val="00A5576C"/>
    <w:rPr>
      <w:color w:val="666666"/>
    </w:rPr>
  </w:style>
  <w:style w:type="paragraph" w:styleId="Reviso">
    <w:name w:val="Revision"/>
    <w:hidden/>
    <w:uiPriority w:val="99"/>
    <w:semiHidden/>
    <w:rsid w:val="00AE7C19"/>
    <w:pPr>
      <w:spacing w:after="0" w:line="240" w:lineRule="auto"/>
      <w:ind w:firstLine="0"/>
      <w:jc w:val="left"/>
    </w:pPr>
  </w:style>
  <w:style w:type="character" w:styleId="Hyperlink">
    <w:name w:val="Hyperlink"/>
    <w:basedOn w:val="Fontepargpadro"/>
    <w:uiPriority w:val="99"/>
    <w:unhideWhenUsed/>
    <w:rsid w:val="00F74F3D"/>
    <w:rPr>
      <w:color w:val="0563C1" w:themeColor="hyperlink"/>
      <w:u w:val="single"/>
    </w:rPr>
  </w:style>
  <w:style w:type="character" w:styleId="MenoPendente">
    <w:name w:val="Unresolved Mention"/>
    <w:basedOn w:val="Fontepargpadro"/>
    <w:uiPriority w:val="99"/>
    <w:semiHidden/>
    <w:unhideWhenUsed/>
    <w:rsid w:val="00F74F3D"/>
    <w:rPr>
      <w:color w:val="605E5C"/>
      <w:shd w:val="clear" w:color="auto" w:fill="E1DFDD"/>
    </w:rPr>
  </w:style>
  <w:style w:type="character" w:styleId="HiperlinkVisitado">
    <w:name w:val="FollowedHyperlink"/>
    <w:basedOn w:val="Fontepargpadro"/>
    <w:uiPriority w:val="99"/>
    <w:semiHidden/>
    <w:unhideWhenUsed/>
    <w:rsid w:val="004702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D6FD5708-9750-443C-8C90-9E81C16F81AD}"/>
      </w:docPartPr>
      <w:docPartBody>
        <w:p w:rsidR="00F07701" w:rsidRDefault="00F07701">
          <w:r w:rsidRPr="001A6A52">
            <w:rPr>
              <w:rStyle w:val="TextodoEspaoReservado"/>
            </w:rPr>
            <w:t>Clique ou toque aqui para inserir o texto.</w:t>
          </w:r>
        </w:p>
      </w:docPartBody>
    </w:docPart>
    <w:docPart>
      <w:docPartPr>
        <w:name w:val="9E7A39FAC5584C4AB8CC20BB4A03CBFE"/>
        <w:category>
          <w:name w:val="Geral"/>
          <w:gallery w:val="placeholder"/>
        </w:category>
        <w:types>
          <w:type w:val="bbPlcHdr"/>
        </w:types>
        <w:behaviors>
          <w:behavior w:val="content"/>
        </w:behaviors>
        <w:guid w:val="{2C2D0BBD-26F6-4278-A214-2391C50C491F}"/>
      </w:docPartPr>
      <w:docPartBody>
        <w:p w:rsidR="00B12E88" w:rsidRDefault="00B12E88" w:rsidP="00B12E88">
          <w:pPr>
            <w:pStyle w:val="9E7A39FAC5584C4AB8CC20BB4A03CBFE"/>
          </w:pPr>
          <w:r w:rsidRPr="001A6A52">
            <w:rPr>
              <w:rStyle w:val="TextodoEspaoReservado"/>
            </w:rPr>
            <w:t>Clique ou toque aqui para inserir o texto.</w:t>
          </w:r>
        </w:p>
      </w:docPartBody>
    </w:docPart>
    <w:docPart>
      <w:docPartPr>
        <w:name w:val="E93C6C4FDC4249588F3781D36EED6869"/>
        <w:category>
          <w:name w:val="Geral"/>
          <w:gallery w:val="placeholder"/>
        </w:category>
        <w:types>
          <w:type w:val="bbPlcHdr"/>
        </w:types>
        <w:behaviors>
          <w:behavior w:val="content"/>
        </w:behaviors>
        <w:guid w:val="{30E1BC41-AD4A-4A67-B339-198BB3490888}"/>
      </w:docPartPr>
      <w:docPartBody>
        <w:p w:rsidR="000A2426" w:rsidRDefault="000A2426" w:rsidP="000A2426">
          <w:pPr>
            <w:pStyle w:val="E93C6C4FDC4249588F3781D36EED6869"/>
          </w:pPr>
          <w:r w:rsidRPr="001A6A52">
            <w:rPr>
              <w:rStyle w:val="TextodoEspaoReservado"/>
            </w:rPr>
            <w:t>Clique ou toque aqui para inserir o texto.</w:t>
          </w:r>
        </w:p>
      </w:docPartBody>
    </w:docPart>
    <w:docPart>
      <w:docPartPr>
        <w:name w:val="AA51C989DF654F14B49E5C8A6B37B245"/>
        <w:category>
          <w:name w:val="Geral"/>
          <w:gallery w:val="placeholder"/>
        </w:category>
        <w:types>
          <w:type w:val="bbPlcHdr"/>
        </w:types>
        <w:behaviors>
          <w:behavior w:val="content"/>
        </w:behaviors>
        <w:guid w:val="{031A5B75-9BA4-42FE-8686-4E0FC193570A}"/>
      </w:docPartPr>
      <w:docPartBody>
        <w:p w:rsidR="000A2426" w:rsidRDefault="000A2426" w:rsidP="000A2426">
          <w:pPr>
            <w:pStyle w:val="AA51C989DF654F14B49E5C8A6B37B245"/>
          </w:pPr>
          <w:r w:rsidRPr="001A6A52">
            <w:rPr>
              <w:rStyle w:val="TextodoEspaoReservado"/>
            </w:rPr>
            <w:t>Clique ou toque aqui para inserir o texto.</w:t>
          </w:r>
        </w:p>
      </w:docPartBody>
    </w:docPart>
    <w:docPart>
      <w:docPartPr>
        <w:name w:val="EE5F9930197B472FA654BEFF51970C28"/>
        <w:category>
          <w:name w:val="Geral"/>
          <w:gallery w:val="placeholder"/>
        </w:category>
        <w:types>
          <w:type w:val="bbPlcHdr"/>
        </w:types>
        <w:behaviors>
          <w:behavior w:val="content"/>
        </w:behaviors>
        <w:guid w:val="{CA67CD3B-B8C5-4A8A-B5C2-F6F37C87091A}"/>
      </w:docPartPr>
      <w:docPartBody>
        <w:p w:rsidR="000A2426" w:rsidRDefault="000A2426" w:rsidP="000A2426">
          <w:pPr>
            <w:pStyle w:val="EE5F9930197B472FA654BEFF51970C28"/>
          </w:pPr>
          <w:r w:rsidRPr="001A6A52">
            <w:rPr>
              <w:rStyle w:val="TextodoEspaoReservado"/>
            </w:rPr>
            <w:t>Clique ou toque aqui para inserir o texto.</w:t>
          </w:r>
        </w:p>
      </w:docPartBody>
    </w:docPart>
    <w:docPart>
      <w:docPartPr>
        <w:name w:val="439E6F06F093438CA3600DF6B9C0B88E"/>
        <w:category>
          <w:name w:val="Geral"/>
          <w:gallery w:val="placeholder"/>
        </w:category>
        <w:types>
          <w:type w:val="bbPlcHdr"/>
        </w:types>
        <w:behaviors>
          <w:behavior w:val="content"/>
        </w:behaviors>
        <w:guid w:val="{1541A15A-AC53-4E84-8BA4-198CD6E681E0}"/>
      </w:docPartPr>
      <w:docPartBody>
        <w:p w:rsidR="000A27B0" w:rsidRDefault="00F07701">
          <w:pPr>
            <w:pStyle w:val="439E6F06F093438CA3600DF6B9C0B88E"/>
          </w:pPr>
          <w:r w:rsidRPr="001A6A52">
            <w:rPr>
              <w:rStyle w:val="TextodoEspaoReservado"/>
            </w:rPr>
            <w:t>Clique ou toque aqui para inserir o texto.</w:t>
          </w:r>
        </w:p>
      </w:docPartBody>
    </w:docPart>
    <w:docPart>
      <w:docPartPr>
        <w:name w:val="86A50C9B0B544E5085100C1E7733D3BE"/>
        <w:category>
          <w:name w:val="Geral"/>
          <w:gallery w:val="placeholder"/>
        </w:category>
        <w:types>
          <w:type w:val="bbPlcHdr"/>
        </w:types>
        <w:behaviors>
          <w:behavior w:val="content"/>
        </w:behaviors>
        <w:guid w:val="{52B2CFD3-8857-4858-8114-325E657789A5}"/>
      </w:docPartPr>
      <w:docPartBody>
        <w:p w:rsidR="000A27B0" w:rsidRDefault="00F07701">
          <w:pPr>
            <w:pStyle w:val="86A50C9B0B544E5085100C1E7733D3BE"/>
          </w:pPr>
          <w:r w:rsidRPr="001A6A52">
            <w:rPr>
              <w:rStyle w:val="TextodoEspaoReservado"/>
            </w:rPr>
            <w:t>Clique ou toque aqui para inserir o texto.</w:t>
          </w:r>
        </w:p>
      </w:docPartBody>
    </w:docPart>
    <w:docPart>
      <w:docPartPr>
        <w:name w:val="9230D211D8FF431DA1C7FBD4753F1808"/>
        <w:category>
          <w:name w:val="Geral"/>
          <w:gallery w:val="placeholder"/>
        </w:category>
        <w:types>
          <w:type w:val="bbPlcHdr"/>
        </w:types>
        <w:behaviors>
          <w:behavior w:val="content"/>
        </w:behaviors>
        <w:guid w:val="{8E3C140C-79AA-4848-903A-321130AAF4F1}"/>
      </w:docPartPr>
      <w:docPartBody>
        <w:p w:rsidR="000A27B0" w:rsidRDefault="00F07701">
          <w:pPr>
            <w:pStyle w:val="9230D211D8FF431DA1C7FBD4753F1808"/>
          </w:pPr>
          <w:r w:rsidRPr="001A6A52">
            <w:rPr>
              <w:rStyle w:val="TextodoEspaoReservado"/>
            </w:rPr>
            <w:t>Clique ou toque aqui para inserir o texto.</w:t>
          </w:r>
        </w:p>
      </w:docPartBody>
    </w:docPart>
    <w:docPart>
      <w:docPartPr>
        <w:name w:val="2D7DCEA8300B456CBEF3BBC2D033E877"/>
        <w:category>
          <w:name w:val="Geral"/>
          <w:gallery w:val="placeholder"/>
        </w:category>
        <w:types>
          <w:type w:val="bbPlcHdr"/>
        </w:types>
        <w:behaviors>
          <w:behavior w:val="content"/>
        </w:behaviors>
        <w:guid w:val="{41D605FF-176C-4A18-9009-0A34DDEFC478}"/>
      </w:docPartPr>
      <w:docPartBody>
        <w:p w:rsidR="000A27B0" w:rsidRDefault="00F07701">
          <w:pPr>
            <w:pStyle w:val="2D7DCEA8300B456CBEF3BBC2D033E877"/>
          </w:pPr>
          <w:r w:rsidRPr="001A6A52">
            <w:rPr>
              <w:rStyle w:val="TextodoEspaoReservado"/>
            </w:rPr>
            <w:t>Clique ou toque aqui para inserir o texto.</w:t>
          </w:r>
        </w:p>
      </w:docPartBody>
    </w:docPart>
    <w:docPart>
      <w:docPartPr>
        <w:name w:val="9D58CD024A02432B8E802DBAEF8D6857"/>
        <w:category>
          <w:name w:val="Geral"/>
          <w:gallery w:val="placeholder"/>
        </w:category>
        <w:types>
          <w:type w:val="bbPlcHdr"/>
        </w:types>
        <w:behaviors>
          <w:behavior w:val="content"/>
        </w:behaviors>
        <w:guid w:val="{08CCEB96-A25F-45F3-8C1F-F813C7549C78}"/>
      </w:docPartPr>
      <w:docPartBody>
        <w:p w:rsidR="000A27B0" w:rsidRDefault="00F07701">
          <w:pPr>
            <w:pStyle w:val="9D58CD024A02432B8E802DBAEF8D6857"/>
          </w:pPr>
          <w:r w:rsidRPr="001A6A52">
            <w:rPr>
              <w:rStyle w:val="TextodoEspaoReservado"/>
            </w:rPr>
            <w:t>Clique ou toque aqui para inserir o texto.</w:t>
          </w:r>
        </w:p>
      </w:docPartBody>
    </w:docPart>
    <w:docPart>
      <w:docPartPr>
        <w:name w:val="0BB8A1DE5ADB4D77A152355B0E0DCD1C"/>
        <w:category>
          <w:name w:val="Geral"/>
          <w:gallery w:val="placeholder"/>
        </w:category>
        <w:types>
          <w:type w:val="bbPlcHdr"/>
        </w:types>
        <w:behaviors>
          <w:behavior w:val="content"/>
        </w:behaviors>
        <w:guid w:val="{6634A2A4-2F7A-47F0-949E-9EC7E0BFB767}"/>
      </w:docPartPr>
      <w:docPartBody>
        <w:p w:rsidR="000A27B0" w:rsidRDefault="00F07701">
          <w:pPr>
            <w:pStyle w:val="0BB8A1DE5ADB4D77A152355B0E0DCD1C"/>
          </w:pPr>
          <w:r w:rsidRPr="001A6A52">
            <w:rPr>
              <w:rStyle w:val="TextodoEspaoReservado"/>
            </w:rPr>
            <w:t>Clique ou toque aqui para inserir o texto.</w:t>
          </w:r>
        </w:p>
      </w:docPartBody>
    </w:docPart>
    <w:docPart>
      <w:docPartPr>
        <w:name w:val="5D4C2CB97F09472C90BDFB14E9340FE4"/>
        <w:category>
          <w:name w:val="Geral"/>
          <w:gallery w:val="placeholder"/>
        </w:category>
        <w:types>
          <w:type w:val="bbPlcHdr"/>
        </w:types>
        <w:behaviors>
          <w:behavior w:val="content"/>
        </w:behaviors>
        <w:guid w:val="{73F68EA1-1173-4D1A-B086-4E6652D6B727}"/>
      </w:docPartPr>
      <w:docPartBody>
        <w:p w:rsidR="000A27B0" w:rsidRDefault="00A825D4" w:rsidP="00A825D4">
          <w:pPr>
            <w:pStyle w:val="5D4C2CB97F09472C90BDFB14E9340FE4"/>
          </w:pPr>
          <w:r w:rsidRPr="001A6A52">
            <w:rPr>
              <w:rStyle w:val="TextodoEspaoReservado"/>
            </w:rPr>
            <w:t>Clique ou toque aqui para inserir o texto.</w:t>
          </w:r>
        </w:p>
      </w:docPartBody>
    </w:docPart>
    <w:docPart>
      <w:docPartPr>
        <w:name w:val="8004F3856919480AB8B26A395389A3F8"/>
        <w:category>
          <w:name w:val="Geral"/>
          <w:gallery w:val="placeholder"/>
        </w:category>
        <w:types>
          <w:type w:val="bbPlcHdr"/>
        </w:types>
        <w:behaviors>
          <w:behavior w:val="content"/>
        </w:behaviors>
        <w:guid w:val="{6716EEC6-1F4A-49A7-AAAE-0B81223446B3}"/>
      </w:docPartPr>
      <w:docPartBody>
        <w:p w:rsidR="00B06E7E" w:rsidRDefault="00B06E7E" w:rsidP="00B06E7E">
          <w:pPr>
            <w:pStyle w:val="8004F3856919480AB8B26A395389A3F8"/>
          </w:pPr>
          <w:r w:rsidRPr="001A6A52">
            <w:rPr>
              <w:rStyle w:val="TextodoEspaoReservado"/>
            </w:rPr>
            <w:t>Clique ou toque aqui para inserir o texto.</w:t>
          </w:r>
        </w:p>
      </w:docPartBody>
    </w:docPart>
    <w:docPart>
      <w:docPartPr>
        <w:name w:val="7869E03CCA62479088E8B0E0D04C82D2"/>
        <w:category>
          <w:name w:val="Geral"/>
          <w:gallery w:val="placeholder"/>
        </w:category>
        <w:types>
          <w:type w:val="bbPlcHdr"/>
        </w:types>
        <w:behaviors>
          <w:behavior w:val="content"/>
        </w:behaviors>
        <w:guid w:val="{B94287B5-0C22-4692-B699-1B9E64FDFCC9}"/>
      </w:docPartPr>
      <w:docPartBody>
        <w:p w:rsidR="00FB017B" w:rsidRDefault="00FB017B" w:rsidP="00FB017B">
          <w:pPr>
            <w:pStyle w:val="7869E03CCA62479088E8B0E0D04C82D2"/>
          </w:pPr>
          <w:r w:rsidRPr="001A6A52">
            <w:rPr>
              <w:rStyle w:val="TextodoEspaoReservado"/>
            </w:rPr>
            <w:t>Clique ou toque aqui para inserir o texto.</w:t>
          </w:r>
        </w:p>
      </w:docPartBody>
    </w:docPart>
    <w:docPart>
      <w:docPartPr>
        <w:name w:val="59D61ECF425542C5AB14B2F542FAB540"/>
        <w:category>
          <w:name w:val="Geral"/>
          <w:gallery w:val="placeholder"/>
        </w:category>
        <w:types>
          <w:type w:val="bbPlcHdr"/>
        </w:types>
        <w:behaviors>
          <w:behavior w:val="content"/>
        </w:behaviors>
        <w:guid w:val="{BE3F6896-FA27-4EF7-B2FB-E591E7183F19}"/>
      </w:docPartPr>
      <w:docPartBody>
        <w:p w:rsidR="00FB017B" w:rsidRDefault="00FB017B" w:rsidP="00FB017B">
          <w:pPr>
            <w:pStyle w:val="59D61ECF425542C5AB14B2F542FAB540"/>
          </w:pPr>
          <w:r w:rsidRPr="001A6A52">
            <w:rPr>
              <w:rStyle w:val="TextodoEspaoReservado"/>
            </w:rPr>
            <w:t>Clique ou toque aqui para inserir o texto.</w:t>
          </w:r>
        </w:p>
      </w:docPartBody>
    </w:docPart>
    <w:docPart>
      <w:docPartPr>
        <w:name w:val="E3CA71F422D249BEA78F85E191F4FE5E"/>
        <w:category>
          <w:name w:val="Geral"/>
          <w:gallery w:val="placeholder"/>
        </w:category>
        <w:types>
          <w:type w:val="bbPlcHdr"/>
        </w:types>
        <w:behaviors>
          <w:behavior w:val="content"/>
        </w:behaviors>
        <w:guid w:val="{99FD88CE-714C-49EC-9498-72E672DA4F4B}"/>
      </w:docPartPr>
      <w:docPartBody>
        <w:p w:rsidR="007B5D23" w:rsidRDefault="00B22A0B" w:rsidP="00B22A0B">
          <w:pPr>
            <w:pStyle w:val="E3CA71F422D249BEA78F85E191F4FE5E"/>
          </w:pPr>
          <w:r w:rsidRPr="001A6A52">
            <w:rPr>
              <w:rStyle w:val="TextodoEspaoReservado"/>
            </w:rPr>
            <w:t>Clique ou toque aqui para inserir o texto.</w:t>
          </w:r>
        </w:p>
      </w:docPartBody>
    </w:docPart>
    <w:docPart>
      <w:docPartPr>
        <w:name w:val="2F66F6F4357547A3A1CC14F437C94129"/>
        <w:category>
          <w:name w:val="Geral"/>
          <w:gallery w:val="placeholder"/>
        </w:category>
        <w:types>
          <w:type w:val="bbPlcHdr"/>
        </w:types>
        <w:behaviors>
          <w:behavior w:val="content"/>
        </w:behaviors>
        <w:guid w:val="{93ADEE39-A1A1-4021-A12A-F2B7E9731A23}"/>
      </w:docPartPr>
      <w:docPartBody>
        <w:p w:rsidR="00CA01AF" w:rsidRDefault="00CA01AF" w:rsidP="00CA01AF">
          <w:pPr>
            <w:pStyle w:val="2F66F6F4357547A3A1CC14F437C94129"/>
          </w:pPr>
          <w:r w:rsidRPr="001A6A52">
            <w:rPr>
              <w:rStyle w:val="TextodoEspaoReservado"/>
            </w:rPr>
            <w:t>Clique ou toque aqui para inserir o texto.</w:t>
          </w:r>
        </w:p>
      </w:docPartBody>
    </w:docPart>
    <w:docPart>
      <w:docPartPr>
        <w:name w:val="C1F0AD4860264C85B0A16AA8CD39EBAF"/>
        <w:category>
          <w:name w:val="Geral"/>
          <w:gallery w:val="placeholder"/>
        </w:category>
        <w:types>
          <w:type w:val="bbPlcHdr"/>
        </w:types>
        <w:behaviors>
          <w:behavior w:val="content"/>
        </w:behaviors>
        <w:guid w:val="{1302D333-4105-4490-9054-32472BA9109C}"/>
      </w:docPartPr>
      <w:docPartBody>
        <w:p w:rsidR="00CA01AF" w:rsidRDefault="00CA01AF" w:rsidP="00CA01AF">
          <w:pPr>
            <w:pStyle w:val="C1F0AD4860264C85B0A16AA8CD39EBAF"/>
          </w:pPr>
          <w:r w:rsidRPr="001A6A52">
            <w:rPr>
              <w:rStyle w:val="TextodoEspaoReservado"/>
            </w:rPr>
            <w:t>Clique ou toque aqui para inserir o texto.</w:t>
          </w:r>
        </w:p>
      </w:docPartBody>
    </w:docPart>
    <w:docPart>
      <w:docPartPr>
        <w:name w:val="A0E12D4326224B12BFF7408773A81481"/>
        <w:category>
          <w:name w:val="Geral"/>
          <w:gallery w:val="placeholder"/>
        </w:category>
        <w:types>
          <w:type w:val="bbPlcHdr"/>
        </w:types>
        <w:behaviors>
          <w:behavior w:val="content"/>
        </w:behaviors>
        <w:guid w:val="{3EDFDE9F-4355-4467-B2FD-872AF3DE48BD}"/>
      </w:docPartPr>
      <w:docPartBody>
        <w:p w:rsidR="00CA01AF" w:rsidRDefault="00CA01AF" w:rsidP="00CA01AF">
          <w:pPr>
            <w:pStyle w:val="A0E12D4326224B12BFF7408773A81481"/>
          </w:pPr>
          <w:r w:rsidRPr="001A6A52">
            <w:rPr>
              <w:rStyle w:val="TextodoEspaoReservado"/>
            </w:rPr>
            <w:t>Clique ou toque aqui para inserir o texto.</w:t>
          </w:r>
        </w:p>
      </w:docPartBody>
    </w:docPart>
    <w:docPart>
      <w:docPartPr>
        <w:name w:val="A6C6C3F1EE6848C8B3B8DE3D32021C63"/>
        <w:category>
          <w:name w:val="Geral"/>
          <w:gallery w:val="placeholder"/>
        </w:category>
        <w:types>
          <w:type w:val="bbPlcHdr"/>
        </w:types>
        <w:behaviors>
          <w:behavior w:val="content"/>
        </w:behaviors>
        <w:guid w:val="{EDA43F0B-7358-4A71-8E82-E0661DF21405}"/>
      </w:docPartPr>
      <w:docPartBody>
        <w:p w:rsidR="00243324" w:rsidRDefault="00EC44F1" w:rsidP="00EC44F1">
          <w:pPr>
            <w:pStyle w:val="A6C6C3F1EE6848C8B3B8DE3D32021C63"/>
          </w:pPr>
          <w:r w:rsidRPr="001A6A52">
            <w:rPr>
              <w:rStyle w:val="TextodoEspaoReservado"/>
            </w:rPr>
            <w:t>Clique ou toque aqui para inserir o texto.</w:t>
          </w:r>
        </w:p>
      </w:docPartBody>
    </w:docPart>
    <w:docPart>
      <w:docPartPr>
        <w:name w:val="05FB6AB91E9C4481BCE96E63987AE30F"/>
        <w:category>
          <w:name w:val="Geral"/>
          <w:gallery w:val="placeholder"/>
        </w:category>
        <w:types>
          <w:type w:val="bbPlcHdr"/>
        </w:types>
        <w:behaviors>
          <w:behavior w:val="content"/>
        </w:behaviors>
        <w:guid w:val="{28B113DA-00C8-4658-9069-857ED9F7310D}"/>
      </w:docPartPr>
      <w:docPartBody>
        <w:p w:rsidR="00DF35B1" w:rsidRDefault="00DF35B1" w:rsidP="00DF35B1">
          <w:pPr>
            <w:pStyle w:val="05FB6AB91E9C4481BCE96E63987AE30F"/>
          </w:pPr>
          <w:r w:rsidRPr="001A6A52">
            <w:rPr>
              <w:rStyle w:val="TextodoEspaoReservado"/>
            </w:rPr>
            <w:t>Clique ou toque aqui para inserir o texto.</w:t>
          </w:r>
        </w:p>
      </w:docPartBody>
    </w:docPart>
    <w:docPart>
      <w:docPartPr>
        <w:name w:val="B30AB1AFDDCF44EF902A86AB6D67B563"/>
        <w:category>
          <w:name w:val="Geral"/>
          <w:gallery w:val="placeholder"/>
        </w:category>
        <w:types>
          <w:type w:val="bbPlcHdr"/>
        </w:types>
        <w:behaviors>
          <w:behavior w:val="content"/>
        </w:behaviors>
        <w:guid w:val="{12E535B0-0706-4777-A245-89AF65370FF9}"/>
      </w:docPartPr>
      <w:docPartBody>
        <w:p w:rsidR="00761C3A" w:rsidRDefault="00A96385" w:rsidP="00A96385">
          <w:pPr>
            <w:pStyle w:val="B30AB1AFDDCF44EF902A86AB6D67B563"/>
          </w:pPr>
          <w:r w:rsidRPr="001A6A52">
            <w:rPr>
              <w:rStyle w:val="TextodoEspaoReservado"/>
            </w:rPr>
            <w:t>Clique ou toque aqui para inserir o texto.</w:t>
          </w:r>
        </w:p>
      </w:docPartBody>
    </w:docPart>
    <w:docPart>
      <w:docPartPr>
        <w:name w:val="4C9CBAA9E8AF4408B380BA7007A8CE54"/>
        <w:category>
          <w:name w:val="Geral"/>
          <w:gallery w:val="placeholder"/>
        </w:category>
        <w:types>
          <w:type w:val="bbPlcHdr"/>
        </w:types>
        <w:behaviors>
          <w:behavior w:val="content"/>
        </w:behaviors>
        <w:guid w:val="{F1D36024-2CB6-4209-9939-AF12F567BE3A}"/>
      </w:docPartPr>
      <w:docPartBody>
        <w:p w:rsidR="00761C3A" w:rsidRDefault="00A96385" w:rsidP="00A96385">
          <w:pPr>
            <w:pStyle w:val="4C9CBAA9E8AF4408B380BA7007A8CE54"/>
          </w:pPr>
          <w:r w:rsidRPr="001A6A52">
            <w:rPr>
              <w:rStyle w:val="TextodoEspaoReservado"/>
            </w:rPr>
            <w:t>Clique ou toque aqui para inserir o texto.</w:t>
          </w:r>
        </w:p>
      </w:docPartBody>
    </w:docPart>
    <w:docPart>
      <w:docPartPr>
        <w:name w:val="70E05A340AA045A586804073040DD2C6"/>
        <w:category>
          <w:name w:val="Geral"/>
          <w:gallery w:val="placeholder"/>
        </w:category>
        <w:types>
          <w:type w:val="bbPlcHdr"/>
        </w:types>
        <w:behaviors>
          <w:behavior w:val="content"/>
        </w:behaviors>
        <w:guid w:val="{CBAA59CC-CCEE-4A10-AB19-C35C0F2EE8FB}"/>
      </w:docPartPr>
      <w:docPartBody>
        <w:p w:rsidR="00844676" w:rsidRDefault="00E60389" w:rsidP="00E60389">
          <w:pPr>
            <w:pStyle w:val="70E05A340AA045A586804073040DD2C6"/>
          </w:pPr>
          <w:r w:rsidRPr="001A6A52">
            <w:rPr>
              <w:rStyle w:val="TextodoEspaoReservado"/>
            </w:rPr>
            <w:t>Clique ou toque aqui para inserir o texto.</w:t>
          </w:r>
        </w:p>
      </w:docPartBody>
    </w:docPart>
    <w:docPart>
      <w:docPartPr>
        <w:name w:val="C3F201B7F8F04DF2B6E5AAEFB050BD71"/>
        <w:category>
          <w:name w:val="Geral"/>
          <w:gallery w:val="placeholder"/>
        </w:category>
        <w:types>
          <w:type w:val="bbPlcHdr"/>
        </w:types>
        <w:behaviors>
          <w:behavior w:val="content"/>
        </w:behaviors>
        <w:guid w:val="{DB7CA049-31E8-4FAF-A0AD-414A4F923E2B}"/>
      </w:docPartPr>
      <w:docPartBody>
        <w:p w:rsidR="00844676" w:rsidRDefault="00E60389" w:rsidP="00E60389">
          <w:pPr>
            <w:pStyle w:val="C3F201B7F8F04DF2B6E5AAEFB050BD71"/>
          </w:pPr>
          <w:r w:rsidRPr="001A6A52">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8100AAF7" w:usb1="0000807B" w:usb2="00000008" w:usb3="00000000" w:csb0="0000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01"/>
    <w:rsid w:val="0001068A"/>
    <w:rsid w:val="0002375E"/>
    <w:rsid w:val="000726A3"/>
    <w:rsid w:val="00081008"/>
    <w:rsid w:val="000A2426"/>
    <w:rsid w:val="000A27B0"/>
    <w:rsid w:val="001009A1"/>
    <w:rsid w:val="001125AD"/>
    <w:rsid w:val="00117D87"/>
    <w:rsid w:val="00120358"/>
    <w:rsid w:val="001B3539"/>
    <w:rsid w:val="001C57B9"/>
    <w:rsid w:val="001F3DB5"/>
    <w:rsid w:val="001F78F0"/>
    <w:rsid w:val="00227C22"/>
    <w:rsid w:val="00236952"/>
    <w:rsid w:val="00243324"/>
    <w:rsid w:val="00244031"/>
    <w:rsid w:val="00250466"/>
    <w:rsid w:val="00256DFB"/>
    <w:rsid w:val="002B2ED9"/>
    <w:rsid w:val="002B7045"/>
    <w:rsid w:val="0030348B"/>
    <w:rsid w:val="0032566E"/>
    <w:rsid w:val="0038500C"/>
    <w:rsid w:val="003902B4"/>
    <w:rsid w:val="0039504F"/>
    <w:rsid w:val="003B35B3"/>
    <w:rsid w:val="00414699"/>
    <w:rsid w:val="0043113A"/>
    <w:rsid w:val="004378CD"/>
    <w:rsid w:val="0046169D"/>
    <w:rsid w:val="00483753"/>
    <w:rsid w:val="00484C78"/>
    <w:rsid w:val="004D0BFF"/>
    <w:rsid w:val="004D7316"/>
    <w:rsid w:val="004F1E95"/>
    <w:rsid w:val="00501606"/>
    <w:rsid w:val="00567670"/>
    <w:rsid w:val="00582099"/>
    <w:rsid w:val="00591BE6"/>
    <w:rsid w:val="005A2007"/>
    <w:rsid w:val="005A75BC"/>
    <w:rsid w:val="00602420"/>
    <w:rsid w:val="00624235"/>
    <w:rsid w:val="006279F1"/>
    <w:rsid w:val="0065693F"/>
    <w:rsid w:val="00656C8C"/>
    <w:rsid w:val="006768DD"/>
    <w:rsid w:val="0071292E"/>
    <w:rsid w:val="00761C3A"/>
    <w:rsid w:val="007B4AC9"/>
    <w:rsid w:val="007B5D23"/>
    <w:rsid w:val="0084003A"/>
    <w:rsid w:val="00844676"/>
    <w:rsid w:val="008904A0"/>
    <w:rsid w:val="008C668E"/>
    <w:rsid w:val="008D08C4"/>
    <w:rsid w:val="00900B6F"/>
    <w:rsid w:val="00907E11"/>
    <w:rsid w:val="00974806"/>
    <w:rsid w:val="009D5261"/>
    <w:rsid w:val="009E0D76"/>
    <w:rsid w:val="009F758B"/>
    <w:rsid w:val="00A0118F"/>
    <w:rsid w:val="00A21346"/>
    <w:rsid w:val="00A47988"/>
    <w:rsid w:val="00A51537"/>
    <w:rsid w:val="00A51A7F"/>
    <w:rsid w:val="00A71BA3"/>
    <w:rsid w:val="00A825D4"/>
    <w:rsid w:val="00A9540E"/>
    <w:rsid w:val="00A95BB9"/>
    <w:rsid w:val="00A96385"/>
    <w:rsid w:val="00AC0F89"/>
    <w:rsid w:val="00AC36E3"/>
    <w:rsid w:val="00B06E7E"/>
    <w:rsid w:val="00B12E88"/>
    <w:rsid w:val="00B22A0B"/>
    <w:rsid w:val="00B23943"/>
    <w:rsid w:val="00BD255C"/>
    <w:rsid w:val="00BE2DFD"/>
    <w:rsid w:val="00C205FB"/>
    <w:rsid w:val="00C21739"/>
    <w:rsid w:val="00C55AF0"/>
    <w:rsid w:val="00CA01AF"/>
    <w:rsid w:val="00CC75EA"/>
    <w:rsid w:val="00CE321D"/>
    <w:rsid w:val="00CE3A87"/>
    <w:rsid w:val="00CF3A97"/>
    <w:rsid w:val="00D0621B"/>
    <w:rsid w:val="00D56CF9"/>
    <w:rsid w:val="00D724CF"/>
    <w:rsid w:val="00D9771C"/>
    <w:rsid w:val="00DA0476"/>
    <w:rsid w:val="00DC240C"/>
    <w:rsid w:val="00DF2965"/>
    <w:rsid w:val="00DF2C74"/>
    <w:rsid w:val="00DF35B1"/>
    <w:rsid w:val="00E371F6"/>
    <w:rsid w:val="00E45945"/>
    <w:rsid w:val="00E60389"/>
    <w:rsid w:val="00EC44F1"/>
    <w:rsid w:val="00EE2C8D"/>
    <w:rsid w:val="00EF68B0"/>
    <w:rsid w:val="00EF7A91"/>
    <w:rsid w:val="00F07701"/>
    <w:rsid w:val="00F11162"/>
    <w:rsid w:val="00F829EA"/>
    <w:rsid w:val="00FA5FC5"/>
    <w:rsid w:val="00FB017B"/>
    <w:rsid w:val="00FB44D6"/>
    <w:rsid w:val="00FD3243"/>
    <w:rsid w:val="00FF160D"/>
    <w:rsid w:val="00FF7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7B86F63"/>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E60389"/>
    <w:rPr>
      <w:color w:val="666666"/>
    </w:rPr>
  </w:style>
  <w:style w:type="paragraph" w:customStyle="1" w:styleId="9E7A39FAC5584C4AB8CC20BB4A03CBFE">
    <w:name w:val="9E7A39FAC5584C4AB8CC20BB4A03CBFE"/>
    <w:rsid w:val="00B12E88"/>
  </w:style>
  <w:style w:type="paragraph" w:customStyle="1" w:styleId="E93C6C4FDC4249588F3781D36EED6869">
    <w:name w:val="E93C6C4FDC4249588F3781D36EED6869"/>
    <w:rsid w:val="000A2426"/>
  </w:style>
  <w:style w:type="paragraph" w:customStyle="1" w:styleId="AA51C989DF654F14B49E5C8A6B37B245">
    <w:name w:val="AA51C989DF654F14B49E5C8A6B37B245"/>
    <w:rsid w:val="000A2426"/>
  </w:style>
  <w:style w:type="paragraph" w:customStyle="1" w:styleId="EE5F9930197B472FA654BEFF51970C28">
    <w:name w:val="EE5F9930197B472FA654BEFF51970C28"/>
    <w:rsid w:val="000A2426"/>
  </w:style>
  <w:style w:type="paragraph" w:customStyle="1" w:styleId="8004F3856919480AB8B26A395389A3F8">
    <w:name w:val="8004F3856919480AB8B26A395389A3F8"/>
    <w:rsid w:val="00B06E7E"/>
  </w:style>
  <w:style w:type="paragraph" w:customStyle="1" w:styleId="439E6F06F093438CA3600DF6B9C0B88E">
    <w:name w:val="439E6F06F093438CA3600DF6B9C0B88E"/>
  </w:style>
  <w:style w:type="paragraph" w:customStyle="1" w:styleId="86A50C9B0B544E5085100C1E7733D3BE">
    <w:name w:val="86A50C9B0B544E5085100C1E7733D3BE"/>
  </w:style>
  <w:style w:type="paragraph" w:customStyle="1" w:styleId="9230D211D8FF431DA1C7FBD4753F1808">
    <w:name w:val="9230D211D8FF431DA1C7FBD4753F1808"/>
  </w:style>
  <w:style w:type="paragraph" w:customStyle="1" w:styleId="2D7DCEA8300B456CBEF3BBC2D033E877">
    <w:name w:val="2D7DCEA8300B456CBEF3BBC2D033E877"/>
  </w:style>
  <w:style w:type="paragraph" w:customStyle="1" w:styleId="9D58CD024A02432B8E802DBAEF8D6857">
    <w:name w:val="9D58CD024A02432B8E802DBAEF8D6857"/>
  </w:style>
  <w:style w:type="paragraph" w:customStyle="1" w:styleId="0BB8A1DE5ADB4D77A152355B0E0DCD1C">
    <w:name w:val="0BB8A1DE5ADB4D77A152355B0E0DCD1C"/>
  </w:style>
  <w:style w:type="paragraph" w:customStyle="1" w:styleId="5D4C2CB97F09472C90BDFB14E9340FE4">
    <w:name w:val="5D4C2CB97F09472C90BDFB14E9340FE4"/>
    <w:rsid w:val="00A825D4"/>
  </w:style>
  <w:style w:type="paragraph" w:customStyle="1" w:styleId="7869E03CCA62479088E8B0E0D04C82D2">
    <w:name w:val="7869E03CCA62479088E8B0E0D04C82D2"/>
    <w:rsid w:val="00FB017B"/>
  </w:style>
  <w:style w:type="paragraph" w:customStyle="1" w:styleId="59D61ECF425542C5AB14B2F542FAB540">
    <w:name w:val="59D61ECF425542C5AB14B2F542FAB540"/>
    <w:rsid w:val="00FB017B"/>
  </w:style>
  <w:style w:type="paragraph" w:customStyle="1" w:styleId="E3CA71F422D249BEA78F85E191F4FE5E">
    <w:name w:val="E3CA71F422D249BEA78F85E191F4FE5E"/>
    <w:rsid w:val="00B22A0B"/>
  </w:style>
  <w:style w:type="paragraph" w:customStyle="1" w:styleId="2F66F6F4357547A3A1CC14F437C94129">
    <w:name w:val="2F66F6F4357547A3A1CC14F437C94129"/>
    <w:rsid w:val="00CA01AF"/>
  </w:style>
  <w:style w:type="paragraph" w:customStyle="1" w:styleId="C1F0AD4860264C85B0A16AA8CD39EBAF">
    <w:name w:val="C1F0AD4860264C85B0A16AA8CD39EBAF"/>
    <w:rsid w:val="00CA01AF"/>
  </w:style>
  <w:style w:type="paragraph" w:customStyle="1" w:styleId="A0E12D4326224B12BFF7408773A81481">
    <w:name w:val="A0E12D4326224B12BFF7408773A81481"/>
    <w:rsid w:val="00CA01AF"/>
  </w:style>
  <w:style w:type="paragraph" w:customStyle="1" w:styleId="A6C6C3F1EE6848C8B3B8DE3D32021C63">
    <w:name w:val="A6C6C3F1EE6848C8B3B8DE3D32021C63"/>
    <w:rsid w:val="00EC44F1"/>
  </w:style>
  <w:style w:type="paragraph" w:customStyle="1" w:styleId="05FB6AB91E9C4481BCE96E63987AE30F">
    <w:name w:val="05FB6AB91E9C4481BCE96E63987AE30F"/>
    <w:rsid w:val="00DF35B1"/>
  </w:style>
  <w:style w:type="paragraph" w:customStyle="1" w:styleId="F4CFE13BD2794240B00B7A16E5321BB3">
    <w:name w:val="F4CFE13BD2794240B00B7A16E5321BB3"/>
    <w:rsid w:val="00A96385"/>
  </w:style>
  <w:style w:type="paragraph" w:customStyle="1" w:styleId="B30AB1AFDDCF44EF902A86AB6D67B563">
    <w:name w:val="B30AB1AFDDCF44EF902A86AB6D67B563"/>
    <w:rsid w:val="00A96385"/>
  </w:style>
  <w:style w:type="paragraph" w:customStyle="1" w:styleId="20E739B6A15E4C368DC03879960C2E10">
    <w:name w:val="20E739B6A15E4C368DC03879960C2E10"/>
    <w:rsid w:val="00A96385"/>
  </w:style>
  <w:style w:type="paragraph" w:customStyle="1" w:styleId="E946E4EA8AB3496D94CEA8B62BA6A3FE">
    <w:name w:val="E946E4EA8AB3496D94CEA8B62BA6A3FE"/>
    <w:rsid w:val="00A96385"/>
  </w:style>
  <w:style w:type="paragraph" w:customStyle="1" w:styleId="4E1B6F703BD545FC84AA0735F4EB2A5D">
    <w:name w:val="4E1B6F703BD545FC84AA0735F4EB2A5D"/>
    <w:rsid w:val="00A96385"/>
  </w:style>
  <w:style w:type="paragraph" w:customStyle="1" w:styleId="E32422844D2348F687F7DB9555E6DD23">
    <w:name w:val="E32422844D2348F687F7DB9555E6DD23"/>
    <w:rsid w:val="00A96385"/>
  </w:style>
  <w:style w:type="paragraph" w:customStyle="1" w:styleId="30D590CEBFA24333B10CA54F97DDC6BB">
    <w:name w:val="30D590CEBFA24333B10CA54F97DDC6BB"/>
    <w:rsid w:val="00A96385"/>
  </w:style>
  <w:style w:type="paragraph" w:customStyle="1" w:styleId="860C405A17ED4E0680B3BB110F439FB0">
    <w:name w:val="860C405A17ED4E0680B3BB110F439FB0"/>
    <w:rsid w:val="00A96385"/>
  </w:style>
  <w:style w:type="paragraph" w:customStyle="1" w:styleId="F5E42D94E2434F13941AFE9CB88CB9E8">
    <w:name w:val="F5E42D94E2434F13941AFE9CB88CB9E8"/>
    <w:rsid w:val="00A96385"/>
  </w:style>
  <w:style w:type="paragraph" w:customStyle="1" w:styleId="4C9CBAA9E8AF4408B380BA7007A8CE54">
    <w:name w:val="4C9CBAA9E8AF4408B380BA7007A8CE54"/>
    <w:rsid w:val="00A96385"/>
  </w:style>
  <w:style w:type="paragraph" w:customStyle="1" w:styleId="9462A9BB21E24588B50127331B060AAE">
    <w:name w:val="9462A9BB21E24588B50127331B060AAE"/>
    <w:rsid w:val="00A96385"/>
  </w:style>
  <w:style w:type="paragraph" w:customStyle="1" w:styleId="378CE96D1CF542F5B5F4E0ED4247B1EB">
    <w:name w:val="378CE96D1CF542F5B5F4E0ED4247B1EB"/>
    <w:rsid w:val="00A96385"/>
  </w:style>
  <w:style w:type="paragraph" w:customStyle="1" w:styleId="27FB7771C6A340519CED0C6E53ACD14F">
    <w:name w:val="27FB7771C6A340519CED0C6E53ACD14F"/>
    <w:rsid w:val="00A96385"/>
  </w:style>
  <w:style w:type="paragraph" w:customStyle="1" w:styleId="F74C05D616EB452B9316E1A16A339BF5">
    <w:name w:val="F74C05D616EB452B9316E1A16A339BF5"/>
    <w:rsid w:val="00A96385"/>
  </w:style>
  <w:style w:type="paragraph" w:customStyle="1" w:styleId="B48E1B0407A54AE7A7746394EF6F5ABF">
    <w:name w:val="B48E1B0407A54AE7A7746394EF6F5ABF"/>
    <w:rsid w:val="00A96385"/>
  </w:style>
  <w:style w:type="paragraph" w:customStyle="1" w:styleId="631CDE8C945E45A69575373C85110CF2">
    <w:name w:val="631CDE8C945E45A69575373C85110CF2"/>
    <w:rsid w:val="00A96385"/>
  </w:style>
  <w:style w:type="paragraph" w:customStyle="1" w:styleId="A5DD9030A16541879E4F56757ED97D4F">
    <w:name w:val="A5DD9030A16541879E4F56757ED97D4F"/>
    <w:rsid w:val="00A96385"/>
  </w:style>
  <w:style w:type="paragraph" w:customStyle="1" w:styleId="70E05A340AA045A586804073040DD2C6">
    <w:name w:val="70E05A340AA045A586804073040DD2C6"/>
    <w:rsid w:val="00E60389"/>
  </w:style>
  <w:style w:type="paragraph" w:customStyle="1" w:styleId="C3F201B7F8F04DF2B6E5AAEFB050BD71">
    <w:name w:val="C3F201B7F8F04DF2B6E5AAEFB050BD71"/>
    <w:rsid w:val="00E603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2E8FDB-8358-4E80-9873-FF7C3C2B10A7}">
  <we:reference id="wa104382081" version="1.55.1.0" store="pt-BR" storeType="OMEX"/>
  <we:alternateReferences>
    <we:reference id="wa104382081" version="1.55.1.0" store="wa104382081" storeType="OMEX"/>
  </we:alternateReferences>
  <we:properties>
    <we:property name="MENDELEY_CITATIONS" value="[{&quot;citationID&quot;:&quot;MENDELEY_CITATION_b3a801f9-d39e-49a9-bf82-8399615fd562&quot;,&quot;properties&quot;:{&quot;noteIndex&quot;:0},&quot;isEdited&quot;:false,&quot;manualOverride&quot;:{&quot;isManuallyOverridden&quot;:false,&quot;citeprocText&quot;:&quot;(Prambauer et al. 2019)&quot;,&quot;manualOverrideText&quot;:&quot;&quot;},&quot;citationTag&quot;:&quot;MENDELEY_CITATION_v3_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&quot;,&quot;citationItems&quot;:[{&quot;id&quot;:&quot;39743dd3-4446-3241-b805-f975f52479f7&quot;,&quot;itemData&quot;:{&quot;type&quot;:&quot;article-journal&quot;,&quot;id&quot;:&quot;39743dd3-4446-3241-b805-f975f52479f7&quot;,&quot;title&quot;:&quot;Biodegradable geotextiles – An overview of existing and potential materials&quot;,&quot;author&quot;:[{&quot;family&quot;:&quot;Prambauer&quot;,&quot;given&quot;:&quot;M.&quot;,&quot;parse-names&quot;:false,&quot;dropping-particle&quot;:&quot;&quot;,&quot;non-dropping-particle&quot;:&quot;&quot;},{&quot;family&quot;:&quot;Wendeler&quot;,&quot;given&quot;:&quot;C.&quot;,&quot;parse-names&quot;:false,&quot;dropping-particle&quot;:&quot;&quot;,&quot;non-dropping-particle&quot;:&quot;&quot;},{&quot;family&quot;:&quot;Weitzenböck&quot;,&quot;given&quot;:&quot;J.&quot;,&quot;parse-names&quot;:false,&quot;dropping-particle&quot;:&quot;&quot;,&quot;non-dropping-particle&quot;:&quot;&quot;},{&quot;family&quot;:&quot;Burgstaller&quot;,&quot;given&quot;:&quot;C.&quot;,&quot;parse-names&quot;:false,&quot;dropping-particle&quot;:&quot;&quot;,&quot;non-dropping-particle&quot;:&quot;&quot;}],&quot;container-title&quot;:&quot;Geotextiles and Geomembranes&quot;,&quot;DOI&quot;:&quot;10.1016/j.geotexmem.2018.09.006&quot;,&quot;ISSN&quot;:&quot;02661144&quot;,&quot;issued&quot;:{&quot;date-parts&quot;:[[2019,2]]},&quot;page&quot;:&quot;48-59&quot;,&quot;issue&quot;:&quot;1&quot;,&quot;volume&quot;:&quot;47&quot;,&quot;container-title-short&quot;:&quot;&quot;},&quot;isTemporary&quot;:false}]},{&quot;citationID&quot;:&quot;MENDELEY_CITATION_ef38f354-01d7-46ae-9609-c9939b30e159&quot;,&quot;properties&quot;:{&quot;noteIndex&quot;:0},&quot;isEdited&quot;:false,&quot;manualOverride&quot;:{&quot;isManuallyOverridden&quot;:false,&quot;citeprocText&quot;:&quot;(Silva et al. 2017)&quot;,&quot;manualOverrideText&quot;:&quot;&quot;},&quot;citationTag&quot;:&quot;MENDELEY_CITATION_v3_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&quot;,&quot;citationItems&quot;:[{&quot;id&quot;:&quot;a6092ead-9d3b-3a86-a4bf-180b3c2801ad&quot;,&quot;itemData&quot;:{&quot;type&quot;:&quot;article-journal&quot;,&quot;id&quot;:&quot;a6092ead-9d3b-3a86-a4bf-180b3c2801ad&quot;,&quot;title&quot;:&quot;Reaproveitamento do resíduo da indústria de carnaúba no substrato para produção de mudas de melancia&quot;,&quot;author&quot;:[{&quot;family&quot;:&quot;Silva&quot;,&quot;given&quot;:&quot;Alcilane Arnaldo&quot;,&quot;parse-names&quot;:false,&quot;dropping-particle&quot;:&quot;&quot;,&quot;non-dropping-particle&quot;:&quot;&quot;},{&quot;family&quot;:&quot;Silva Brito&quot;,&quot;given&quot;:&quot;Leonardo Pereira&quot;,&quot;parse-names&quot;:false,&quot;dropping-particle&quot;:&quot;da&quot;,&quot;non-dropping-particle&quot;:&quot;&quot;},{&quot;family&quot;:&quot;Cavalcante&quot;,&quot;given&quot;:&quot;Márkilla Zunete Beckmann&quot;,&quot;parse-names&quot;:false,&quot;dropping-particle&quot;:&quot;&quot;,&quot;non-dropping-particle&quot;:&quot;&quot;},{&quot;family&quot;:&quot;Neto&quot;,&quot;given&quot;:&quot;José Alves Pessoa&quot;,&quot;parse-names&quot;:false,&quot;dropping-particle&quot;:&quot;&quot;,&quot;non-dropping-particle&quot;:&quot;&quot;},{&quot;family&quot;:&quot;Cavalcante&quot;,&quot;given&quot;:&quot;Ítalo Herbert Lucena&quot;,&quot;parse-names&quot;:false,&quot;dropping-particle&quot;:&quot;&quot;,&quot;non-dropping-particle&quot;:&quot;&quot;}],&quot;container-title&quot;:&quot;Cultura Agronômica: Revista de Ciências Agronômicas&quot;,&quot;issued&quot;:{&quot;date-parts&quot;:[[2017]]},&quot;page&quot;:&quot;10-20&quot;,&quot;issue&quot;:&quot;1&quot;,&quot;volume&quot;:&quot;26&quot;,&quot;container-title-short&quot;:&quot;&quot;},&quot;isTemporary&quot;:false}]},{&quot;citationID&quot;:&quot;MENDELEY_CITATION_80bc15e6-4a38-4145-ac5d-16126201ce24&quot;,&quot;properties&quot;:{&quot;noteIndex&quot;:0},&quot;isEdited&quot;:false,&quot;manualOverride&quot;:{&quot;isManuallyOverridden&quot;:false,&quot;citeprocText&quot;:&quot;(Liu et al. 2020)&quot;,&quot;manualOverrideText&quot;:&quot;&quot;},&quot;citationTag&quot;:&quot;MENDELEY_CITATION_v3_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&quot;,&quot;citationItems&quot;:[{&quot;id&quot;:&quot;f112c4cf-1a1f-3847-b4ac-cdd1e69249f0&quot;,&quot;itemData&quot;:{&quot;type&quot;:&quot;article-journal&quot;,&quot;id&quot;:&quot;f112c4cf-1a1f-3847-b4ac-cdd1e69249f0&quot;,&quot;title&quot;:&quot;Borax crosslinked fenugreek galactomannan hydrogel as potential water-retaining agent in agriculture&quot;,&quot;author&quot;:[{&quot;family&quot;:&quot;Liu&quot;,&quot;given&quot;:&quot;Chuanjie&quot;,&quot;parse-names&quot;:false,&quot;dropping-particle&quot;:&quot;&quot;,&quot;non-dropping-particle&quot;:&quot;&quot;},{&quot;family&quot;:&quot;Lei&quot;,&quot;given&quot;:&quot;Fuhou&quot;,&quot;parse-names&quot;:false,&quot;dropping-particle&quot;:&quot;&quot;,&quot;non-dropping-particle&quot;:&quot;&quot;},{&quot;family&quot;:&quot;Li&quot;,&quot;given&quot;:&quot;Pengfei&quot;,&quot;parse-names&quot;:false,&quot;dropping-particle&quot;:&quot;&quot;,&quot;non-dropping-particle&quot;:&quot;&quot;},{&quot;family&quot;:&quot;Jiang&quot;,&quot;given&quot;:&quot;Jianxin&quot;,&quot;parse-names&quot;:false,&quot;dropping-particle&quot;:&quot;&quot;,&quot;non-dropping-particle&quot;:&quot;&quot;},{&quot;family&quot;:&quot;Wang&quot;,&quot;given&quot;:&quot;Kun&quot;,&quot;parse-names&quot;:false,&quot;dropping-particle&quot;:&quot;&quot;,&quot;non-dropping-particle&quot;:&quot;&quot;}],&quot;container-title&quot;:&quot;Carbohydrate Polymers&quot;,&quot;DOI&quot;:&quot;10.1016/j.carbpol.2020.116100&quot;,&quot;ISSN&quot;:&quot;01448617&quot;,&quot;issued&quot;:{&quot;date-parts&quot;:[[2020,5]]},&quot;page&quot;:&quot;116100&quot;,&quot;volume&quot;:&quot;236&quot;,&quot;container-title-short&quot;:&quot;Carbohydr Polym&quot;},&quot;isTemporary&quot;:false}]},{&quot;citationID&quot;:&quot;MENDELEY_CITATION_d13a29bc-ec67-436c-927b-a1b68b9fd51e&quot;,&quot;properties&quot;:{&quot;noteIndex&quot;:0},&quot;isEdited&quot;:false,&quot;manualOverride&quot;:{&quot;isManuallyOverridden&quot;:false,&quot;citeprocText&quot;:&quot;(Thombare et al. 2018)&quot;,&quot;manualOverrideText&quot;:&quot;&quot;},&quot;citationTag&quot;:&quot;MENDELEY_CITATION_v3_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&quot;,&quot;citationItems&quot;:[{&quot;id&quot;:&quot;bb8ec094-ad5f-38a1-80fe-39c0f2208c15&quot;,&quot;itemData&quot;:{&quot;type&quot;:&quot;article-journal&quot;,&quot;id&quot;:&quot;bb8ec094-ad5f-38a1-80fe-39c0f2208c15&quot;,&quot;title&quot;:&quot;Design and development of guar gum based novel, superabsorbent and moisture retaining hydrogels for agricultural applications&quot;,&quot;author&quot;:[{&quot;family&quot;:&quot;Thombare&quot;,&quot;given&quot;:&quot;Nandkishore&quot;,&quot;parse-names&quot;:false,&quot;dropping-particle&quot;:&quot;&quot;,&quot;non-dropping-particle&quot;:&quot;&quot;},{&quot;family&quot;:&quot;Mishra&quot;,&quot;given&quot;:&quot;Sumit&quot;,&quot;parse-names&quot;:false,&quot;dropping-particle&quot;:&quot;&quot;,&quot;non-dropping-particle&quot;:&quot;&quot;},{&quot;family&quot;:&quot;Siddiqui&quot;,&quot;given&quot;:&quot;M.Z.&quot;,&quot;parse-names&quot;:false,&quot;dropping-particle&quot;:&quot;&quot;,&quot;non-dropping-particle&quot;:&quot;&quot;},{&quot;family&quot;:&quot;Jha&quot;,&quot;given&quot;:&quot;Usha&quot;,&quot;parse-names&quot;:false,&quot;dropping-particle&quot;:&quot;&quot;,&quot;non-dropping-particle&quot;:&quot;&quot;},{&quot;family&quot;:&quot;Singh&quot;,&quot;given&quot;:&quot;Deodhari&quot;,&quot;parse-names&quot;:false,&quot;dropping-particle&quot;:&quot;&quot;,&quot;non-dropping-particle&quot;:&quot;&quot;},{&quot;family&quot;:&quot;Mahajan&quot;,&quot;given&quot;:&quot;Gopal R.&quot;,&quot;parse-names&quot;:false,&quot;dropping-particle&quot;:&quot;&quot;,&quot;non-dropping-particle&quot;:&quot;&quot;}],&quot;container-title&quot;:&quot;Carbohydrate Polymers&quot;,&quot;DOI&quot;:&quot;10.1016/j.carbpol.2018.01.018&quot;,&quot;ISSN&quot;:&quot;01448617&quot;,&quot;issued&quot;:{&quot;date-parts&quot;:[[2018,4]]},&quot;page&quot;:&quot;169-178&quot;,&quot;volume&quot;:&quot;185&quot;,&quot;container-title-short&quot;:&quot;Carbohydr Polym&quot;},&quot;isTemporary&quot;:false}]},{&quot;citationID&quot;:&quot;MENDELEY_CITATION_02aeb22c-992d-49bd-ad0c-ef695b9bf17c&quot;,&quot;properties&quot;:{&quot;noteIndex&quot;:0},&quot;isEdited&quot;:false,&quot;manualOverride&quot;:{&quot;isManuallyOverridden&quot;:false,&quot;citeprocText&quot;:&quot;(Pavlidis &amp;#38; Tsihrintzis 2018)&quot;,&quot;manualOverrideText&quot;:&quot;&quot;},&quot;citationTag&quot;:&quot;MENDELEY_CITATION_v3_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&quot;,&quot;citationItems&quot;:[{&quot;id&quot;:&quot;61c1ba24-a418-3801-bfad-981a064dc3a8&quot;,&quot;itemData&quot;:{&quot;type&quot;:&quot;article-journal&quot;,&quot;id&quot;:&quot;61c1ba24-a418-3801-bfad-981a064dc3a8&quot;,&quot;title&quot;:&quot;Environmental Benefits and Control of Pollution to Surface Water and Groundwater by Agroforestry Systems: a Review&quot;,&quot;author&quot;:[{&quot;family&quot;:&quot;Pavlidis&quot;,&quot;given&quot;:&quot;George&quot;,&quot;parse-names&quot;:false,&quot;dropping-particle&quot;:&quot;&quot;,&quot;non-dropping-particle&quot;:&quot;&quot;},{&quot;family&quot;:&quot;Tsihrintzis&quot;,&quot;given&quot;:&quot;Vassilios A.&quot;,&quot;parse-names&quot;:false,&quot;dropping-particle&quot;:&quot;&quot;,&quot;non-dropping-particle&quot;:&quot;&quot;}],&quot;container-title&quot;:&quot;Water Resources Management&quot;,&quot;DOI&quot;:&quot;10.1007/s11269-017-1805-4&quot;,&quot;ISSN&quot;:&quot;0920-4741&quot;,&quot;issued&quot;:{&quot;date-parts&quot;:[[2018,1,4]]},&quot;page&quot;:&quot;1-29&quot;,&quot;issue&quot;:&quot;1&quot;,&quot;volume&quot;:&quot;32&quot;,&quot;container-title-short&quot;:&quot;&quot;},&quot;isTemporary&quot;:false}]},{&quot;citationID&quot;:&quot;MENDELEY_CITATION_f1113e7f-078d-4d02-afa1-4d1dc7a9a281&quot;,&quot;properties&quot;:{&quot;noteIndex&quot;:0},&quot;isEdited&quot;:false,&quot;manualOverride&quot;:{&quot;isManuallyOverridden&quot;:false,&quot;citeprocText&quot;:&quot;(Saraiva et al. 2020; Jimenez et al. 2021)&quot;,&quot;manualOverrideText&quot;:&quot;&quot;},&quot;citationTag&quot;:&quot;MENDELEY_CITATION_v3_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&quot;,&quot;citationItems&quot;:[{&quot;id&quot;:&quot;00b62146-dd65-3ca2-9403-80ce49939bda&quot;,&quot;itemData&quot;:{&quot;type&quot;:&quot;webpage&quot;,&quot;id&quot;:&quot;00b62146-dd65-3ca2-9403-80ce49939bda&quot;,&quot;title&quot;:&quot;Avaliação da fertilidade do solo e a supressão da mata ciliar de uma área do rio Parnaíba: impactos ambientais em uma perspectiva educacional&quot;,&quot;author&quot;:[{&quot;family&quot;:&quot;Saraiva&quot;,&quot;given&quot;:&quot;Verônica da Costa&quot;,&quot;parse-names&quot;:false,&quot;dropping-particle&quot;:&quot;&quot;,&quot;non-dropping-particle&quot;:&quot;&quot;},{&quot;family&quot;:&quot;Almeida&quot;,&quot;given&quot;:&quot;Breno Machado&quot;,&quot;parse-names&quot;:false,&quot;dropping-particle&quot;:&quot;de&quot;,&quot;non-dropping-particle&quot;:&quot;&quot;},{&quot;family&quot;:&quot;Gomes&quot;,&quot;given&quot;:&quot;Daniela dos Reis Araújo&quot;,&quot;parse-names&quot;:false,&quot;dropping-particle&quot;:&quot;&quot;,&quot;non-dropping-particle&quot;:&quot;&quot;},{&quot;family&quot;:&quot;Araújo&quot;,&quot;given&quot;:&quot;Maurício dos Santos&quot;,&quot;parse-names&quot;:false,&quot;dropping-particle&quot;:&quot;&quot;,&quot;non-dropping-particle&quot;:&quot;&quot;},{&quot;family&quot;:&quot;Freitas&quot;,&quot;given&quot;:&quot;Wanderson Lopes dos Santos&quot;,&quot;parse-names&quot;:false,&quot;dropping-particle&quot;:&quot;&quot;,&quot;non-dropping-particle&quot;:&quot;&quot;},{&quot;family&quot;:&quot;Cruz&quot;,&quot;given&quot;:&quot;Elkejer Ribeiro&quot;,&quot;parse-names&quot;:false,&quot;dropping-particle&quot;:&quot;da&quot;,&quot;non-dropping-particle&quot;:&quot;&quot;}],&quot;container-title&quot;:&quot;BrazilianJournal of Development&quot;,&quot;accessed&quot;:{&quot;date-parts&quot;:[[2022,11,2]]},&quot;URL&quot;:&quot;https://brazilianjournals.com/ojs/index.php/BRJD/article/view/12271/10429&quot;,&quot;issued&quot;:{&quot;date-parts&quot;:[[2020]]},&quot;page&quot;:&quot;41061-41077&quot;,&quot;container-title-short&quot;:&quot;&quot;},&quot;isTemporary&quot;:false},{&quot;id&quot;:&quot;010a9539-0775-3a58-9da1-509deaa5e0a8&quot;,&quot;itemData&quot;:{&quot;type&quot;:&quot;article-journal&quot;,&quot;id&quot;:&quot;010a9539-0775-3a58-9da1-509deaa5e0a8&quot;,&quot;title&quot;:&quot;Soil Physical Indicators of a Sugarcane Field Subjected to Successive Mechanised Harvests&quot;,&quot;author&quot;:[{&quot;family&quot;:&quot;Jimenez&quot;,&quot;given&quot;:&quot;Keila J.&quot;,&quot;parse-names&quot;:false,&quot;dropping-particle&quot;:&quot;&quot;,&quot;non-dropping-particle&quot;:&quot;&quot;},{&quot;family&quot;:&quot;Rolim&quot;,&quot;given&quot;:&quot;Mario M.&quot;,&quot;parse-names&quot;:false,&quot;dropping-particle&quot;:&quot;&quot;,&quot;non-dropping-particle&quot;:&quot;&quot;},{&quot;family&quot;:&quot;Lima&quot;,&quot;given&quot;:&quot;Renato P.&quot;,&quot;parse-names&quot;:false,&quot;dropping-particle&quot;:&quot;&quot;,&quot;non-dropping-particle&quot;:&quot;de&quot;},{&quot;family&quot;:&quot;Cavalcanti&quot;,&quot;given&quot;:&quot;Roberta Q.&quot;,&quot;parse-names&quot;:false,&quot;dropping-particle&quot;:&quot;&quot;,&quot;non-dropping-particle&quot;:&quot;&quot;},{&quot;family&quot;:&quot;Silva&quot;,&quot;given&quot;:&quot;Ênio F. F.&quot;,&quot;parse-names&quot;:false,&quot;dropping-particle&quot;:&quot;&quot;,&quot;non-dropping-particle&quot;:&quot;&quot;},{&quot;family&quot;:&quot;Pedrosa&quot;,&quot;given&quot;:&quot;Elvira M. R.&quot;,&quot;parse-names&quot;:false,&quot;dropping-particle&quot;:&quot;&quot;,&quot;non-dropping-particle&quot;:&quot;&quot;}],&quot;container-title&quot;:&quot;Sugar Tech&quot;,&quot;DOI&quot;:&quot;10.1007/s12355-020-00916-w&quot;,&quot;ISSN&quot;:&quot;0972-1525&quot;,&quot;issued&quot;:{&quot;date-parts&quot;:[[2021,8,16]]},&quot;page&quot;:&quot;811-818&quot;,&quot;issue&quot;:&quot;4&quot;,&quot;volume&quot;:&quot;23&quot;,&quot;container-title-short&quot;:&quot;&quot;},&quot;isTemporary&quot;:false}]},{&quot;citationID&quot;:&quot;MENDELEY_CITATION_9ada4a75-e52a-4587-8c4c-898ba3ccb7ae&quot;,&quot;properties&quot;:{&quot;noteIndex&quot;:0},&quot;isEdited&quot;:false,&quot;manualOverride&quot;:{&quot;isManuallyOverridden&quot;:false,&quot;citeprocText&quot;:&quot;(Grimes 2019; Ulrich et al. 2017)&quot;,&quot;manualOverrideText&quot;:&quot;&quot;},&quot;citationTag&quot;:&quot;MENDELEY_CITATION_v3_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&quot;,&quot;citationItems&quot;:[{&quot;id&quot;:&quot;f570fc5a-b6ca-3f7b-8ec8-5712256bc947&quot;,&quot;itemData&quot;:{&quot;type&quot;:&quot;article-journal&quot;,&quot;id&quot;:&quot;f570fc5a-b6ca-3f7b-8ec8-5712256bc947&quot;,&quot;title&quot;:&quot;Potencial biológico de Trichoderma spp. em fungos fitopatogênicos em condições in vitro&quot;,&quot;author&quot;:[{&quot;family&quot;:&quot;Grimes&quot;,&quot;given&quot;:&quot;Riani&quot;,&quot;parse-names&quot;:false,&quot;dropping-particle&quot;:&quot;&quot;,&quot;non-dropping-particle&quot;:&quot;&quot;}],&quot;issued&quot;:{&quot;date-parts&quot;:[[2019]]},&quot;container-title-short&quot;:&quot;&quot;},&quot;isTemporary&quot;:false},{&quot;id&quot;:&quot;ff4aa3cf-a518-3308-b658-324144ca1149&quot;,&quot;itemData&quot;:{&quot;type&quot;:&quot;article-journal&quot;,&quot;id&quot;:&quot;ff4aa3cf-a518-3308-b658-324144ca1149&quot;,&quot;title&quot;:&quot;Avaliação de substratos para produção de mudas de rúcula&quot;,&quot;author&quot;:[{&quot;family&quot;:&quot;Ulrich&quot;,&quot;given&quot;:&quot;Adrieli&quot;,&quot;parse-names&quot;:false,&quot;dropping-particle&quot;:&quot;&quot;,&quot;non-dropping-particle&quot;:&quot;&quot;},{&quot;family&quot;:&quot;Garcia&quot;,&quot;given&quot;:&quot;Juliana Furtado&quot;,&quot;parse-names&quot;:false,&quot;dropping-particle&quot;:&quot;&quot;,&quot;non-dropping-particle&quot;:&quot;&quot;},{&quot;family&quot;:&quot;Delgado&quot;,&quot;given&quot;:&quot;Gustavo&quot;,&quot;parse-names&quot;:false,&quot;dropping-particle&quot;:&quot;&quot;,&quot;non-dropping-particle&quot;:&quot;&quot;},{&quot;family&quot;:&quot;Fagundes&quot;,&quot;given&quot;:&quot;Briana Freitas&quot;,&quot;parse-names&quot;:false,&quot;dropping-particle&quot;:&quot;&quot;,&quot;non-dropping-particle&quot;:&quot;&quot;},{&quot;family&quot;:&quot;Bicca&quot;,&quot;given&quot;:&quot;Ana Maria Oliveira&quot;,&quot;parse-names&quot;:false,&quot;dropping-particle&quot;:&quot;&quot;,&quot;non-dropping-particle&quot;:&quot;&quot;}],&quot;container-title&quot;:&quot;Anais do Salão Internacional de Ensino, Pesquisa e Extensão&quot;,&quot;issued&quot;:{&quot;date-parts&quot;:[[2017]]},&quot;issue&quot;:&quot;2&quot;,&quot;volume&quot;:&quot;9&quot;,&quot;container-title-short&quot;:&quot;&quot;},&quot;isTemporary&quot;:false}]},{&quot;citationID&quot;:&quot;MENDELEY_CITATION_53a50f83-b391-451b-b59d-7173e76edbbe&quot;,&quot;properties&quot;:{&quot;noteIndex&quot;:0},&quot;isEdited&quot;:false,&quot;manualOverride&quot;:{&quot;isManuallyOverridden&quot;:false,&quot;citeprocText&quot;:&quot;(Abis et al. 2020; Haiming et al. 2020)&quot;,&quot;manualOverrideText&quot;:&quot;&quot;},&quot;citationTag&quot;:&quot;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&quot;,&quot;citationItems&quot;:[{&quot;id&quot;:&quot;ee48ae12-a7af-3a17-a2cc-7a63131eb70e&quot;,&quot;itemData&quot;:{&quot;type&quot;:&quot;article-journal&quot;,&quot;id&quot;:&quot;ee48ae12-a7af-3a17-a2cc-7a63131eb70e&quot;,&quot;title&quot;:&quot;Reduced microbial diversity induces larger volatile organic compound emissions from soils&quot;,&quot;author&quot;:[{&quot;family&quot;:&quot;Abis&quot;,&quot;given&quot;:&quot;Letizia&quot;,&quot;parse-names&quot;:false,&quot;dropping-particle&quot;:&quot;&quot;,&quot;non-dropping-particle&quot;:&quot;&quot;},{&quot;family&quot;:&quot;Loubet&quot;,&quot;given&quot;:&quot;Benjamin&quot;,&quot;parse-names&quot;:false,&quot;dropping-particle&quot;:&quot;&quot;,&quot;non-dropping-particle&quot;:&quot;&quot;},{&quot;family&quot;:&quot;Ciuraru&quot;,&quot;given&quot;:&quot;Raluca&quot;,&quot;parse-names&quot;:false,&quot;dropping-particle&quot;:&quot;&quot;,&quot;non-dropping-particle&quot;:&quot;&quot;},{&quot;family&quot;:&quot;Lafouge&quot;,&quot;given&quot;:&quot;Florence&quot;,&quot;parse-names&quot;:false,&quot;dropping-particle&quot;:&quot;&quot;,&quot;non-dropping-particle&quot;:&quot;&quot;},{&quot;family&quot;:&quot;Houot&quot;,&quot;given&quot;:&quot;Sabine&quot;,&quot;parse-names&quot;:false,&quot;dropping-particle&quot;:&quot;&quot;,&quot;non-dropping-particle&quot;:&quot;&quot;},{&quot;family&quot;:&quot;Nowak&quot;,&quot;given&quot;:&quot;Virginie&quot;,&quot;parse-names&quot;:false,&quot;dropping-particle&quot;:&quot;&quot;,&quot;non-dropping-particle&quot;:&quot;&quot;},{&quot;family&quot;:&quot;Tripied&quot;,&quot;given&quot;:&quot;Julie&quot;,&quot;parse-names&quot;:false,&quot;dropping-particle&quot;:&quot;&quot;,&quot;non-dropping-particle&quot;:&quot;&quot;},{&quot;family&quot;:&quot;Dequiedt&quot;,&quot;given&quot;:&quot;Samuel&quot;,&quot;parse-names&quot;:false,&quot;dropping-particle&quot;:&quot;&quot;,&quot;non-dropping-particle&quot;:&quot;&quot;},{&quot;family&quot;:&quot;Maron&quot;,&quot;given&quot;:&quot;Pierre Alain&quot;,&quot;parse-names&quot;:false,&quot;dropping-particle&quot;:&quot;&quot;,&quot;non-dropping-particle&quot;:&quot;&quot;},{&quot;family&quot;:&quot;Sadet-Bourgeteau&quot;,&quot;given&quot;:&quot;Sophie&quot;,&quot;parse-names&quot;:false,&quot;dropping-particle&quot;:&quot;&quot;,&quot;non-dropping-particle&quot;:&quot;&quot;}],&quot;container-title&quot;:&quot;Scientific Reports&quot;,&quot;DOI&quot;:&quot;10.1038/s41598-020-63091-8&quot;,&quot;ISSN&quot;:&quot;2045-2322&quot;,&quot;URL&quot;:&quot;https://www-nature.ez20.periodicos.capes.gov.br/articles/s41598-020-63091-8&quot;,&quot;issued&quot;:{&quot;date-parts&quot;:[[2020,5,10]]},&quot;page&quot;:&quot;1-15&quot;,&quot;language&quot;:&quot;en&quot;,&quot;abstract&quot;:&quot;Microorganisms in soil are known to be a source and a sink of volatile organic compounds (VOCs). The role of the microbial VOCs on soil ecosystem regulation has been increasingly demonstrated in the recent years. Nevertheless, little is known about the influence of the microbial soil community structure and diversity on VOC emissions. This novel study analyzed the effect of reduced microbial diversity in soil on VOC emissions. We found that reduced levels of microbial diversity in soil increased VOC emissions from soils, while the number of different VOCs emitted decreased. Furthermore, we found that Proteobacteria, Bacteroidetes and fungi phyla were positively correlated to VOC emissions, and other prokaryotic phyla were either negatively correlated or very slightly positively correlated to VOCs emissions. Our interpretation is that Proteobacteria, Bacteroidetes and fungi were VOC producers while the other prokaryotic phyla were consumers. Finally, we discussed the possible role of VOCs as mediators of microbial interactions in soil.&quot;,&quot;issue&quot;:&quot;1&quot;,&quot;volume&quot;:&quot;10&quot;,&quot;container-title-short&quot;:&quot;Sci Rep&quot;},&quot;isTemporary&quot;:false},{&quot;id&quot;:&quot;06140a1c-2dc7-3acf-8d65-82b4d3f9f3f4&quot;,&quot;itemData&quot;:{&quot;type&quot;:&quot;article-journal&quot;,&quot;id&quot;:&quot;06140a1c-2dc7-3acf-8d65-82b4d3f9f3f4&quot;,&quot;title&quot;:&quot;Microbial carbon source utilization in rice rhizosphere and nonrhizosphere soils with short-term manure N input rate in paddy field&quot;,&quot;author&quot;:[{&quot;family&quot;:&quot;Haiming&quot;,&quot;given&quot;:&quot;Tang&quot;,&quot;parse-names&quot;:false,&quot;dropping-particle&quot;:&quot;&quot;,&quot;non-dropping-particle&quot;:&quot;&quot;},{&quot;family&quot;:&quot;Xiaoping&quot;,&quot;given&quot;:&quot;Xiao&quot;,&quot;parse-names&quot;:false,&quot;dropping-particle&quot;:&quot;&quot;,&quot;non-dropping-particle&quot;:&quot;&quot;},{&quot;family&quot;:&quot;Chao&quot;,&quot;given&quot;:&quot;Li&quot;,&quot;parse-names&quot;:false,&quot;dropping-particle&quot;:&quot;&quot;,&quot;non-dropping-particle&quot;:&quot;&quot;},{&quot;family&quot;:&quot;Xiaochen&quot;,&quot;given&quot;:&quot;Pan&quot;,&quot;parse-names&quot;:false,&quot;dropping-particle&quot;:&quot;&quot;,&quot;non-dropping-particle&quot;:&quot;&quot;},{&quot;family&quot;:&quot;Kaikai&quot;,&quot;given&quot;:&quot;Cheng&quot;,&quot;parse-names&quot;:false,&quot;dropping-particle&quot;:&quot;&quot;,&quot;non-dropping-particle&quot;:&quot;&quot;},{&quot;family&quot;:&quot;Weiyan&quot;,&quot;given&quot;:&quot;Li&quot;,&quot;parse-names&quot;:false,&quot;dropping-particle&quot;:&quot;&quot;,&quot;non-dropping-particle&quot;:&quot;&quot;},{&quot;family&quot;:&quot;Ke&quot;,&quot;given&quot;:&quot;Wang&quot;,&quot;parse-names&quot;:false,&quot;dropping-particle&quot;:&quot;&quot;,&quot;non-dropping-particle&quot;:&quot;&quot;}],&quot;container-title&quot;:&quot;Scientific Reports&quot;,&quot;DOI&quot;:&quot;10.1038/s41598-020-63639-8&quot;,&quot;ISSN&quot;:&quot;2045-2322&quot;,&quot;URL&quot;:&quot;https://www-nature.ez20.periodicos.capes.gov.br/articles/s41598-020-63639-8&quot;,&quot;issued&quot;:{&quot;date-parts&quot;:[[2020,5,10]]},&quot;page&quot;:&quot;1-9&quot;,&quot;language&quot;:&quot;en&quot;,&quot;abstract&quot;:&quot;Carbon (C) plays a vital role in regulating soil nutrient cycling and increasing soil microbial community, but there is still limited information on how C source utilization characteristics responds to soil physical and chemical properties changes under double-cropping rice (Oryza sativa L.) paddy field in southern China. Therefore, the effects of different short-term manure nitrogen (N) input rate managements on C source utilization characteristics in rice rhizosphere and non-rhizosphere soils under double-cropping rice field in southern China were studied by using 18O-H2O method. Therefore, a field experiment were established in Ningxiang city of Hunan Province, and five different fertilizer treatments were applied: (1) 100% N of chemical fertilizer (M0), (2) 30% N of organic manure and 70% N of chemical fertilizer (M30), (3) 50% N of organic manure and 50% N of chemical fertilizer (M50), (4) 100% N of organic manure (M100), and (5) without N fertilizer input as control (CK). The results showed that soil microbial biomass C content, soil microbial growth rate, and soil microbial basal respiration with application of organic manure treatments (M30, M50, M100) were significantly higher (p &lt; 0.05) than that of CK treatment. And the soil C utilization efficiency with M0 treatment were significantly higher (p &lt; 0.05) than that of M100 treatment. Compared with CK and M0 treatments, the metabolic capacity of soil microorganisms to exogenous C sources with M30, M50 and M100 treatments were increased. The largest types of exogenous C source was carboxylic acids, followed by amino acid and carbohydrate, and complex compounds was the smallest. The RDA analysis results indicated that fertilizer treatments significantly changed the utilization characteristics of soil microorganisms to exogenous C sources. As a result, this study found that characteristics of soil C source utilization were significantly affected by different short-term manure N input rate managements.&quot;,&quot;issue&quot;:&quot;1&quot;,&quot;volume&quot;:&quot;10&quot;,&quot;container-title-short&quot;:&quot;Sci Rep&quot;},&quot;isTemporary&quot;:false}]},{&quot;citationID&quot;:&quot;MENDELEY_CITATION_7fae1070-2ae2-4ec5-a957-4324cd58b256&quot;,&quot;properties&quot;:{&quot;noteIndex&quot;:0},&quot;isEdited&quot;:false,&quot;manualOverride&quot;:{&quot;isManuallyOverridden&quot;:false,&quot;citeprocText&quot;:&quot;(Cislaghi et al. 2020)&quot;,&quot;manualOverrideText&quot;:&quot;&quot;},&quot;citationTag&quot;:&quot;MENDELEY_CITATION_v3_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&quot;,&quot;citationItems&quot;:[{&quot;id&quot;:&quot;22acda5d-fff1-3503-8a65-b4dca67f46b1&quot;,&quot;itemData&quot;:{&quot;type&quot;:&quot;chapter&quot;,&quot;id&quot;:&quot;22acda5d-fff1-3503-8a65-b4dca67f46b1&quot;,&quot;title&quot;:&quot;Biodegradable Geosynthetics for Geotechnical and Geo-Environmental Engineering&quot;,&quot;author&quot;:[{&quot;family&quot;:&quot;Cislaghi&quot;,&quot;given&quot;:&quot;Alessio&quot;,&quot;parse-names&quot;:false,&quot;dropping-particle&quot;:&quot;&quot;,&quot;non-dropping-particle&quot;:&quot;&quot;},{&quot;family&quot;:&quot;Sala&quot;,&quot;given&quot;:&quot;Paolo&quot;,&quot;parse-names&quot;:false,&quot;dropping-particle&quot;:&quot;&quot;,&quot;non-dropping-particle&quot;:&quot;&quot;},{&quot;family&quot;:&quot;Borgonovo&quot;,&quot;given&quot;:&quot;Gigliola&quot;,&quot;parse-names&quot;:false,&quot;dropping-particle&quot;:&quot;&quot;,&quot;non-dropping-particle&quot;:&quot;&quot;},{&quot;family&quot;:&quot;Gandolfi&quot;,&quot;given&quot;:&quot;Claudio&quot;,&quot;parse-names&quot;:false,&quot;dropping-particle&quot;:&quot;&quot;,&quot;non-dropping-particle&quot;:&quot;&quot;},{&quot;family&quot;:&quot;Bischetti&quot;,&quot;given&quot;:&quot;Gian Battista&quot;,&quot;parse-names&quot;:false,&quot;dropping-particle&quot;:&quot;&quot;,&quot;non-dropping-particle&quot;:&quot;&quot;}],&quot;DOI&quot;:&quot;10.1007/978-3-030-39299-4_6&quot;,&quot;issued&quot;:{&quot;date-parts&quot;:[[2020]]},&quot;page&quot;:&quot;49-57&quot;,&quot;container-title-short&quot;:&quot;&quot;},&quot;isTemporary&quot;:false}]},{&quot;citationID&quot;:&quot;MENDELEY_CITATION_da316581-2725-40ca-b0d2-342e98c7f4e6&quot;,&quot;properties&quot;:{&quot;noteIndex&quot;:0},&quot;isEdited&quot;:false,&quot;manualOverride&quot;:{&quot;isManuallyOverridden&quot;:false,&quot;citeprocText&quot;:&quot;(Daria et al. 2020)&quot;,&quot;manualOverrideText&quot;:&quot;&quot;},&quot;citationTag&quot;:&quot;MENDELEY_CITATION_v3_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&quot;,&quot;citationItems&quot;:[{&quot;id&quot;:&quot;95f19e25-6b91-31f3-a8f0-eb7c722fca9d&quot;,&quot;itemData&quot;:{&quot;type&quot;:&quot;article-journal&quot;,&quot;id&quot;:&quot;95f19e25-6b91-31f3-a8f0-eb7c722fca9d&quot;,&quot;title&quot;:&quot;Characteristics of biodegradable textiles used in environmental engineering: A comprehensive review&quot;,&quot;author&quot;:[{&quot;family&quot;:&quot;Daria&quot;,&quot;given&quot;:&quot;Marczak&quot;,&quot;parse-names&quot;:false,&quot;dropping-particle&quot;:&quot;&quot;,&quot;non-dropping-particle&quot;:&quot;&quot;},{&quot;family&quot;:&quot;Krzysztof&quot;,&quot;given&quot;:&quot;Lejcuś&quot;,&quot;parse-names&quot;:false,&quot;dropping-particle&quot;:&quot;&quot;,&quot;non-dropping-particle&quot;:&quot;&quot;},{&quot;family&quot;:&quot;Jakub&quot;,&quot;given&quot;:&quot;Misiewicz&quot;,&quot;parse-names&quot;:false,&quot;dropping-particle&quot;:&quot;&quot;,&quot;non-dropping-particle&quot;:&quot;&quot;}],&quot;container-title&quot;:&quot;Journal of Cleaner Production&quot;,&quot;DOI&quot;:&quot;10.1016/j.jclepro.2020.122129&quot;,&quot;ISSN&quot;:&quot;09596526&quot;,&quot;issued&quot;:{&quot;date-parts&quot;:[[2020,9]]},&quot;page&quot;:&quot;122129&quot;,&quot;volume&quot;:&quot;268&quot;,&quot;container-title-short&quot;:&quot;J Clean Prod&quot;},&quot;isTemporary&quot;:false}]},{&quot;citationID&quot;:&quot;MENDELEY_CITATION_94512f4c-606b-4df8-b894-3a4df287a631&quot;,&quot;properties&quot;:{&quot;noteIndex&quot;:0},&quot;isEdited&quot;:false,&quot;manualOverride&quot;:{&quot;isManuallyOverridden&quot;:false,&quot;citeprocText&quot;:&quot;(Koerner 2012)&quot;,&quot;manualOverrideText&quot;:&quot;&quot;},&quot;citationTag&quot;:&quot;MENDELEY_CITATION_v3_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&quot;,&quot;citationItems&quot;:[{&quot;id&quot;:&quot;1a48c56f-c7d1-3c32-a37a-cdc32ed7c9d6&quot;,&quot;itemData&quot;:{&quot;type&quot;:&quot;book&quot;,&quot;id&quot;:&quot;1a48c56f-c7d1-3c32-a37a-cdc32ed7c9d6&quot;,&quot;title&quot;:&quot;Designing with geosynthetics&quot;,&quot;author&quot;:[{&quot;family&quot;:&quot;Koerner&quot;,&quot;given&quot;:&quot;Robert M&quot;,&quot;parse-names&quot;:false,&quot;dropping-particle&quot;:&quot;&quot;,&quot;non-dropping-particle&quot;:&quot;&quot;}],&quot;container-title&quot;:&quot;1&quot;,&quot;ISBN&quot;:&quot;1-4628-8290-0&quot;,&quot;issued&quot;:{&quot;date-parts&quot;:[[2012]]},&quot;number-of-pages&quot;:&quot;546&quot;,&quot;publisher&quot;:&quot;Xlibris Corporation&quot;,&quot;volume&quot;:&quot;1&quot;,&quot;container-title-short&quot;:&quot;&quot;},&quot;isTemporary&quot;:false}]},{&quot;citationID&quot;:&quot;MENDELEY_CITATION_996c2810-2668-4825-8fa6-e0758f7e0121&quot;,&quot;properties&quot;:{&quot;noteIndex&quot;:0},&quot;isEdited&quot;:false,&quot;manualOverride&quot;:{&quot;isManuallyOverridden&quot;:false,&quot;citeprocText&quot;:&quot;(Holanda, Vidal Santos, et al. 2024; Santos et al. 2024)&quot;,&quot;manualOverrideText&quot;:&quot;&quot;},&quot;citationTag&quot;:&quot;MENDELEY_CITATION_v3_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&quot;,&quot;citationItems&quot;:[{&quot;id&quot;:&quot;e77922be-814d-3327-8e36-0ac5e2e8f3fa&quot;,&quot;itemData&quot;:{&quot;type&quot;:&quot;article-journal&quot;,&quot;id&quot;:&quot;e77922be-814d-3327-8e36-0ac5e2e8f3fa&quot;,&quot;title&quot;:&quot;Influence of Sodium Hydroxide Treatment on Typha domingensis Fibers for Geotextile Manufacturing&quot;,&quot;author&quot;:[{&quot;family&quot;:&quot;Holanda&quot;,&quot;given&quot;:&quot;Francisco Sandro Rodrigues&quot;,&quot;parse-names&quot;:false,&quot;dropping-particle&quot;:&quot;&quot;,&quot;non-dropping-particle&quot;:&quot;&quot;},{&quot;family&quot;:&quot;Vidal Santos&quot;,&quot;given&quot;:&quot;Luiz Diego&quot;,&quot;parse-names&quot;:false,&quot;dropping-particle&quot;:&quot;&quot;,&quot;non-dropping-particle&quot;:&quot;&quot;},{&quot;family&quot;:&quot;Melo&quot;,&quot;given&quot;:&quot;Jeangela Carla Rodrigues&quot;,&quot;parse-names&quot;:false,&quot;dropping-particle&quot;:&quot;&quot;,&quot;non-dropping-particle&quot;:&quot;&quot;},{&quot;family&quot;:&quot;Pedrotti&quot;,&quot;given&quot;:&quot;Alceu&quot;,&quot;parse-names&quot;:false,&quot;dropping-particle&quot;:&quot;&quot;,&quot;non-dropping-particle&quot;:&quot;&quot;},{&quot;family&quot;:&quot;Sussuchi&quot;,&quot;given&quot;:&quot;Eliana Midori&quot;,&quot;parse-names&quot;:false,&quot;dropping-particle&quot;:&quot;&quot;,&quot;non-dropping-particle&quot;:&quot;&quot;},{&quot;family&quot;:&quot;Griza&quot;,&quot;given&quot;:&quot;Sandro&quot;,&quot;parse-names&quot;:false,&quot;dropping-particle&quot;:&quot;&quot;,&quot;non-dropping-particle&quot;:&quot;&quot;},{&quot;family&quot;:&quot;Araújo Filho&quot;,&quot;given&quot;:&quot;Renisson Neponuceno&quot;,&quot;parse-names&quot;:false,&quot;dropping-particle&quot;:&quot;de&quot;,&quot;non-dropping-particle&quot;:&quot;&quot;},{&quot;family&quot;:&quot;Nascimento&quot;,&quot;given&quot;:&quot;Brenno Lima&quot;,&quot;parse-names&quot;:false,&quot;dropping-particle&quot;:&quot;&quot;,&quot;non-dropping-particle&quot;:&quot;&quot;}],&quot;container-title&quot;:&quot;ACS Omega&quot;,&quot;DOI&quot;:&quot;10.1021/acsomega.4c05602&quot;,&quot;URL&quot;:&quot;https://doi.org/10.1021/acsomega.4c05602&quot;,&quot;issued&quot;:{&quot;date-parts&quot;:[[2024,12,31]]},&quot;page&quot;:&quot;51040-51051&quot;,&quot;publisher&quot;:&quot;American Chemical Society&quot;,&quot;issue&quot;:&quot;52&quot;,&quot;volume&quot;:&quot;9&quot;,&quot;container-title-short&quot;:&quot;ACS Omega&quot;},&quot;isTemporary&quot;:false},{&quot;id&quot;:&quot;9fb96304-25d2-3954-aef1-99c92ffe3a34&quot;,&quot;itemData&quot;:{&quot;type&quot;:&quot;article-journal&quot;,&quot;id&quot;:&quot;9fb96304-25d2-3954-aef1-99c92ffe3a34&quot;,&quot;title&quot;:&quot;Geogrid-type geotextile made from Typha domingensis fibers with high tensile strength for erosion control&quot;,&quot;author&quot;:[{&quot;family&quot;:&quot;Santos&quot;,&quot;given&quot;:&quot;Luiz Diego Vidal&quot;,&quot;parse-names&quot;:false,&quot;dropping-particle&quot;:&quot;&quot;,&quot;non-dropping-particle&quot;:&quot;&quot;},{&quot;family&quot;:&quot;Holanda&quot;,&quot;given&quot;:&quot;Francisco Sandro Rodrigues&quot;,&quot;parse-names&quot;:false,&quot;dropping-particle&quot;:&quot;&quot;,&quot;non-dropping-particle&quot;:&quot;&quot;},{&quot;family&quot;:&quot;Pedrotti&quot;,&quot;given&quot;:&quot;Alceu&quot;,&quot;parse-names&quot;:false,&quot;dropping-particle&quot;:&quot;&quot;,&quot;non-dropping-particle&quot;:&quot;&quot;},{&quot;family&quot;:&quot;Lino&quot;,&quot;given&quot;:&quot;Janisson Bispo&quot;,&quot;parse-names&quot;:false,&quot;dropping-particle&quot;:&quot;&quot;,&quot;non-dropping-particle&quot;:&quot;&quot;},{&quot;family&quot;:&quot;Santos Fontes&quot;,&quot;given&quot;:&quot;Cátia&quot;,&quot;parse-names&quot;:false,&quot;dropping-particle&quot;:&quot;&quot;,&quot;non-dropping-particle&quot;:&quot;dos&quot;},{&quot;family&quot;:&quot;Melo&quot;,&quot;given&quot;:&quot;Jeangela Carla Rodrigues&quot;,&quot;parse-names&quot;:false,&quot;dropping-particle&quot;:&quot;&quot;,&quot;non-dropping-particle&quot;:&quot;de&quot;},{&quot;family&quot;:&quot;Marino&quot;,&quot;given&quot;:&quot;Regina Helena&quot;,&quot;parse-names&quot;:false,&quot;dropping-particle&quot;:&quot;&quot;,&quot;non-dropping-particle&quot;:&quot;&quot;},{&quot;family&quot;:&quot;Boge&quot;,&quot;given&quot;:&quot;Gizelio Menzes&quot;,&quot;parse-names&quot;:false,&quot;dropping-particle&quot;:&quot;&quot;,&quot;non-dropping-particle&quot;:&quot;&quot;}],&quot;container-title&quot;:&quot;Invention Disclosure&quot;,&quot;DOI&quot;:&quot;10.1016/j.inv.2024.100025&quot;,&quot;ISSN&quot;:&quot;27724441&quot;,&quot;issued&quot;:{&quot;date-parts&quot;:[[2024]]},&quot;page&quot;:&quot;100025&quot;,&quot;volume&quot;:&quot;4&quot;,&quot;container-title-short&quot;:&quot;&quot;},&quot;isTemporary&quot;:false}]},{&quot;citationID&quot;:&quot;MENDELEY_CITATION_cc48afcf-474c-407b-b1ab-b1d3d9ddc525&quot;,&quot;properties&quot;:{&quot;noteIndex&quot;:0},&quot;isEdited&quot;:false,&quot;manualOverride&quot;:{&quot;isManuallyOverridden&quot;:false,&quot;citeprocText&quot;:&quot;(Kumar et al. 2013)&quot;,&quot;manualOverrideText&quot;:&quot;&quot;},&quot;citationTag&quot;:&quot;MENDELEY_CITATION_v3_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&quot;,&quot;citationItems&quot;:[{&quot;id&quot;:&quot;8c1967ec-e197-31a0-875c-95c8e45beb35&quot;,&quot;itemData&quot;:{&quot;type&quot;:&quot;article-journal&quot;,&quot;id&quot;:&quot;8c1967ec-e197-31a0-875c-95c8e45beb35&quot;,&quot;title&quot;:&quot;Biochar preparation from Parthenium hysterophorus and its potential use in soil application&quot;,&quot;author&quot;:[{&quot;family&quot;:&quot;Kumar&quot;,&quot;given&quot;:&quot;Sandeep&quot;,&quot;parse-names&quot;:false,&quot;dropping-particle&quot;:&quot;&quot;,&quot;non-dropping-particle&quot;:&quot;&quot;},{&quot;family&quot;:&quot;Masto&quot;,&quot;given&quot;:&quot;Reginald Ebhin&quot;,&quot;parse-names&quot;:false,&quot;dropping-particle&quot;:&quot;&quot;,&quot;non-dropping-particle&quot;:&quot;&quot;},{&quot;family&quot;:&quot;Ram&quot;,&quot;given&quot;:&quot;Lal C.&quot;,&quot;parse-names&quot;:false,&quot;dropping-particle&quot;:&quot;&quot;,&quot;non-dropping-particle&quot;:&quot;&quot;},{&quot;family&quot;:&quot;Sarkar&quot;,&quot;given&quot;:&quot;Pinaki&quot;,&quot;parse-names&quot;:false,&quot;dropping-particle&quot;:&quot;&quot;,&quot;non-dropping-particle&quot;:&quot;&quot;},{&quot;family&quot;:&quot;George&quot;,&quot;given&quot;:&quot;Joshy&quot;,&quot;parse-names&quot;:false,&quot;dropping-particle&quot;:&quot;&quot;,&quot;non-dropping-particle&quot;:&quot;&quot;},{&quot;family&quot;:&quot;Selvi&quot;,&quot;given&quot;:&quot;Vetrival A.&quot;,&quot;parse-names&quot;:false,&quot;dropping-particle&quot;:&quot;&quot;,&quot;non-dropping-particle&quot;:&quot;&quot;}],&quot;container-title&quot;:&quot;Ecological Engineering&quot;,&quot;container-title-short&quot;:&quot;Ecol Eng&quot;,&quot;DOI&quot;:&quot;10.1016/j.ecoleng.2013.02.011&quot;,&quot;ISSN&quot;:&quot;09258574&quot;,&quot;issued&quot;:{&quot;date-parts&quot;:[[2013,6]]},&quot;page&quot;:&quot;67-72&quot;,&quot;volume&quot;:&quot;55&quot;},&quot;isTemporary&quot;:false}]},{&quot;citationID&quot;:&quot;MENDELEY_CITATION_8e944427-11b1-4915-9c61-9af2f817fc25&quot;,&quot;properties&quot;:{&quot;noteIndex&quot;:0},&quot;isEdited&quot;:false,&quot;manualOverride&quot;:{&quot;isManuallyOverridden&quot;:false,&quot;citeprocText&quot;:&quot;(Luligo-Montealegre et al. 2024)&quot;,&quot;manualOverrideText&quot;:&quot;&quot;},&quot;citationTag&quot;:&quot;MENDELEY_CITATION_v3_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&quot;,&quot;citationItems&quot;:[{&quot;id&quot;:&quot;d7bf05de-13d4-3402-8527-fad4e4bfa5db&quot;,&quot;itemData&quot;:{&quot;type&quot;:&quot;article-journal&quot;,&quot;id&quot;:&quot;d7bf05de-13d4-3402-8527-fad4e4bfa5db&quot;,&quot;title&quot;:&quot;Aloe vera Cuticle: A Promising Organic Water-Retaining Agent for Agricultural Use&quot;,&quot;author&quot;:[{&quot;family&quot;:&quot;Luligo-Montealegre&quot;,&quot;given&quot;:&quot;Wilmer E.&quot;,&quot;parse-names&quot;:false,&quot;dropping-particle&quot;:&quot;&quot;,&quot;non-dropping-particle&quot;:&quot;&quot;},{&quot;family&quot;:&quot;Prado-Alzate&quot;,&quot;given&quot;:&quot;Santiago&quot;,&quot;parse-names&quot;:false,&quot;dropping-particle&quot;:&quot;&quot;,&quot;non-dropping-particle&quot;:&quot;&quot;},{&quot;family&quot;:&quot;Ayala-Aponte&quot;,&quot;given&quot;:&quot;Alfredo&quot;,&quot;parse-names&quot;:false,&quot;dropping-particle&quot;:&quot;&quot;,&quot;non-dropping-particle&quot;:&quot;&quot;},{&quot;family&quot;:&quot;Tirado&quot;,&quot;given&quot;:&quot;Diego F.&quot;,&quot;parse-names&quot;:false,&quot;dropping-particle&quot;:&quot;&quot;,&quot;non-dropping-particle&quot;:&quot;&quot;},{&quot;family&quot;:&quot;Serna-Cock&quot;,&quot;given&quot;:&quot;Liliana&quot;,&quot;parse-names&quot;:false,&quot;dropping-particle&quot;:&quot;&quot;,&quot;non-dropping-particle&quot;:&quot;&quot;}],&quot;container-title&quot;:&quot;Horticulturae&quot;,&quot;DOI&quot;:&quot;10.3390/horticulturae10080797&quot;,&quot;ISSN&quot;:&quot;2311-7524&quot;,&quot;issued&quot;:{&quot;date-parts&quot;:[[2024,7,27]]},&quot;page&quot;:&quot;797&quot;,&quot;abstract&quot;:&quot;&lt;p&gt;Water is an important resource for both human and environmental survival. However, due to current human practices, we are facing a serious crisis in accessing water. Thus, solutions must be explored to optimize the use of this resource. In the search for an organic water-retaining agent for agricultural use, the techno-functional properties of Aloe vera (Aloe barbadensis Miller) cuticle, an agro-industrial residue generated after gel extraction, were evaluated. The residue was dried and ground. The effects of particle size (180 µm and 250 µm), temperature (10 °C, 20 °C, 30 °C, and 40 °C), and pH (4.5, 6.0, and 7.0) on the solubility and water-holding capacity (WHC) of the obtained product (i.e., hydrogel) were then evaluated. The treatment with the highest WHC was selected and compared with the WHC of a commercial synthetic polyacrylamide gel widely used in agriculture. The effects of KNO3 and Ca(NO3)2 at different concentrations (10 g L−1, 20 g L−1, 30 g L−1, and 40 g L−1) on the WHC of the gels were assessed. Particle size, temperature, and pH interactions had statistically significant effects on solubility, while the WHC was affected by particle size × temperature and pH × temperature interactions. The highest product solubility (75%) was obtained at the smallest particle size (i.e., 180 µm), pH 4.5, and 20 °C. Meanwhile, the highest WHC (18 g g−1) was obtained at the largest particle size (i.e., 250 µm), pH 6.0, and 20 °C. This optimized gel kept its WHC across both salts and their concentrations. In contrast, the commercial gel significantly decreased its WHC with salt concentration. The product elaborated with A. vera cuticle could have bioeconomic potential as a water-retention agent for agricultural use, with the advantage that it is not affected by the addition of salts used for plant fertilization.&lt;/p&gt;&quot;,&quot;issue&quot;:&quot;8&quot;,&quot;volume&quot;:&quot;10&quot;,&quot;container-title-short&quot;:&quot;Horticulturae&quot;},&quot;isTemporary&quot;:false}]},{&quot;citationID&quot;:&quot;MENDELEY_CITATION_ba8a9933-79c8-486c-b68f-418d576e3d06&quot;,&quot;properties&quot;:{&quot;noteIndex&quot;:0,&quot;mode&quot;:&quot;composite&quot;},&quot;isEdited&quot;:false,&quot;manualOverride&quot;:{&quot;isManuallyOverridden&quot;:false,&quot;citeprocText&quot;:&quot;Sujatha &amp;#38; Kannan (2022)&quot;,&quot;manualOverrideText&quot;:&quot;&quot;},&quot;citationTag&quot;:&quot;MENDELEY_CITATION_v3_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&quot;,&quot;citationItems&quot;:[{&quot;id&quot;:&quot;6f493701-d8b3-33e2-961e-ef479c671d66&quot;,&quot;itemData&quot;:{&quot;type&quot;:&quot;article-journal&quot;,&quot;id&quot;:&quot;6f493701-d8b3-33e2-961e-ef479c671d66&quot;,&quot;title&quot;:&quot;An Investigation on the Potential of Cellulose for Soil Stabilization&quot;,&quot;author&quot;:[{&quot;family&quot;:&quot;Sujatha&quot;,&quot;given&quot;:&quot;Evangelin Ramani&quot;,&quot;parse-names&quot;:false,&quot;dropping-particle&quot;:&quot;&quot;,&quot;non-dropping-particle&quot;:&quot;&quot;},{&quot;family&quot;:&quot;Kannan&quot;,&quot;given&quot;:&quot;Govindarajan&quot;,&quot;parse-names&quot;:false,&quot;dropping-particle&quot;:&quot;&quot;,&quot;non-dropping-particle&quot;:&quot;&quot;}],&quot;container-title&quot;:&quot;Sustainability&quot;,&quot;DOI&quot;:&quot;10.3390/su142316277&quot;,&quot;ISSN&quot;:&quot;2071-1050&quot;,&quot;issued&quot;:{&quot;date-parts&quot;:[[2022,12,6]]},&quot;page&quot;:&quot;16277&quot;,&quot;abstract&quot;:&quot;&lt;p&gt;The construction industry remains a significant contributor to global carbon emissions. Several sustainable alternatives have emerged to overcome this issue in geotechnical engineering. In this study, cellulose, an abundant biopolymer, is investigated for its potential to modify geotechnical properties favourably. Sodium carboxymethyl cellulose (NaCMC) is an anionic ether derivative of natural cellulose with good binding and moisture-retaining capacity. Experimental investigations were conducted on organic silt stabilized with 0.25% to 1.00% NaCMC, and the results indicate that unconfined compression strength (UCS) increased by 76.7% with 0.5% NaCMC treated soil after 28 days. Hydraulic conductivity (HC) of the 0.5% NaCMC treated soil decreased by 91.7% after 28 days, and the additives suppressed the compression index of the soil by 50%. The California bearing ratio (CBR) test indicated that the additive improved the subgrade strength by 33.2%, improving it from very poor to a fair sub-grade material. Microstructural analysis using a scanning electron microscope (SEM) and chemical investigation using x-ray diffraction (XRD) indicates that NaCMC’s interaction with soil did not form any new chemical compounds. However, the viscous nature of the material formed fibrous threads that bind the soil to enhance the geotechnical properties, establishing itself as a prominent stabilizer for ground improvement applications.&lt;/p&gt;&quot;,&quot;issue&quot;:&quot;23&quot;,&quot;volume&quot;:&quot;14&quot;,&quot;container-title-short&quot;:&quot;Sustainability&quot;},&quot;isTemporary&quot;:false,&quot;displayAs&quot;:&quot;composite&quot;,&quot;suppress-author&quot;:false,&quot;composite&quot;:true,&quot;author-only&quot;:false}]},{&quot;citationID&quot;:&quot;MENDELEY_CITATION_99d1469b-bf00-40da-acae-4289db88826e&quot;,&quot;properties&quot;:{&quot;noteIndex&quot;:0},&quot;isEdited&quot;:false,&quot;manualOverride&quot;:{&quot;isManuallyOverridden&quot;:false,&quot;citeprocText&quot;:&quot;(Onyelowe et al. 2019)&quot;,&quot;manualOverrideText&quot;:&quot;&quot;},&quot;citationTag&quot;:&quot;MENDELEY_CITATION_v3_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&quot;,&quot;citationItems&quot;:[{&quot;id&quot;:&quot;cbc79857-0720-3792-a9a5-b3e67a1df801&quot;,&quot;itemData&quot;:{&quot;type&quot;:&quot;article-journal&quot;,&quot;id&quot;:&quot;cbc79857-0720-3792-a9a5-b3e67a1df801&quot;,&quot;title&quot;:&quot;Rheology of mechanical properties of soft soil and stabilization protocols in the developing countries-Nigeria&quot;,&quot;author&quot;:[{&quot;family&quot;:&quot;Onyelowe&quot;,&quot;given&quot;:&quot;Kennedy&quot;,&quot;parse-names&quot;:false,&quot;dropping-particle&quot;:&quot;&quot;,&quot;non-dropping-particle&quot;:&quot;&quot;},{&quot;family&quot;:&quot;Bui Van&quot;,&quot;given&quot;:&quot;Duc&quot;,&quot;parse-names&quot;:false,&quot;dropping-particle&quot;:&quot;&quot;,&quot;non-dropping-particle&quot;:&quot;&quot;},{&quot;family&quot;:&quot;Igboayaka&quot;,&quot;given&quot;:&quot;Clifford&quot;,&quot;parse-names&quot;:false,&quot;dropping-particle&quot;:&quot;&quot;,&quot;non-dropping-particle&quot;:&quot;&quot;},{&quot;family&quot;:&quot;Orji&quot;,&quot;given&quot;:&quot;Francis&quot;,&quot;parse-names&quot;:false,&quot;dropping-particle&quot;:&quot;&quot;,&quot;non-dropping-particle&quot;:&quot;&quot;},{&quot;family&quot;:&quot;Ugwuanyi&quot;,&quot;given&quot;:&quot;Henry&quot;,&quot;parse-names&quot;:false,&quot;dropping-particle&quot;:&quot;&quot;,&quot;non-dropping-particle&quot;:&quot;&quot;}],&quot;container-title&quot;:&quot;Materials Science for Energy Technologies&quot;,&quot;DOI&quot;:&quot;10.1016/j.mset.2018.10.001&quot;,&quot;ISSN&quot;:&quot;25892991&quot;,&quot;issued&quot;:{&quot;date-parts&quot;:[[2019,4]]},&quot;page&quot;:&quot;8-14&quot;,&quot;issue&quot;:&quot;1&quot;,&quot;volume&quot;:&quot;2&quot;,&quot;container-title-short&quot;:&quot;Mater Sci Energy Technol&quot;},&quot;isTemporary&quot;:false}]},{&quot;citationID&quot;:&quot;MENDELEY_CITATION_099d2d73-1260-477b-91fd-88dd1d214ca9&quot;,&quot;properties&quot;:{&quot;noteIndex&quot;:0},&quot;isEdited&quot;:false,&quot;manualOverride&quot;:{&quot;isManuallyOverridden&quot;:false,&quot;citeprocText&quot;:&quot;(Hegazy et al. 2011)&quot;,&quot;manualOverrideText&quot;:&quot;&quot;},&quot;citationTag&quot;:&quot;MENDELEY_CITATION_v3_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&quot;,&quot;citationItems&quot;:[{&quot;id&quot;:&quot;7eec1856-6464-3545-89b8-c840568dcd68&quot;,&quot;itemData&quot;:{&quot;type&quot;:&quot;article-journal&quot;,&quot;id&quot;:&quot;7eec1856-6464-3545-89b8-c840568dcd68&quot;,&quot;title&quot;:&quot;Phytoremediation of industrial wastewater potentiality by Typha domingensis&quot;,&quot;author&quot;:[{&quot;family&quot;:&quot;Hegazy&quot;,&quot;given&quot;:&quot;A. K.&quot;,&quot;parse-names&quot;:false,&quot;dropping-particle&quot;:&quot;&quot;,&quot;non-dropping-particle&quot;:&quot;&quot;},{&quot;family&quot;:&quot;Abdel-Ghani&quot;,&quot;given&quot;:&quot;N. T.&quot;,&quot;parse-names&quot;:false,&quot;dropping-particle&quot;:&quot;&quot;,&quot;non-dropping-particle&quot;:&quot;&quot;},{&quot;family&quot;:&quot;El-Chaghaby&quot;,&quot;given&quot;:&quot;G. A.&quot;,&quot;parse-names&quot;:false,&quot;dropping-particle&quot;:&quot;&quot;,&quot;non-dropping-particle&quot;:&quot;&quot;}],&quot;container-title&quot;:&quot;International Journal of Environmental Science &amp; Technology&quot;,&quot;DOI&quot;:&quot;10.1007/BF03326249&quot;,&quot;ISSN&quot;:&quot;1735-1472&quot;,&quot;issued&quot;:{&quot;date-parts&quot;:[[2011,6,1]]},&quot;page&quot;:&quot;639-648&quot;,&quot;issue&quot;:&quot;3&quot;,&quot;volume&quot;:&quot;8&quot;,&quot;container-title-short&quot;:&quot;&quot;},&quot;isTemporary&quot;:false}]},{&quot;citationID&quot;:&quot;MENDELEY_CITATION_144d47b1-f161-4c71-819f-ec3b7013d2d2&quot;,&quot;properties&quot;:{&quot;noteIndex&quot;:0},&quot;isEdited&quot;:false,&quot;manualOverride&quot;:{&quot;isManuallyOverridden&quot;:false,&quot;citeprocText&quot;:&quot;(Les 2020)&quot;,&quot;manualOverrideText&quot;:&quot;&quot;},&quot;citationTag&quot;:&quot;MENDELEY_CITATION_v3_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&quot;,&quot;citationItems&quot;:[{&quot;id&quot;:&quot;b3803747-f37b-379b-af17-0fc16c59fc08&quot;,&quot;itemData&quot;:{&quot;type&quot;:&quot;book&quot;,&quot;id&quot;:&quot;b3803747-f37b-379b-af17-0fc16c59fc08&quot;,&quot;title&quot;:&quot;Aquatic monocotyledons of North America : ecology, life history, and systematics&quot;,&quot;author&quot;:[{&quot;family&quot;:&quot;Les&quot;,&quot;given&quot;:&quot;Donald H.&quot;,&quot;parse-names&quot;:false,&quot;dropping-particle&quot;:&quot;&quot;,&quot;non-dropping-particle&quot;:&quot;&quot;}],&quot;DOI&quot;:&quot;9781138054936&quot;,&quot;issued&quot;:{&quot;date-parts&quot;:[[2020]]},&quot;number-of-pages&quot;:&quot;-568&quot;,&quot;abstract&quot;:&quot;This book brings together information on the natural history, ecology and systematics of North American aquatic monocotyledons. The book is an overview of the biology of major aquatic species by compiling information from numerous sources that lie scattered among the primary literature, herbarium databases, and other reference sources. Information on more than 300 species in 87 genera of monocotyledons will be included. Recent phylogenetic analyses will be incorporated. Although focusing specifically on North America, the cosmopolitan distribution of many aquatic plants should make this an attractive text to people working virtually anywhere outside of the region as well. Key Selling Features: The primary source of natural history information on aquatic plants Comprehensive lists of ecological associates Synthetic overview of systematic relationships of aquatic species and genera Practical information for rare and invasive plant managers Essential guide to facilitate wetland delineation&quot;,&quot;edition&quot;:&quot;1&quot;,&quot;publisher&quot;:&quot; Taylor &amp; Francis e Books&quot;,&quot;volume&quot;:&quot;1&quot;,&quot;container-title-short&quot;:&quot;&quot;},&quot;isTemporary&quot;:false}]},{&quot;citationID&quot;:&quot;MENDELEY_CITATION_3222caa9-f622-406d-b76b-f88e58115837&quot;,&quot;properties&quot;:{&quot;noteIndex&quot;:0},&quot;isEdited&quot;:false,&quot;manualOverride&quot;:{&quot;isManuallyOverridden&quot;:false,&quot;citeprocText&quot;:&quot;(Rezig et al. 2023)&quot;,&quot;manualOverrideText&quot;:&quot;&quot;},&quot;citationTag&quot;:&quot;MENDELEY_CITATION_v3_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&quot;,&quot;citationItems&quot;:[{&quot;id&quot;:&quot;7f492266-ed31-3ba1-90d6-d15079554bb1&quot;,&quot;itemData&quot;:{&quot;type&quot;:&quot;article-journal&quot;,&quot;id&quot;:&quot;7f492266-ed31-3ba1-90d6-d15079554bb1&quot;,&quot;title&quot;:&quot;Typha fiber reinforced polyester composites: tensile properties and statistical analysis&quot;,&quot;author&quot;:[{&quot;family&quot;:&quot;Rezig&quot;,&quot;given&quot;:&quot;Sana&quot;,&quot;parse-names&quot;:false,&quot;dropping-particle&quot;:&quot;&quot;,&quot;non-dropping-particle&quot;:&quot;&quot;},{&quot;family&quot;:&quot;Jaouadi&quot;,&quot;given&quot;:&quot;Mounir&quot;,&quot;parse-names&quot;:false,&quot;dropping-particle&quot;:&quot;&quot;,&quot;non-dropping-particle&quot;:&quot;&quot;},{&quot;family&quot;:&quot;Khoffi&quot;,&quot;given&quot;:&quot;Foued&quot;,&quot;parse-names&quot;:false,&quot;dropping-particle&quot;:&quot;&quot;,&quot;non-dropping-particle&quot;:&quot;&quot;},{&quot;family&quot;:&quot;Msahli&quot;,&quot;given&quot;:&quot;Slah&quot;,&quot;parse-names&quot;:false,&quot;dropping-particle&quot;:&quot;&quot;,&quot;non-dropping-particle&quot;:&quot;&quot;},{&quot;family&quot;:&quot;Durand&quot;,&quot;given&quot;:&quot;Bernard&quot;,&quot;parse-names&quot;:false,&quot;dropping-particle&quot;:&quot;&quot;,&quot;non-dropping-particle&quot;:&quot;&quot;}],&quot;container-title&quot;:&quot;The Journal of The Textile Institute&quot;,&quot;DOI&quot;:&quot;10.1080/00405000.2022.2066433&quot;,&quot;ISSN&quot;:&quot;0040-5000&quot;,&quot;issued&quot;:{&quot;date-parts&quot;:[[2023,5,4]]},&quot;page&quot;:&quot;717-725&quot;,&quot;issue&quot;:&quot;5&quot;,&quot;volume&quot;:&quot;114&quot;,&quot;container-title-short&quot;:&quot;&quot;},&quot;isTemporary&quot;:false}]},{&quot;citationID&quot;:&quot;MENDELEY_CITATION_3544bcd8-5f63-4a6e-8eeb-d2ebbe0eaf32&quot;,&quot;properties&quot;:{&quot;noteIndex&quot;:0},&quot;isEdited&quot;:false,&quot;manualOverride&quot;:{&quot;isManuallyOverridden&quot;:false,&quot;citeprocText&quot;:&quot;(César et al. 2015)&quot;,&quot;manualOverrideText&quot;:&quot;&quot;},&quot;citationTag&quot;:&quot;MENDELEY_CITATION_v3_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&quot;,&quot;citationItems&quot;:[{&quot;id&quot;:&quot;6b95367f-28f4-3bc6-85a2-d635d6a9d70d&quot;,&quot;itemData&quot;:{&quot;type&quot;:&quot;article-journal&quot;,&quot;id&quot;:&quot;6b95367f-28f4-3bc6-85a2-d635d6a9d70d&quot;,&quot;title&quot;:&quot;Cellulose nanocrystals from natural fiber of the macrophyte Typha domingensis: extraction and characterization&quot;,&quot;author&quot;:[{&quot;family&quot;:&quot;César&quot;,&quot;given&quot;:&quot;Natália R.&quot;,&quot;parse-names&quot;:false,&quot;dropping-particle&quot;:&quot;&quot;,&quot;non-dropping-particle&quot;:&quot;&quot;},{&quot;family&quot;:&quot;Pereira-da-Silva&quot;,&quot;given&quot;:&quot;Marcelo A.&quot;,&quot;parse-names&quot;:false,&quot;dropping-particle&quot;:&quot;&quot;,&quot;non-dropping-particle&quot;:&quot;&quot;},{&quot;family&quot;:&quot;Botaro&quot;,&quot;given&quot;:&quot;Vagner R.&quot;,&quot;parse-names&quot;:false,&quot;dropping-particle&quot;:&quot;&quot;,&quot;non-dropping-particle&quot;:&quot;&quot;},{&quot;family&quot;:&quot;Menezes&quot;,&quot;given&quot;:&quot;Aparecido J.&quot;,&quot;parse-names&quot;:false,&quot;dropping-particle&quot;:&quot;&quot;,&quot;non-dropping-particle&quot;:&quot;de&quot;}],&quot;container-title&quot;:&quot;Cellulose&quot;,&quot;DOI&quot;:&quot;10.1007/s10570-014-0533-7&quot;,&quot;ISSN&quot;:&quot;0969-0239&quot;,&quot;issued&quot;:{&quot;date-parts&quot;:[[2015,2,8]]},&quot;page&quot;:&quot;449-460&quot;,&quot;issue&quot;:&quot;1&quot;,&quot;volume&quot;:&quot;22&quot;,&quot;container-title-short&quot;:&quot;&quot;},&quot;isTemporary&quot;:false}]},{&quot;citationID&quot;:&quot;MENDELEY_CITATION_5714f246-0dbf-4498-8f86-15b717f273ee&quot;,&quot;properties&quot;:{&quot;noteIndex&quot;:0},&quot;isEdited&quot;:false,&quot;manualOverride&quot;:{&quot;isManuallyOverridden&quot;:false,&quot;citeprocText&quot;:&quot;(Deguenon et al. 2022)&quot;,&quot;manualOverrideText&quot;:&quot;&quot;},&quot;citationTag&quot;:&quot;MENDELEY_CITATION_v3_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&quot;,&quot;citationItems&quot;:[{&quot;id&quot;:&quot;c3b00182-77d7-39e2-95f7-db9c807a8c81&quot;,&quot;itemData&quot;:{&quot;type&quot;:&quot;article-journal&quot;,&quot;id&quot;:&quot;c3b00182-77d7-39e2-95f7-db9c807a8c81&quot;,&quot;title&quot;:&quot;Influence of the Stage Number on the Quality of Domestic Waste Water Treated with Typha domingensis Filter Plants&quot;,&quot;author&quot;:[{&quot;family&quot;:&quot;Deguenon&quot;,&quot;given&quot;:&quot;Hontonho Esperance Justine&quot;,&quot;parse-names&quot;:false,&quot;dropping-particle&quot;:&quot;&quot;,&quot;non-dropping-particle&quot;:&quot;&quot;},{&quot;family&quot;:&quot;Guevara&quot;,&quot;given&quot;:&quot;Nonviho&quot;,&quot;parse-names&quot;:false,&quot;dropping-particle&quot;:&quot;&quot;,&quot;non-dropping-particle&quot;:&quot;&quot;},{&quot;family&quot;:&quot;Tometin&quot;,&quot;given&quot;:&quot;Lyde Arsene Sewedo&quot;,&quot;parse-names&quot;:false,&quot;dropping-particle&quot;:&quot;&quot;,&quot;non-dropping-particle&quot;:&quot;&quot;},{&quot;family&quot;:&quot;Guehou&quot;,&quot;given&quot;:&quot;M. Solange&quot;,&quot;parse-names&quot;:false,&quot;dropping-particle&quot;:&quot;&quot;,&quot;non-dropping-particle&quot;:&quot;&quot;},{&quot;family&quot;:&quot;Aina&quot;,&quot;given&quot;:&quot;Martin Pépin&quot;,&quot;parse-names&quot;:false,&quot;dropping-particle&quot;:&quot;&quot;,&quot;non-dropping-particle&quot;:&quot;&quot;},{&quot;family&quot;:&quot;Sohounhloue&quot;,&quot;given&quot;:&quot;C. K. Dominique&quot;,&quot;parse-names&quot;:false,&quot;dropping-particle&quot;:&quot;&quot;,&quot;non-dropping-particle&quot;:&quot;&quot;}],&quot;container-title&quot;:&quot;Chemical Science International Journal&quot;,&quot;DOI&quot;:&quot;10.9734/CSJI/2022/v31i5819&quot;,&quot;ISSN&quot;:&quot;2456-706X&quot;,&quot;issued&quot;:{&quot;date-parts&quot;:[[2022,12,29]]},&quot;page&quot;:&quot;1-10&quot;,&quot;abstract&quot;:&quot;&lt;p&gt;To achieve “good ecological status for water and aquatic environments”, extensive treatment techniques have been developed. The goal of this work is to study the two stages efficiency of filters planted with Typha domingensis. Two tanks in series of filters planted with reeds were used. Each tank consists of a tank of 1m3 in volume fitted with drainage pipes pierced with holes. Three different layers of gravel were laid over the drain pipes. From the comparison of the characterization of raw domestic wastewater and treated water, it appears that the reductions obtained at the outlet of the 2nd floor are more satisfactory than at the outlet of the 1st floor. The reductions at the exit of the 2nd floor are: 91.7% for total suspended solids; 98.3% for COD; 94.7% for BOD5; 79.9% for NTK and 49.8% for Pt.&lt;/p&gt;&quot;,&quot;container-title-short&quot;:&quot;&quot;},&quot;isTemporary&quot;:false}]},{&quot;citationID&quot;:&quot;MENDELEY_CITATION_5bf93fcf-6459-44e4-ab28-2d48786a30d8&quot;,&quot;properties&quot;:{&quot;noteIndex&quot;:0},&quot;isEdited&quot;:false,&quot;manualOverride&quot;:{&quot;isManuallyOverridden&quot;:false,&quot;citeprocText&quot;:&quot;(Saleh Muneera A et al. 2019)&quot;,&quot;manualOverrideText&quot;:&quot;&quot;},&quot;citationTag&quot;:&quot;MENDELEY_CITATION_v3_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&quot;,&quot;citationItems&quot;:[{&quot;id&quot;:&quot;2c09510a-e1ed-3d9d-b33b-4f2fbe1f53a1&quot;,&quot;itemData&quot;:{&quot;type&quot;:&quot;article-journal&quot;,&quot;id&quot;:&quot;2c09510a-e1ed-3d9d-b33b-4f2fbe1f53a1&quot;,&quot;title&quot;:&quot;Heavy metals accumulation and translocation by Typha elephantina roxb. and Typha domingensis pers. in an arid habitat: perspectives for phytoremediation&quot;,&quot;author&quot;:[{&quot;family&quot;:&quot;Saleh Muneera A&quot;,&quot;given&quot;:&quot;&quot;,&quot;parse-names&quot;:false,&quot;dropping-particle&quot;:&quot;&quot;,&quot;non-dropping-particle&quot;:&quot;&quot;},{&quot;family&quot;:&quot;AL-Sodany Yassin M&quot;,&quot;given&quot;:&quot;&quot;,&quot;parse-names&quot;:false,&quot;dropping-particle&quot;:&quot;&quot;,&quot;non-dropping-particle&quot;:&quot;&quot;},{&quot;family&quot;:&quot;Abdel Khalik Kadry N&quot;,&quot;given&quot;:&quot;&quot;,&quot;parse-names&quot;:false,&quot;dropping-particle&quot;:&quot;&quot;,&quot;non-dropping-particle&quot;:&quot;&quot;},{&quot;family&quot;:&quot;Eid Ebrahim M&quot;,&quot;given&quot;:&quot;&quot;,&quot;parse-names&quot;:false,&quot;dropping-particle&quot;:&quot;&quot;,&quot;non-dropping-particle&quot;:&quot;&quot;}],&quot;container-title&quot;:&quot;World Journal of Advanced Research and Reviews&quot;,&quot;DOI&quot;:&quot;10.30574/wjarr.2019.4.1.0088&quot;,&quot;ISSN&quot;:&quot;25819615&quot;,&quot;issued&quot;:{&quot;date-parts&quot;:[[2019,11,30]]},&quot;page&quot;:&quot;044-053&quot;,&quot;issue&quot;:&quot;1&quot;,&quot;volume&quot;:&quot;4&quot;,&quot;container-title-short&quot;:&quot;&quot;},&quot;isTemporary&quot;:false}]},{&quot;citationID&quot;:&quot;MENDELEY_CITATION_dc4b5874-55db-4a72-9bd2-c97d988d5c7f&quot;,&quot;properties&quot;:{&quot;noteIndex&quot;:0},&quot;isEdited&quot;:false,&quot;manualOverride&quot;:{&quot;isManuallyOverridden&quot;:false,&quot;citeprocText&quot;:&quot;(Hadad et al. 2018; Oliveira et al. 2017)&quot;,&quot;manualOverrideText&quot;:&quot;&quot;},&quot;citationTag&quot;:&quot;MENDELEY_CITATION_v3_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&quot;,&quot;citationItems&quot;:[{&quot;id&quot;:&quot;d3165064-99cd-3f24-8d56-5b475754ab88&quot;,&quot;itemData&quot;:{&quot;type&quot;:&quot;article-journal&quot;,&quot;id&quot;:&quot;d3165064-99cd-3f24-8d56-5b475754ab88&quot;,&quot;title&quot;:&quot;Long-term study of Cr, Ni, Zn, and P distribution in Typha domingensis growing in a constructed wetland&quot;,&quot;author&quot;:[{&quot;family&quot;:&quot;Hadad&quot;,&quot;given&quot;:&quot;Hernán Ricardo&quot;,&quot;parse-names&quot;:false,&quot;dropping-particle&quot;:&quot;&quot;,&quot;non-dropping-particle&quot;:&quot;&quot;},{&quot;family&quot;:&quot;Mufarrege&quot;,&quot;given&quot;:&quot;María de las Mercedes&quot;,&quot;parse-names&quot;:false,&quot;dropping-particle&quot;:&quot;&quot;,&quot;non-dropping-particle&quot;:&quot;&quot;},{&quot;family&quot;:&quot;Luca&quot;,&quot;given&quot;:&quot;Gisela Alfonsina&quot;,&quot;parse-names&quot;:false,&quot;dropping-particle&quot;:&quot;&quot;,&quot;non-dropping-particle&quot;:&quot;Di&quot;},{&quot;family&quot;:&quot;Maine&quot;,&quot;given&quot;:&quot;María Alejandra&quot;,&quot;parse-names&quot;:false,&quot;dropping-particle&quot;:&quot;&quot;,&quot;non-dropping-particle&quot;:&quot;&quot;}],&quot;container-title&quot;:&quot;Environmental Science and Pollution Research&quot;,&quot;DOI&quot;:&quot;10.1007/s11356-018-2039-6&quot;,&quot;ISSN&quot;:&quot;0944-1344&quot;,&quot;issued&quot;:{&quot;date-parts&quot;:[[2018,6,25]]},&quot;page&quot;:&quot;18130-18137&quot;,&quot;issue&quot;:&quot;18&quot;,&quot;volume&quot;:&quot;25&quot;,&quot;container-title-short&quot;:&quot;&quot;},&quot;isTemporary&quot;:false},{&quot;id&quot;:&quot;af17fdaf-61b5-388f-8596-2312b3309089&quot;,&quot;itemData&quot;:{&quot;type&quot;:&quot;article-journal&quot;,&quot;id&quot;:&quot;af17fdaf-61b5-388f-8596-2312b3309089&quot;,&quot;title&quot;:&quot;Cadmium tolerance of Typha domingensis Pers. (Typhaceae) as related to growth and leaf morphophysiology&quot;,&quot;author&quot;:[{&quot;family&quot;:&quot;Oliveira&quot;,&quot;given&quot;:&quot;J. P.&quot;,&quot;parse-names&quot;:false,&quot;dropping-particle&quot;:&quot;V.&quot;,&quot;non-dropping-particle&quot;:&quot;&quot;},{&quot;family&quot;:&quot;Pereira&quot;,&quot;given&quot;:&quot;M. P.&quot;,&quot;parse-names&quot;:false,&quot;dropping-particle&quot;:&quot;&quot;,&quot;non-dropping-particle&quot;:&quot;&quot;},{&quot;family&quot;:&quot;Duarte&quot;,&quot;given&quot;:&quot;V. P.&quot;,&quot;parse-names&quot;:false,&quot;dropping-particle&quot;:&quot;&quot;,&quot;non-dropping-particle&quot;:&quot;&quot;},{&quot;family&quot;:&quot;Corrêa&quot;,&quot;given&quot;:&quot;F. F.&quot;,&quot;parse-names&quot;:false,&quot;dropping-particle&quot;:&quot;&quot;,&quot;non-dropping-particle&quot;:&quot;&quot;},{&quot;family&quot;:&quot;Castro&quot;,&quot;given&quot;:&quot;E. M.&quot;,&quot;parse-names&quot;:false,&quot;dropping-particle&quot;:&quot;&quot;,&quot;non-dropping-particle&quot;:&quot;&quot;},{&quot;family&quot;:&quot;Pereira&quot;,&quot;given&quot;:&quot;F. J.&quot;,&quot;parse-names&quot;:false,&quot;dropping-particle&quot;:&quot;&quot;,&quot;non-dropping-particle&quot;:&quot;&quot;}],&quot;container-title&quot;:&quot;Brazilian Journal of Biology&quot;,&quot;DOI&quot;:&quot;10.1590/1519-6984.171961&quot;,&quot;ISSN&quot;:&quot;1678-4375&quot;,&quot;issued&quot;:{&quot;date-parts&quot;:[[2017,11,13]]},&quot;page&quot;:&quot;509-516&quot;,&quot;abstract&quot;:&quot;&lt;p&gt;Abstract Typha domingensis (cattail) is a native macrophyte known by its capacity to tolerate several heavy metals effects and the potential use for phytoremediation. However, in despite that cadmium (Cd) is one of the most toxic pollutants; its effects in T. domingensis biology remain uninvestigated. Thus, the objective of this study was to study the tolerance of T. domingensis to cadmium contamination by evaluating its growth, Cd uptake, leaf anatomy and gas exchange. The experiment was designed using three cadmium concentrations (0, 10 and 50 µM) and ten replicates for 90 days. The cadmium uptake, growth, gas exchange, chlorophyll content and leaf anatomy were evaluated. Data was submitted to ANOVA and Scott-Knott test for P&amp;lt;0.05. Typha domingensis accumulates Cd proportionally to its concentration on the solution and the content of this metal was higher in roots as compared to shoots. Plants showed no significant modifications on growth parameters such as the biomass production, number of leaves, number of clones and the biomass allocation to organs. The photosynthesis, transpiration and chlorophyll content were not modified by Cd. Most anatomical traits evaluated were not modified by the metal but the stomatal density and the proportion of vascular tissues were reduced under 50 µM of Cd. In despite, the leaf anatomy showed no toxicity evidences for any Cd level. The absence of growth reduction and the stability of anatomical and physiological traits give insight about the Cd tolerance of this species. Therefore, T. domingensis is able to overcome Cd toxicity and shows potential for phytoremediation.&lt;/p&gt;&quot;,&quot;issue&quot;:&quot;3&quot;,&quot;volume&quot;:&quot;78&quot;,&quot;container-title-short&quot;:&quot;&quot;},&quot;isTemporary&quot;:false}]},{&quot;citationID&quot;:&quot;MENDELEY_CITATION_76808143-e447-4043-bcb5-3b88a736ee27&quot;,&quot;properties&quot;:{&quot;noteIndex&quot;:0},&quot;isEdited&quot;:false,&quot;manualOverride&quot;:{&quot;isManuallyOverridden&quot;:false,&quot;citeprocText&quot;:&quot;(Holanda et al. 2020)&quot;,&quot;manualOverrideText&quot;:&quot;&quot;},&quot;citationTag&quot;:&quot;MENDELEY_CITATION_v3_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&quot;,&quot;citationItems&quot;:[{&quot;id&quot;:&quot;37e31cc7-270c-3b2b-8d60-4f2221776626&quot;,&quot;itemData&quot;:{&quot;type&quot;:&quot;article-journal&quot;,&quot;id&quot;:&quot;37e31cc7-270c-3b2b-8d60-4f2221776626&quot;,&quot;title&quot;:&quot;Degradation of geotextiles of Typha latifolia Linn used in soil bioengineering techniques&quot;,&quot;author&quot;:[{&quot;family&quot;:&quot;Holanda&quot;,&quot;given&quot;:&quot;Francisco Sandro Rodrigues&quot;,&quot;parse-names&quot;:false,&quot;dropping-particle&quot;:&quot;&quot;,&quot;non-dropping-particle&quot;:&quot;&quot;},{&quot;family&quot;:&quot;Castro&quot;,&quot;given&quot;:&quot;João Deverton Santos&quot;,&quot;parse-names&quot;:false,&quot;dropping-particle&quot;:&quot;de&quot;,&quot;non-dropping-particle&quot;:&quot;&quot;},{&quot;family&quot;:&quot;Santos&quot;,&quot;given&quot;:&quot;Luiz Diego Vidal&quot;,&quot;parse-names&quot;:false,&quot;dropping-particle&quot;:&quot;&quot;,&quot;non-dropping-particle&quot;:&quot;&quot;},{&quot;family&quot;:&quot;Andrade&quot;,&quot;given&quot;:&quot;Carlos Eduardo Celestino&quot;,&quot;parse-names&quot;:false,&quot;dropping-particle&quot;:&quot;de&quot;,&quot;non-dropping-particle&quot;:&quot;&quot;},{&quot;family&quot;:&quot;Griza&quot;,&quot;given&quot;:&quot;Sandro&quot;,&quot;parse-names&quot;:false,&quot;dropping-particle&quot;:&quot;&quot;,&quot;non-dropping-particle&quot;:&quot;&quot;},{&quot;family&quot;:&quot;Junior&quot;,&quot;given&quot;:&quot;José Joatan Rodrigues&quot;,&quot;parse-names&quot;:false,&quot;dropping-particle&quot;:&quot;&quot;,&quot;non-dropping-particle&quot;:&quot;&quot;},{&quot;family&quot;:&quot;Pedrotti&quot;,&quot;given&quot;:&quot;Alceu&quot;,&quot;parse-names&quot;:false,&quot;dropping-particle&quot;:&quot;&quot;,&quot;non-dropping-particle&quot;:&quot;&quot;}],&quot;container-title&quot;:&quot;Ciência Florestal&quot;,&quot;DOI&quot;:&quot;10.5902/1980509842416&quot;,&quot;ISSN&quot;:&quot;1980-5098&quot;,&quot;URL&quot;:&quot;https://periodicos.ufsm.br/cienciaflorestal/article/view/42416&quot;,&quot;issued&quot;:{&quot;date-parts&quot;:[[2020,12,4]]},&quot;page&quot;:&quot;1147-1160&quot;,&quot;language&quot;:&quot;en&quot;,&quot;abstract&quot;:&quot;O uso das fibras da taboa (Typha latifolia Linn), para confecção de geotêxteis, tem sido trabalhada, buscando a estabilização de taludes de rios ou encostas, e assim criando um ambiente ecologicamente favorável para a recuperação da vegetação e a ancoragem do solo. O objetivo deste trabalho foi avaliar a resistência e durabilidade de geotêxteis fabricados com fibras da taboa submetidos ao envelhecimento acelerado em laboratório e degradação dessas fibras em campo. A confecção dos geotêxteis foi realizada com diferentes nós em fibras que passaram previamente por processos de secagem distintos. Para a realização dos testes em laboratório, foi construído aparato que permitiu submeter os corpos de prova ao envelhecimento precoce, buscando simulação das condições ambientais, isto é, as fibras foram expostas à radiação UVB seguida de condensação, utilizando-se também um resfriador mecânico para equalização da temperatura. Os ensaios de resistência à tração seguiram diretrizes observadas nas normas ISO 10319 (1996) e ISO 12236 (1998). Os ensaios de campo foram conduzidos por disposição de amostras em um talude da margem direita do rio São Francisco no município de Amparo do São Francisco-SE, 10°08'20.7\&quot;S 36°54'47.0\&quot;W, Nordeste do Brazil, com área de 20m2, submetidas às condições climáticas locais, para posterior avaliação da sua degradação. Uma vez que os materiais não apresentam homogeneidade na sua fabricação, ocorreram resultados não uniformes quando submetidos à degradação. Isso pode explicar o fato de serem observados aumentos inesperados nos valores de tensão e deformação. O geotêxteis de taboa apresentou resultados de tensão de ruptura e deformação que sinaliza positivamente para o seu uso comercial, confirmando, assim, as suas potencialidades para uso como parte das técnicas de bioengenharia de solos.&quot;,&quot;issue&quot;:&quot;4&quot;,&quot;volume&quot;:&quot;30&quot;,&quot;container-title-short&quot;:&quot;&quot;},&quot;isTemporary&quot;:false}]},{&quot;citationID&quot;:&quot;MENDELEY_CITATION_a718e753-9a01-48c3-b28d-6eed8153d321&quot;,&quot;properties&quot;:{&quot;noteIndex&quot;:0},&quot;isEdited&quot;:false,&quot;manualOverride&quot;:{&quot;isManuallyOverridden&quot;:false,&quot;citeprocText&quot;:&quot;(Della Greca et al. 1990)&quot;,&quot;manualOverrideText&quot;:&quot;&quot;},&quot;citationTag&quot;:&quot;MENDELEY_CITATION_v3_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&quot;,&quot;citationItems&quot;:[{&quot;id&quot;:&quot;861f1048-5457-3c43-8ea9-c74515562015&quot;,&quot;itemData&quot;:{&quot;type&quot;:&quot;article-journal&quot;,&quot;id&quot;:&quot;861f1048-5457-3c43-8ea9-c74515562015&quot;,&quot;title&quot;:&quot;(20S)-4α-methyl-24-methylenecholest-7-en-3β-ol, an allelopathic sterol from Typha latifolia☆&quot;,&quot;author&quot;:[{&quot;family&quot;:&quot;Greca&quot;,&quot;given&quot;:&quot;Marina&quot;,&quot;parse-names&quot;:false,&quot;dropping-particle&quot;:&quot;&quot;,&quot;non-dropping-particle&quot;:&quot;Della&quot;},{&quot;family&quot;:&quot;Mangoni&quot;,&quot;given&quot;:&quot;Lorenzo&quot;,&quot;parse-names&quot;:false,&quot;dropping-particle&quot;:&quot;&quot;,&quot;non-dropping-particle&quot;:&quot;&quot;},{&quot;family&quot;:&quot;Molinaro&quot;,&quot;given&quot;:&quot;Antonio&quot;,&quot;parse-names&quot;:false,&quot;dropping-particle&quot;:&quot;&quot;,&quot;non-dropping-particle&quot;:&quot;&quot;},{&quot;family&quot;:&quot;Monaco&quot;,&quot;given&quot;:&quot;Pietro&quot;,&quot;parse-names&quot;:false,&quot;dropping-particle&quot;:&quot;&quot;,&quot;non-dropping-particle&quot;:&quot;&quot;},{&quot;family&quot;:&quot;Previtera&quot;,&quot;given&quot;:&quot;Lucio&quot;,&quot;parse-names&quot;:false,&quot;dropping-particle&quot;:&quot;&quot;,&quot;non-dropping-particle&quot;:&quot;&quot;}],&quot;container-title&quot;:&quot;Phytochemistry&quot;,&quot;DOI&quot;:&quot;10.1016/0031-9422(90)85019-C&quot;,&quot;ISSN&quot;:&quot;00319422&quot;,&quot;issued&quot;:{&quot;date-parts&quot;:[[1990]]},&quot;page&quot;:&quot;1797-1798&quot;,&quot;issue&quot;:&quot;6&quot;,&quot;volume&quot;:&quot;29&quot;,&quot;container-title-short&quot;:&quot;Phytochemistry&quot;},&quot;isTemporary&quot;:false}]},{&quot;citationID&quot;:&quot;MENDELEY_CITATION_6008951d-585c-4977-ac6c-51f6231ad833&quot;,&quot;properties&quot;:{&quot;noteIndex&quot;:0,&quot;mode&quot;:&quot;composite&quot;},&quot;isEdited&quot;:false,&quot;manualOverride&quot;:{&quot;isManuallyOverridden&quot;:false,&quot;citeprocText&quot;:&quot;Molisch (1937)&quot;,&quot;manualOverrideText&quot;:&quot;&quot;},&quot;citationTag&quot;:&quot;MENDELEY_CITATION_v3_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&quot;,&quot;citationItems&quot;:[{&quot;id&quot;:&quot;73033a83-02ae-39c3-86c3-1b50442602c2&quot;,&quot;itemData&quot;:{&quot;type&quot;:&quot;article-journal&quot;,&quot;id&quot;:&quot;73033a83-02ae-39c3-86c3-1b50442602c2&quot;,&quot;title&quot;:&quot;Der Einfluss einer Pflanze auf die andere, Allelopathie.&quot;,&quot;author&quot;:[{&quot;family&quot;:&quot;Molisch&quot;,&quot;given&quot;:&quot;Hans&quot;,&quot;parse-names&quot;:false,&quot;dropping-particle&quot;:&quot;&quot;,&quot;non-dropping-particle&quot;:&quot;&quot;}],&quot;container-title&quot;:&quot;Fischer Jena&quot;,&quot;issued&quot;:{&quot;date-parts&quot;:[[1937]]},&quot;container-title-short&quot;:&quot;&quot;},&quot;isTemporary&quot;:false,&quot;displayAs&quot;:&quot;composite&quot;,&quot;suppress-author&quot;:false,&quot;composite&quot;:true,&quot;author-only&quot;:false}]},{&quot;citationID&quot;:&quot;MENDELEY_CITATION_b0ffe2ca-913f-42ce-84fc-6625289cb0ad&quot;,&quot;properties&quot;:{&quot;noteIndex&quot;:0},&quot;isEdited&quot;:false,&quot;manualOverride&quot;:{&quot;isManuallyOverridden&quot;:false,&quot;citeprocText&quot;:&quot;(Muzell Trezzi et al. 2016)&quot;,&quot;manualOverrideText&quot;:&quot;&quot;},&quot;citationTag&quot;:&quot;MENDELEY_CITATION_v3_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&quot;,&quot;citationItems&quot;:[{&quot;id&quot;:&quot;85a5fca3-ab63-3e00-bc2d-9e411e6081ad&quot;,&quot;itemData&quot;:{&quot;type&quot;:&quot;article-journal&quot;,&quot;id&quot;:&quot;85a5fca3-ab63-3e00-bc2d-9e411e6081ad&quot;,&quot;title&quot;:&quot;Allelopathy: driving mechanisms governing its activity in agriculture&quot;,&quot;author&quot;:[{&quot;family&quot;:&quot;Muzell Trezzi&quot;,&quot;given&quot;:&quot;Michelangelo&quot;,&quot;parse-names&quot;:false,&quot;dropping-particle&quot;:&quot;&quot;,&quot;non-dropping-particle&quot;:&quot;&quot;},{&quot;family&quot;:&quot;Vidal&quot;,&quot;given&quot;:&quot;Ribas Antônio&quot;,&quot;parse-names&quot;:false,&quot;dropping-particle&quot;:&quot;&quot;,&quot;non-dropping-particle&quot;:&quot;&quot;},{&quot;family&quot;:&quot;Balbinot Junior&quot;,&quot;given&quot;:&quot;Alvadi Antônio&quot;,&quot;parse-names&quot;:false,&quot;dropping-particle&quot;:&quot;&quot;,&quot;non-dropping-particle&quot;:&quot;&quot;},{&quot;family&quot;:&quot;Hertwig Bittencourt&quot;,&quot;given&quot;:&quot;Henrique&quot;,&quot;parse-names&quot;:false,&quot;dropping-particle&quot;:&quot;&quot;,&quot;non-dropping-particle&quot;:&quot;von&quot;},{&quot;family&quot;:&quot;Silva Souza Filho&quot;,&quot;given&quot;:&quot;Antonio Pedro&quot;,&quot;parse-names&quot;:false,&quot;dropping-particle&quot;:&quot;&quot;,&quot;non-dropping-particle&quot;:&quot;da&quot;}],&quot;container-title&quot;:&quot;Journal of Plant Interactions&quot;,&quot;container-title-short&quot;:&quot;J Plant Interact&quot;,&quot;DOI&quot;:&quot;10.1080/17429145.2016.1159342&quot;,&quot;ISSN&quot;:&quot;1742-9145&quot;,&quot;issued&quot;:{&quot;date-parts&quot;:[[2016,1,1]]},&quot;page&quot;:&quot;53-60&quot;,&quot;issue&quot;:&quot;1&quot;,&quot;volume&quot;:&quot;11&quot;},&quot;isTemporary&quot;:false}]},{&quot;citationID&quot;:&quot;MENDELEY_CITATION_75182a46-73ee-445f-a290-7850b660c13c&quot;,&quot;properties&quot;:{&quot;noteIndex&quot;:0,&quot;mode&quot;:&quot;composite&quot;},&quot;isEdited&quot;:false,&quot;manualOverride&quot;:{&quot;isManuallyOverridden&quot;:false,&quot;citeprocText&quot;:&quot;Whittaker &amp;#38; Feeny (1971)&quot;,&quot;manualOverrideText&quot;:&quot;&quot;},&quot;citationTag&quot;:&quot;MENDELEY_CITATION_v3_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&quot;,&quot;citationItems&quot;:[{&quot;id&quot;:&quot;359ec848-994f-3caf-ace3-bfacba5558b7&quot;,&quot;itemData&quot;:{&quot;type&quot;:&quot;article-journal&quot;,&quot;id&quot;:&quot;359ec848-994f-3caf-ace3-bfacba5558b7&quot;,&quot;title&quot;:&quot;Allelochemics: Chemical Interactions between Species&quot;,&quot;author&quot;:[{&quot;family&quot;:&quot;Whittaker&quot;,&quot;given&quot;:&quot;R. H.&quot;,&quot;parse-names&quot;:false,&quot;dropping-particle&quot;:&quot;&quot;,&quot;non-dropping-particle&quot;:&quot;&quot;},{&quot;family&quot;:&quot;Feeny&quot;,&quot;given&quot;:&quot;P. P.&quot;,&quot;parse-names&quot;:false,&quot;dropping-particle&quot;:&quot;&quot;,&quot;non-dropping-particle&quot;:&quot;&quot;}],&quot;container-title&quot;:&quot;Science&quot;,&quot;container-title-short&quot;:&quot;Science (1979)&quot;,&quot;DOI&quot;:&quot;10.1126/science.171.3973.757&quot;,&quot;ISSN&quot;:&quot;0036-8075&quot;,&quot;issued&quot;:{&quot;date-parts&quot;:[[1971,2,26]]},&quot;page&quot;:&quot;757-770&quot;,&quot;issue&quot;:&quot;3973&quot;,&quot;volume&quot;:&quot;171&quot;},&quot;isTemporary&quot;:false,&quot;displayAs&quot;:&quot;composite&quot;,&quot;suppress-author&quot;:false,&quot;composite&quot;:true,&quot;author-only&quot;:false}]},{&quot;citationID&quot;:&quot;MENDELEY_CITATION_fca228c6-c903-483b-99ac-b9965790bce1&quot;,&quot;properties&quot;:{&quot;noteIndex&quot;:0},&quot;isEdited&quot;:false,&quot;manualOverride&quot;:{&quot;isManuallyOverridden&quot;:false,&quot;citeprocText&quot;:&quot;(Cipollini &amp;#38; Greenawalt Bohrer 2016)&quot;,&quot;manualOverrideText&quot;:&quot;&quot;},&quot;citationTag&quot;:&quot;MENDELEY_CITATION_v3_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&quot;,&quot;citationItems&quot;:[{&quot;id&quot;:&quot;245a959c-89b0-3705-ba5d-4403b8fb1fdb&quot;,&quot;itemData&quot;:{&quot;type&quot;:&quot;article-journal&quot;,&quot;id&quot;:&quot;245a959c-89b0-3705-ba5d-4403b8fb1fdb&quot;,&quot;title&quot;:&quot;Comparison of allelopathic effects of five invasive species on two native species&quot;,&quot;author&quot;:[{&quot;family&quot;:&quot;Cipollini&quot;,&quot;given&quot;:&quot;Kendra&quot;,&quot;parse-names&quot;:false,&quot;dropping-particle&quot;:&quot;&quot;,&quot;non-dropping-particle&quot;:&quot;&quot;},{&quot;family&quot;:&quot;Greenawalt Bohrer&quot;,&quot;given&quot;:&quot;Megan&quot;,&quot;parse-names&quot;:false,&quot;dropping-particle&quot;:&quot;&quot;,&quot;non-dropping-particle&quot;:&quot;&quot;}],&quot;container-title&quot;:&quot;The Journal of the Torrey Botanical Society&quot;,&quot;container-title-short&quot;:&quot;J Torrey Bot Soc&quot;,&quot;DOI&quot;:&quot;10.3159/TORREY-D-15-00062.1&quot;,&quot;ISSN&quot;:&quot;1095-5674&quot;,&quot;issued&quot;:{&quot;date-parts&quot;:[[2016,10]]},&quot;page&quot;:&quot;427-436&quot;,&quot;issue&quot;:&quot;4&quot;,&quot;volume&quot;:&quot;143&quot;},&quot;isTemporary&quot;:false}]},{&quot;citationID&quot;:&quot;MENDELEY_CITATION_61e12b99-5ccb-444f-8122-8c9339cff178&quot;,&quot;properties&quot;:{&quot;noteIndex&quot;:0},&quot;isEdited&quot;:false,&quot;manualOverride&quot;:{&quot;isManuallyOverridden&quot;:false,&quot;citeprocText&quot;:&quot;(Li et al. 2021)&quot;,&quot;manualOverrideText&quot;:&quot;&quot;},&quot;citationTag&quot;:&quot;MENDELEY_CITATION_v3_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&quot;,&quot;citationItems&quot;:[{&quot;id&quot;:&quot;6d6ed27b-787d-3d2d-bd69-fc093ddf4223&quot;,&quot;itemData&quot;:{&quot;type&quot;:&quot;article-journal&quot;,&quot;id&quot;:&quot;6d6ed27b-787d-3d2d-bd69-fc093ddf4223&quot;,&quot;title&quot;:&quot;A review: Application of allelochemicals in water ecological restoration——algal inhibition&quot;,&quot;author&quot;:[{&quot;family&quot;:&quot;Li&quot;,&quot;given&quot;:&quot;Benhang&quot;,&quot;parse-names&quot;:false,&quot;dropping-particle&quot;:&quot;&quot;,&quot;non-dropping-particle&quot;:&quot;&quot;},{&quot;family&quot;:&quot;Yin&quot;,&quot;given&quot;:&quot;Yijun&quot;,&quot;parse-names&quot;:false,&quot;dropping-particle&quot;:&quot;&quot;,&quot;non-dropping-particle&quot;:&quot;&quot;},{&quot;family&quot;:&quot;Kang&quot;,&quot;given&quot;:&quot;Longfei&quot;,&quot;parse-names&quot;:false,&quot;dropping-particle&quot;:&quot;&quot;,&quot;non-dropping-particle&quot;:&quot;&quot;},{&quot;family&quot;:&quot;Feng&quot;,&quot;given&quot;:&quot;Li&quot;,&quot;parse-names&quot;:false,&quot;dropping-particle&quot;:&quot;&quot;,&quot;non-dropping-particle&quot;:&quot;&quot;},{&quot;family&quot;:&quot;Liu&quot;,&quot;given&quot;:&quot;Yongze&quot;,&quot;parse-names&quot;:false,&quot;dropping-particle&quot;:&quot;&quot;,&quot;non-dropping-particle&quot;:&quot;&quot;},{&quot;family&quot;:&quot;Du&quot;,&quot;given&quot;:&quot;Ziwen&quot;,&quot;parse-names&quot;:false,&quot;dropping-particle&quot;:&quot;&quot;,&quot;non-dropping-particle&quot;:&quot;&quot;},{&quot;family&quot;:&quot;Tian&quot;,&quot;given&quot;:&quot;Yajun&quot;,&quot;parse-names&quot;:false,&quot;dropping-particle&quot;:&quot;&quot;,&quot;non-dropping-particle&quot;:&quot;&quot;},{&quot;family&quot;:&quot;Zhang&quot;,&quot;given&quot;:&quot;Liqiu&quot;,&quot;parse-names&quot;:false,&quot;dropping-particle&quot;:&quot;&quot;,&quot;non-dropping-particle&quot;:&quot;&quot;}],&quot;container-title&quot;:&quot;Chemosphere&quot;,&quot;container-title-short&quot;:&quot;Chemosphere&quot;,&quot;DOI&quot;:&quot;10.1016/j.chemosphere.2020.128869&quot;,&quot;ISSN&quot;:&quot;00456535&quot;,&quot;issued&quot;:{&quot;date-parts&quot;:[[2021,3]]},&quot;page&quot;:&quot;128869&quot;,&quot;volume&quot;:&quot;267&quot;},&quot;isTemporary&quot;:false}]},{&quot;citationID&quot;:&quot;MENDELEY_CITATION_e2148153-e197-4f65-be94-45d0b110e547&quot;,&quot;properties&quot;:{&quot;noteIndex&quot;:0},&quot;isEdited&quot;:false,&quot;manualOverride&quot;:{&quot;isManuallyOverridden&quot;:false,&quot;citeprocText&quot;:&quot;(Morrow et al. 2017)&quot;,&quot;manualOverrideText&quot;:&quot;&quot;},&quot;citationTag&quot;:&quot;MENDELEY_CITATION_v3_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&quot;,&quot;citationItems&quot;:[{&quot;id&quot;:&quot;a644b0ae-7e3b-3afb-97a4-11ab39c7002b&quot;,&quot;itemData&quot;:{&quot;type&quot;:&quot;article-journal&quot;,&quot;id&quot;:&quot;a644b0ae-7e3b-3afb-97a4-11ab39c7002b&quot;,&quot;title&quot;:&quot;Allelochemicals Produced by Brown Macroalgae of the Lobophora Genus Are Active against Coral Larvae and Associated Bacteria, Supporting Pathogenic Shifts to Vibrio Dominance&quot;,&quot;author&quot;:[{&quot;family&quot;:&quot;Morrow&quot;,&quot;given&quot;:&quot;Kathleen M.&quot;,&quot;parse-names&quot;:false,&quot;dropping-particle&quot;:&quot;&quot;,&quot;non-dropping-particle&quot;:&quot;&quot;},{&quot;family&quot;:&quot;Bromhall&quot;,&quot;given&quot;:&quot;Katrina&quot;,&quot;parse-names&quot;:false,&quot;dropping-particle&quot;:&quot;&quot;,&quot;non-dropping-particle&quot;:&quot;&quot;},{&quot;family&quot;:&quot;Motti&quot;,&quot;given&quot;:&quot;Cherie A.&quot;,&quot;parse-names&quot;:false,&quot;dropping-particle&quot;:&quot;&quot;,&quot;non-dropping-particle&quot;:&quot;&quot;},{&quot;family&quot;:&quot;Munn&quot;,&quot;given&quot;:&quot;Colin B.&quot;,&quot;parse-names&quot;:false,&quot;dropping-particle&quot;:&quot;&quot;,&quot;non-dropping-particle&quot;:&quot;&quot;},{&quot;family&quot;:&quot;Bourne&quot;,&quot;given&quot;:&quot;David G.&quot;,&quot;parse-names&quot;:false,&quot;dropping-particle&quot;:&quot;&quot;,&quot;non-dropping-particle&quot;:&quot;&quot;}],&quot;container-title&quot;:&quot;Applied and Environmental Microbiology&quot;,&quot;container-title-short&quot;:&quot;Appl Environ Microbiol&quot;,&quot;DOI&quot;:&quot;10.1128/AEM.02391-16&quot;,&quot;ISSN&quot;:&quot;0099-2240&quot;,&quot;issued&quot;:{&quot;date-parts&quot;:[[2017,1]]},&quot;abstract&quot;:&quot;&lt;p&gt; Pervasive environmental stressors on coral reefs are attributed with shifting the competitive balance in favor of alternative dominants, such as macroalgae. Previous studies have demonstrated that macroalgae compete with corals via a number of mechanisms, including the production of potent primary and secondary metabolites that can influence coral-associated microbial communities. The present study investigates the effects of the Pacific brown macroalga &lt;named-content content-type=\&quot;genus-species\&quot;&gt;Lobophora&lt;/named-content&gt; sp. (due to the shifting nature of the &lt;named-content content-type=\&quot;genus-species\&quot;&gt;Lobophora&lt;/named-content&gt; species complex, it will be referred to here as &lt;named-content content-type=\&quot;genus-species\&quot;&gt;Lobophora&lt;/named-content&gt; sp.) on coral bacterial isolates, coral larvae, and the microbiome associated with the coral &lt;named-content content-type=\&quot;genus-species\&quot;&gt;Porites cylindrica.&lt;/named-content&gt; Crude aqueous and organic macroalgal extracts were found to inhibit the growth of coral-associated bacteria. Extracts and fractions were also shown to inhibit coral larval settlement and cause mortality at concentrations lower (&amp;lt;0.3 mg · ml &lt;sup&gt;−1&lt;/sup&gt; ) than calculated natural concentrations (4.4 mg · ml &lt;sup&gt;−1&lt;/sup&gt; ). Microbial communities associated with coral tissues exposed to aqueous (e.g., hydrophilic) crude extracts demonstrated a significant shift to &lt;named-content content-type=\&quot;genus-species\&quot;&gt;Vibrio&lt;/named-content&gt; dominance and a loss of sequences related to the putative coral bacterial symbiont, &lt;named-content content-type=\&quot;genus-species\&quot;&gt;Endozoicomonas&lt;/named-content&gt; sp., based on 16S rRNA amplicon sequencing. This study contributes to growing evidence that macroalgal allelochemicals, dissolved organic material, and native macroalgal microbial assemblages all play a role in shifting the microbial equilibrium of the coral holobiont away from a beneficial state, contributing to a decline in coral fitness and a shift in ecosystem structure. &lt;/p&gt;&quot;,&quot;issue&quot;:&quot;1&quot;,&quot;volume&quot;:&quot;83&quot;},&quot;isTemporary&quot;:false}]},{&quot;citationID&quot;:&quot;MENDELEY_CITATION_582553b5-48b2-420d-8ad0-d6918e8479f1&quot;,&quot;properties&quot;:{&quot;noteIndex&quot;:0},&quot;isEdited&quot;:false,&quot;manualOverride&quot;:{&quot;isManuallyOverridden&quot;:false,&quot;citeprocText&quot;:&quot;(Kong et al. 2024)&quot;,&quot;manualOverrideText&quot;:&quot;&quot;},&quot;citationTag&quot;:&quot;MENDELEY_CITATION_v3_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&quot;,&quot;citationItems&quot;:[{&quot;id&quot;:&quot;a000a70b-c46d-3ffe-bf04-ea4182ca337d&quot;,&quot;itemData&quot;:{&quot;type&quot;:&quot;article-journal&quot;,&quot;id&quot;:&quot;a000a70b-c46d-3ffe-bf04-ea4182ca337d&quot;,&quot;title&quot;:&quot;Chemically Mediated Plant–Plant Interactions: Allelopathy and Allelobiosis&quot;,&quot;author&quot;:[{&quot;family&quot;:&quot;Kong&quot;,&quot;given&quot;:&quot;Chui-Hua&quot;,&quot;parse-names&quot;:false,&quot;dropping-particle&quot;:&quot;&quot;,&quot;non-dropping-particle&quot;:&quot;&quot;},{&quot;family&quot;:&quot;Li&quot;,&quot;given&quot;:&quot;Zheng&quot;,&quot;parse-names&quot;:false,&quot;dropping-particle&quot;:&quot;&quot;,&quot;non-dropping-particle&quot;:&quot;&quot;},{&quot;family&quot;:&quot;Li&quot;,&quot;given&quot;:&quot;Feng-Li&quot;,&quot;parse-names&quot;:false,&quot;dropping-particle&quot;:&quot;&quot;,&quot;non-dropping-particle&quot;:&quot;&quot;},{&quot;family&quot;:&quot;Xia&quot;,&quot;given&quot;:&quot;Xin-Xin&quot;,&quot;parse-names&quot;:false,&quot;dropping-particle&quot;:&quot;&quot;,&quot;non-dropping-particle&quot;:&quot;&quot;},{&quot;family&quot;:&quot;Wang&quot;,&quot;given&quot;:&quot;Peng&quot;,&quot;parse-names&quot;:false,&quot;dropping-particle&quot;:&quot;&quot;,&quot;non-dropping-particle&quot;:&quot;&quot;}],&quot;container-title&quot;:&quot;Plants&quot;,&quot;DOI&quot;:&quot;10.3390/plants13050626&quot;,&quot;ISSN&quot;:&quot;2223-7747&quot;,&quot;issued&quot;:{&quot;date-parts&quot;:[[2024,2,24]]},&quot;page&quot;:&quot;626&quot;,&quot;abstract&quot;:&quot;&lt;p&gt;Plant–plant interactions are a central driver for plant coexistence and community assembly. Chemically mediated plant–plant interactions are represented by allelopathy and allelobiosis. Both allelopathy and allelobiosis are achieved through specialized metabolites (allelochemicals or signaling chemicals) produced and released from neighboring plants. Allelopathy exerts mostly negative effects on the establishment and growth of neighboring plants by allelochemicals, while allelobiosis provides plant neighbor detection and identity recognition mediated by signaling chemicals. Therefore, plants can chemically affect the performance of neighboring plants through the allelopathy and allelobiosis that frequently occur in plant–plant intra-specific and inter-specific interactions. Allelopathy and allelobiosis are two probably inseparable processes that occur together in plant–plant chemical interactions. Here, we comprehensively review allelopathy and allelobiosis in plant–plant interactions, including allelopathy and allelochemicals and their application for sustainable agriculture and forestry, allelobiosis and plant identity recognition, chemically mediated root–soil interactions and plant–soil feedback, and biosynthesis and the molecular mechanisms of allelochemicals and signaling chemicals. Altogether, these efforts provide the recent advancements in the wide field of allelopathy and allelobiosis, and new insights into the chemically mediated plant–plant interactions.&lt;/p&gt;&quot;,&quot;issue&quot;:&quot;5&quot;,&quot;volume&quot;:&quot;13&quot;,&quot;container-title-short&quot;:&quot;&quot;},&quot;isTemporary&quot;:false}]},{&quot;citationID&quot;:&quot;MENDELEY_CITATION_e90180f4-9ba1-4487-b36a-556f3fda2d8d&quot;,&quot;properties&quot;:{&quot;noteIndex&quot;:0},&quot;isEdited&quot;:false,&quot;manualOverride&quot;:{&quot;isManuallyOverridden&quot;:false,&quot;citeprocText&quot;:&quot;(Inderjit 1996)&quot;,&quot;manualOverrideText&quot;:&quot;&quot;},&quot;citationTag&quot;:&quot;MENDELEY_CITATION_v3_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&quot;,&quot;citationItems&quot;:[{&quot;id&quot;:&quot;bf972bc0-ad77-3352-a4d7-26b3d1073717&quot;,&quot;itemData&quot;:{&quot;type&quot;:&quot;article-journal&quot;,&quot;id&quot;:&quot;bf972bc0-ad77-3352-a4d7-26b3d1073717&quot;,&quot;title&quot;:&quot;Plant phenolics in allelopathy&quot;,&quot;author&quot;:[{&quot;family&quot;:&quot;Inderjit&quot;,&quot;given&quot;:&quot;&quot;,&quot;parse-names&quot;:false,&quot;dropping-particle&quot;:&quot;&quot;,&quot;non-dropping-particle&quot;:&quot;&quot;}],&quot;container-title&quot;:&quot;The Botanical Review&quot;,&quot;DOI&quot;:&quot;10.1007/BF02857921&quot;,&quot;ISSN&quot;:&quot;0006-8101&quot;,&quot;issued&quot;:{&quot;date-parts&quot;:[[1996,4]]},&quot;page&quot;:&quot;186-202&quot;,&quot;issue&quot;:&quot;2&quot;,&quot;volume&quot;:&quot;62&quot;,&quot;container-title-short&quot;:&quot;&quot;},&quot;isTemporary&quot;:false}]},{&quot;citationID&quot;:&quot;MENDELEY_CITATION_b2d2bf99-6d66-40ae-a904-b73d72e5505e&quot;,&quot;properties&quot;:{&quot;noteIndex&quot;:0},&quot;isEdited&quot;:false,&quot;manualOverride&quot;:{&quot;isManuallyOverridden&quot;:false,&quot;citeprocText&quot;:&quot;(Schandry &amp;#38; Becker 2020)&quot;,&quot;manualOverrideText&quot;:&quot;&quot;},&quot;citationTag&quot;:&quot;MENDELEY_CITATION_v3_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&quot;,&quot;citationItems&quot;:[{&quot;id&quot;:&quot;ce85d490-72a2-3864-ac88-a717472264d3&quot;,&quot;itemData&quot;:{&quot;type&quot;:&quot;article-journal&quot;,&quot;id&quot;:&quot;ce85d490-72a2-3864-ac88-a717472264d3&quot;,&quot;title&quot;:&quot;Allelopathic Plants: Models for Studying Plant–Interkingdom Interactions&quot;,&quot;author&quot;:[{&quot;family&quot;:&quot;Schandry&quot;,&quot;given&quot;:&quot;Niklas&quot;,&quot;parse-names&quot;:false,&quot;dropping-particle&quot;:&quot;&quot;,&quot;non-dropping-particle&quot;:&quot;&quot;},{&quot;family&quot;:&quot;Becker&quot;,&quot;given&quot;:&quot;Claude&quot;,&quot;parse-names&quot;:false,&quot;dropping-particle&quot;:&quot;&quot;,&quot;non-dropping-particle&quot;:&quot;&quot;}],&quot;container-title&quot;:&quot;Trends in Plant Science&quot;,&quot;DOI&quot;:&quot;10.1016/j.tplants.2019.11.004&quot;,&quot;ISSN&quot;:&quot;13601385&quot;,&quot;issued&quot;:{&quot;date-parts&quot;:[[2020,2]]},&quot;page&quot;:&quot;176-185&quot;,&quot;issue&quot;:&quot;2&quot;,&quot;volume&quot;:&quot;25&quot;,&quot;container-title-short&quot;:&quot;Trends Plant Sci&quot;},&quot;isTemporary&quot;:false}]},{&quot;citationID&quot;:&quot;MENDELEY_CITATION_67a7b768-515a-400f-b170-f1d26f13600c&quot;,&quot;properties&quot;:{&quot;noteIndex&quot;:0},&quot;isEdited&quot;:false,&quot;manualOverride&quot;:{&quot;isManuallyOverridden&quot;:false,&quot;citeprocText&quot;:&quot;(Mirmostafaee et al. 2020a)&quot;,&quot;manualOverrideText&quot;:&quot;&quot;},&quot;citationTag&quot;:&quot;MENDELEY_CITATION_v3_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&quot;,&quot;citationItems&quot;:[{&quot;id&quot;:&quot;601aab5e-b895-3dfc-a3b5-fb81c0a34935&quot;,&quot;itemData&quot;:{&quot;type&quot;:&quot;article-journal&quot;,&quot;id&quot;:&quot;601aab5e-b895-3dfc-a3b5-fb81c0a34935&quot;,&quot;title&quot;:&quot;Study of Allelopathic Interaction of Essential Oils from Medicinal and Aromatic Plants on Seed Germination and Seedling Growth of Lettuce&quot;,&quot;author&quot;:[{&quot;family&quot;:&quot;Mirmostafaee&quot;,&quot;given&quot;:&quot;Somayeh&quot;,&quot;parse-names&quot;:false,&quot;dropping-particle&quot;:&quot;&quot;,&quot;non-dropping-particle&quot;:&quot;&quot;},{&quot;family&quot;:&quot;Azizi&quot;,&quot;given&quot;:&quot;Majid&quot;,&quot;parse-names&quot;:false,&quot;dropping-particle&quot;:&quot;&quot;,&quot;non-dropping-particle&quot;:&quot;&quot;},{&quot;family&quot;:&quot;Fujii&quot;,&quot;given&quot;:&quot;Yoshiharu&quot;,&quot;parse-names&quot;:false,&quot;dropping-particle&quot;:&quot;&quot;,&quot;non-dropping-particle&quot;:&quot;&quot;}],&quot;container-title&quot;:&quot;Agronomy&quot;,&quot;DOI&quot;:&quot;10.3390/agronomy10020163&quot;,&quot;ISSN&quot;:&quot;2073-4395&quot;,&quot;issued&quot;:{&quot;date-parts&quot;:[[2020,1,23]]},&quot;page&quot;:&quot;163&quot;,&quot;abstract&quot;:&quot;&lt;p&gt;Medicinal and aromatic plants have the ability to transmit volatile allelochemicals and affect their surrounding organisms. In this regard, their interaction should also be considered. The inhibitory effects of 112 essential oils on lettuce seed and seedling were investigated by cotton swab method. Germination (G%), Mean germination time (MGT), Lethal of embryo (L%), dormancy (D%), radicle growth (R%), and hypocotyl growth (H%) were measured. Two methods were used for evaluating allelopathic interaction effects: the simplified modified dilution check-board technique (SMCT) and the isobologram. Thymus daenensis had the highest inhibitory effect on G% (IC50 = 2.9 ppm) and the most lethal effect on the embryo (LC50 = 7.2 ppm). Thymus transcaspicus, Dracocephalum moldavica, Artemisia sieberi and Amomum subulatum had the greatest effect on MGT. Ziziphora tenuior, Trachyspermum ammi and Pelargonium graveolens had the highest effect on D%. Origanum vulgare was the strongest growth inhibitor. The highest synergistic effect on G% was in A. subulatum + Mentha suaveolens, on H% was related to Perovskia abrotanoides + T. daenensis, and on R% was observed in Artemisia vulgaris + M. suaveolens. The results of this study can lead to identification of new phytotoxic compounds in EOs and control weeds more effectively.&lt;/p&gt;&quot;,&quot;issue&quot;:&quot;2&quot;,&quot;volume&quot;:&quot;10&quot;,&quot;container-title-short&quot;:&quot;&quot;},&quot;isTemporary&quot;:false}]},{&quot;citationID&quot;:&quot;MENDELEY_CITATION_60b4a808-d462-407e-8829-d91a1f879127&quot;,&quot;properties&quot;:{&quot;noteIndex&quot;:0},&quot;isEdited&quot;:false,&quot;manualOverride&quot;:{&quot;isManuallyOverridden&quot;:false,&quot;citeprocText&quot;:&quot;(Alemayehu et al. 2024)&quot;,&quot;manualOverrideText&quot;:&quot;&quot;},&quot;citationTag&quot;:&quot;MENDELEY_CITATION_v3_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&quot;,&quot;citationItems&quot;:[{&quot;id&quot;:&quot;62693f6f-8476-3c7e-8aa1-43472f0a1ae3&quot;,&quot;itemData&quot;:{&quot;type&quot;:&quot;article-journal&quot;,&quot;id&quot;:&quot;62693f6f-8476-3c7e-8aa1-43472f0a1ae3&quot;,&quot;title&quot;:&quot;Allelopathic Effects of Lantana camara L. Leaf Aqueous Extracts on Germination and Seedling Growth of Capsicum annuum L. and Daucus carota L.&quot;,&quot;author&quot;:[{&quot;family&quot;:&quot;Alemayehu&quot;,&quot;given&quot;:&quot;Yiftusira&quot;,&quot;parse-names&quot;:false,&quot;dropping-particle&quot;:&quot;&quot;,&quot;non-dropping-particle&quot;:&quot;&quot;},{&quot;family&quot;:&quot;Chimdesa&quot;,&quot;given&quot;:&quot;Meseret&quot;,&quot;parse-names&quot;:false,&quot;dropping-particle&quot;:&quot;&quot;,&quot;non-dropping-particle&quot;:&quot;&quot;},{&quot;family&quot;:&quot;Yusuf&quot;,&quot;given&quot;:&quot;Zekeria&quot;,&quot;parse-names&quot;:false,&quot;dropping-particle&quot;:&quot;&quot;,&quot;non-dropping-particle&quot;:&quot;&quot;}],&quot;container-title&quot;:&quot;Scientifica&quot;,&quot;DOI&quot;:&quot;10.1155/2024/9557081&quot;,&quot;ISSN&quot;:&quot;2090-908X&quot;,&quot;issued&quot;:{&quot;date-parts&quot;:[[2024,4,16]]},&quot;page&quot;:&quot;1-9&quot;,&quot;abstract&quot;:&quot;&lt;p&gt;Allelopathy is the chemical interactions between plants that might lead to either stimulation or inhibition of growth, community structure, and plant invasions. Lantana camara L. is a noxious invasive weed that negatively affects seed germination, seedling growth, and increases the mortality of the crop plant. The objective of this work was to assess allelopathic effect of L. camara leaf aqueous extract on germination and seedling growth of Capsicum annuum (pepper) and Daucus carota (carrot). The aqueous extract of Lantana leaf samples was used as a source of allelopathic effects. Data were collected for germination and seedling growth parameters. The result indicated that the highest concentration of the allelopathic extract (20 mg/L) has demonstrated significantly the highest germination inhibition rate GIR (60.00%), germination speed V (2.54 U/day) for D. carota as GIR (70.00%), mean germination time MGT (0.36 days), and GI (0.67%) for C. annuum seeds. The highest concentration of the allelopathic extract (20 mg/L) has recorded the highest plumule inhibition rate PIR (59.63%) and radical inhibition rate RIR (48.95%) for D. carota seeds, as well as PIR (27.47%) and RLR (79.49%) for C. annuum. The largest negative allelopathic index (−60.00% or allelopathic intensity of 60.00%) was recorded for D. carota seeds, whilst (−63.43% or allelopathic intensity of 63.43%) was recorded for C. annuum seed germination. For D. carota seed germination, the first principal component (PC1) has got high positive loads from GI (0.36), RLR (0.31), GR (0.34), allelopathic index AI (0.34), relative length of plumule RLP (0.24), and V (0.30). By contrast, PC1 for D. carota seed germination has got the highest negative component loads recorded by GIR (−0.34), PIR (−0.24), MGT (−0.35), and RIR (−0.31). In allelopathic effect on C. annum seed germination, the first principal component (PC1) has got high positive scores from relative length of radical RLR (0.31), RLP (0.33), germination rate GR (0.33), V (0.33), and AI (0.33). Likewise, the high negative component loads were recorded by GIR (−0.33), PIR (−0.33), RIR (−0.31), and MGT (−0.32). The result of the present study demonstrated that GIR, PIR, and RIR were directly related to negative allelopathic activity.&lt;/p&gt;&quot;,&quot;volume&quot;:&quot;2024&quot;,&quot;container-title-short&quot;:&quot;Scientifica (Cairo)&quot;},&quot;isTemporary&quot;:false}]},{&quot;citationID&quot;:&quot;MENDELEY_CITATION_52b9edf7-14bb-4db6-a3d3-4d1d2d64b3c4&quot;,&quot;properties&quot;:{&quot;noteIndex&quot;:0},&quot;isEdited&quot;:false,&quot;manualOverride&quot;:{&quot;isManuallyOverridden&quot;:false,&quot;citeprocText&quot;:&quot;(Cheng &amp;#38; Cheng 2015)&quot;,&quot;manualOverrideText&quot;:&quot;&quot;},&quot;citationTag&quot;:&quot;MENDELEY_CITATION_v3_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&quot;,&quot;citationItems&quot;:[{&quot;id&quot;:&quot;013eaa84-ccc5-34e6-8897-cef5e2638641&quot;,&quot;itemData&quot;:{&quot;type&quot;:&quot;article-journal&quot;,&quot;id&quot;:&quot;013eaa84-ccc5-34e6-8897-cef5e2638641&quot;,&quot;title&quot;:&quot;Research Progress on the use of Plant Allelopathy in Agriculture and the Physiological and Ecological Mechanisms of Allelopathy&quot;,&quot;author&quot;:[{&quot;family&quot;:&quot;Cheng&quot;,&quot;given&quot;:&quot;Fang&quot;,&quot;parse-names&quot;:false,&quot;dropping-particle&quot;:&quot;&quot;,&quot;non-dropping-particle&quot;:&quot;&quot;},{&quot;family&quot;:&quot;Cheng&quot;,&quot;given&quot;:&quot;Zhihui&quot;,&quot;parse-names&quot;:false,&quot;dropping-particle&quot;:&quot;&quot;,&quot;non-dropping-particle&quot;:&quot;&quot;}],&quot;container-title&quot;:&quot;Frontiers in Plant Science&quot;,&quot;container-title-short&quot;:&quot;Front Plant Sci&quot;,&quot;DOI&quot;:&quot;10.3389/fpls.2015.01020&quot;,&quot;ISSN&quot;:&quot;1664-462X&quot;,&quot;issued&quot;:{&quot;date-parts&quot;:[[2015,11,17]]},&quot;volume&quot;:&quot;6&quot;},&quot;isTemporary&quot;:false}]},{&quot;citationID&quot;:&quot;MENDELEY_CITATION_4a8a94da-3612-4922-8701-98e02a3268c6&quot;,&quot;properties&quot;:{&quot;noteIndex&quot;:0},&quot;isEdited&quot;:false,&quot;manualOverride&quot;:{&quot;isManuallyOverridden&quot;:false,&quot;citeprocText&quot;:&quot;(Gebreyohannes et al. 2023)&quot;,&quot;manualOverrideText&quot;:&quot;&quot;},&quot;citationTag&quot;:&quot;MENDELEY_CITATION_v3_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&quot;,&quot;citationItems&quot;:[{&quot;id&quot;:&quot;76c2e316-ffec-384d-9a84-2e829be7016f&quot;,&quot;itemData&quot;:{&quot;type&quot;:&quot;article-journal&quot;,&quot;id&quot;:&quot;76c2e316-ffec-384d-9a84-2e829be7016f&quot;,&quot;title&quot;:&quot;Allelopathic Potential of Lantana camara L. Leaf Extracts and Soils Invaded by It on the Growth Performance of Lepidium sativum L.&quot;,&quot;author&quot;:[{&quot;family&quot;:&quot;Gebreyohannes&quot;,&quot;given&quot;:&quot;Likyelesh&quot;,&quot;parse-names&quot;:false,&quot;dropping-particle&quot;:&quot;&quot;,&quot;non-dropping-particle&quot;:&quot;&quot;},{&quot;family&quot;:&quot;Egigu&quot;,&quot;given&quot;:&quot;Meseret C.&quot;,&quot;parse-names&quot;:false,&quot;dropping-particle&quot;:&quot;&quot;,&quot;non-dropping-particle&quot;:&quot;&quot;},{&quot;family&quot;:&quot;Manikandan&quot;,&quot;given&quot;:&quot;M.&quot;,&quot;parse-names&quot;:false,&quot;dropping-particle&quot;:&quot;&quot;,&quot;non-dropping-particle&quot;:&quot;&quot;},{&quot;family&quot;:&quot;Sasikumar&quot;,&quot;given&quot;:&quot;J. M.&quot;,&quot;parse-names&quot;:false,&quot;dropping-particle&quot;:&quot;&quot;,&quot;non-dropping-particle&quot;:&quot;&quot;}],&quot;container-title&quot;:&quot;The Scientific World Journal&quot;,&quot;DOI&quot;:&quot;10.1155/2023/6663686&quot;,&quot;ISSN&quot;:&quot;1537-744X&quot;,&quot;issued&quot;:{&quot;date-parts&quot;:[[2023,5,13]]},&quot;page&quot;:&quot;1-6&quot;,&quot;abstract&quot;:&quot;&lt;p&gt;Lantana camara is a noxious invasive plant that invades agricultural and natural ecosystems. In the current study, phytotoxicity of hexane and ethanolic leaf extracts of L. camara in different concentrations and soils invaded by it on Lepidium sativum were investigated under laboratory conditions. Soil toxicity was evaluated by comparing the growth of L. sativum on soils sampled from Lantana-invaded and Lantana-free sites. Results showed that extract concentrations and solvent type and their interaction significantly reduced percent seed germination and seedling growth. Compared to control (distilled water), both hexane and ethanol extracts at 5% w/v concentration significantly reduced percent germination and early seedling growth and completely inhibited seed germination at 10% w/v of hexane leaf extract, suggesting that hexane extract has a greater inhibitory effect than ethanolic extract in all the parameters measured. However, growth performance and seed yield of L. sativum grown on soil invaded by Lantana did not significantly vary from those grown on soils sampled from noninvaded sites. The results of this study generally showed that though Lantana leaf extracts have a direct negative allelopathic effect on L. sativum, soils invaded by Lantana have no toxic materials in the soil to directly or indirectly inhibit the growth of L. sativum. Further field studies on allelopathic effects of Lantana on L. sativum are recommended.&lt;/p&gt;&quot;,&quot;volume&quot;:&quot;2023&quot;,&quot;container-title-short&quot;:&quot;&quot;},&quot;isTemporary&quot;:false}]},{&quot;citationID&quot;:&quot;MENDELEY_CITATION_1c0d4759-a817-4932-ba7d-babbe97c90f0&quot;,&quot;properties&quot;:{&quot;noteIndex&quot;:0},&quot;isEdited&quot;:false,&quot;manualOverride&quot;:{&quot;isManuallyOverridden&quot;:false,&quot;citeprocText&quot;:&quot;(Stottmeister et al. 2003)&quot;,&quot;manualOverrideText&quot;:&quot;&quot;},&quot;citationTag&quot;:&quot;MENDELEY_CITATION_v3_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&quot;,&quot;citationItems&quot;:[{&quot;id&quot;:&quot;233bec31-bf03-346b-b644-536cfb582f15&quot;,&quot;itemData&quot;:{&quot;type&quot;:&quot;article-journal&quot;,&quot;id&quot;:&quot;233bec31-bf03-346b-b644-536cfb582f15&quot;,&quot;title&quot;:&quot;Effects of plants and microorganisms in constructed wetlands for wastewater treatment&quot;,&quot;author&quot;:[{&quot;family&quot;:&quot;Stottmeister&quot;,&quot;given&quot;:&quot;U.&quot;,&quot;parse-names&quot;:false,&quot;dropping-particle&quot;:&quot;&quot;,&quot;non-dropping-particle&quot;:&quot;&quot;},{&quot;family&quot;:&quot;Wießner&quot;,&quot;given&quot;:&quot;A.&quot;,&quot;parse-names&quot;:false,&quot;dropping-particle&quot;:&quot;&quot;,&quot;non-dropping-particle&quot;:&quot;&quot;},{&quot;family&quot;:&quot;Kuschk&quot;,&quot;given&quot;:&quot;P.&quot;,&quot;parse-names&quot;:false,&quot;dropping-particle&quot;:&quot;&quot;,&quot;non-dropping-particle&quot;:&quot;&quot;},{&quot;family&quot;:&quot;Kappelmeyer&quot;,&quot;given&quot;:&quot;U.&quot;,&quot;parse-names&quot;:false,&quot;dropping-particle&quot;:&quot;&quot;,&quot;non-dropping-particle&quot;:&quot;&quot;},{&quot;family&quot;:&quot;Kästner&quot;,&quot;given&quot;:&quot;M.&quot;,&quot;parse-names&quot;:false,&quot;dropping-particle&quot;:&quot;&quot;,&quot;non-dropping-particle&quot;:&quot;&quot;},{&quot;family&quot;:&quot;Bederski&quot;,&quot;given&quot;:&quot;O.&quot;,&quot;parse-names&quot;:false,&quot;dropping-particle&quot;:&quot;&quot;,&quot;non-dropping-particle&quot;:&quot;&quot;},{&quot;family&quot;:&quot;Müller&quot;,&quot;given&quot;:&quot;R.A.&quot;,&quot;parse-names&quot;:false,&quot;dropping-particle&quot;:&quot;&quot;,&quot;non-dropping-particle&quot;:&quot;&quot;},{&quot;family&quot;:&quot;Moormann&quot;,&quot;given&quot;:&quot;H.&quot;,&quot;parse-names&quot;:false,&quot;dropping-particle&quot;:&quot;&quot;,&quot;non-dropping-particle&quot;:&quot;&quot;}],&quot;container-title&quot;:&quot;Biotechnology Advances&quot;,&quot;container-title-short&quot;:&quot;Biotechnol Adv&quot;,&quot;DOI&quot;:&quot;10.1016/j.biotechadv.2003.08.010&quot;,&quot;ISSN&quot;:&quot;07349750&quot;,&quot;issued&quot;:{&quot;date-parts&quot;:[[2003,12]]},&quot;page&quot;:&quot;93-117&quot;,&quot;issue&quot;:&quot;1-2&quot;,&quot;volume&quot;:&quot;22&quot;},&quot;isTemporary&quot;:false}]},{&quot;citationID&quot;:&quot;MENDELEY_CITATION_e895fd04-cebe-478c-9464-4adfceacc4a7&quot;,&quot;properties&quot;:{&quot;noteIndex&quot;:0},&quot;isEdited&quot;:false,&quot;manualOverride&quot;:{&quot;isManuallyOverridden&quot;:false,&quot;citeprocText&quot;:&quot;(Alvares et al. 2013; Koppen 1936)&quot;,&quot;manualOverrideText&quot;:&quot;&quot;},&quot;citationItems&quot;:[{&quot;id&quot;:&quot;21f9a1c8-c473-3aa7-afef-fc16d239056b&quot;,&quot;itemData&quot;:{&quot;type&quot;:&quot;article-journal&quot;,&quot;id&quot;:&quot;21f9a1c8-c473-3aa7-afef-fc16d239056b&quot;,&quot;title&quot;:&quot;Köppen's climate classification map for Brazil&quot;,&quot;author&quot;:[{&quot;family&quot;:&quot;Alvares&quot;,&quot;given&quot;:&quot;Clayton Alcarde&quot;,&quot;parse-names&quot;:false,&quot;dropping-particle&quot;:&quot;&quot;,&quot;non-dropping-particle&quot;:&quot;&quot;},{&quot;family&quot;:&quot;Stape&quot;,&quot;given&quot;:&quot;José Luiz&quot;,&quot;parse-names&quot;:false,&quot;dropping-particle&quot;:&quot;&quot;,&quot;non-dropping-particle&quot;:&quot;&quot;},{&quot;family&quot;:&quot;Sentelhas&quot;,&quot;given&quot;:&quot;Paulo Cesar&quot;,&quot;parse-names&quot;:false,&quot;dropping-particle&quot;:&quot;&quot;,&quot;non-dropping-particle&quot;:&quot;&quot;},{&quot;family&quot;:&quot;Moraes Gonçalves&quot;,&quot;given&quot;:&quot;José Leonardo&quot;,&quot;parse-names&quot;:false,&quot;dropping-particle&quot;:&quot;&quot;,&quot;non-dropping-particle&quot;:&quot;de&quot;},{&quot;family&quot;:&quot;Sparovek&quot;,&quot;given&quot;:&quot;Gerd&quot;,&quot;parse-names&quot;:false,&quot;dropping-particle&quot;:&quot;&quot;,&quot;non-dropping-particle&quot;:&quot;&quot;}],&quot;container-title&quot;:&quot;Meteorologische Zeitschrift&quot;,&quot;DOI&quot;:&quot;10.1127/0941-2948/2013/0507&quot;,&quot;ISSN&quot;:&quot;0941-2948&quot;,&quot;issued&quot;:{&quot;date-parts&quot;:[[2013,12,1]]},&quot;page&quot;:&quot;711-728&quot;,&quot;issue&quot;:&quot;6&quot;,&quot;volume&quot;:&quot;22&quot;,&quot;container-title-short&quot;:&quot;&quot;},&quot;isTemporary&quot;:false},{&quot;id&quot;:&quot;6e71325f-8343-371c-b59b-6381eb066e37&quot;,&quot;itemData&quot;:{&quot;type&quot;:&quot;article-journal&quot;,&quot;id&quot;:&quot;6e71325f-8343-371c-b59b-6381eb066e37&quot;,&quot;title&quot;:&quot;Das geographische System de Klimate&quot;,&quot;author&quot;:[{&quot;family&quot;:&quot;Koppen&quot;,&quot;given&quot;:&quot;Wladimir&quot;,&quot;parse-names&quot;:false,&quot;dropping-particle&quot;:&quot;&quot;,&quot;non-dropping-particle&quot;:&quot;&quot;}],&quot;container-title&quot;:&quot;Handbuch der klimatologie&quot;,&quot;accessed&quot;:{&quot;date-parts&quot;:[[2023,5,17]]},&quot;URL&quot;:&quot;https://cir.nii.ac.jp/crid/1571980075115373056&quot;,&quot;issued&quot;:{&quot;date-parts&quot;:[[1936]]},&quot;container-title-short&quot;:&quot;&quot;},&quot;isTemporary&quot;:false}],&quot;citationTag&quot;:&quot;MENDELEY_CITATION_v3_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&quot;},{&quot;citationID&quot;:&quot;MENDELEY_CITATION_bef45553-3c04-47ec-bfd3-1b9775bddc75&quot;,&quot;properties&quot;:{&quot;noteIndex&quot;:0},&quot;isEdited&quot;:false,&quot;manualOverride&quot;:{&quot;isManuallyOverridden&quot;:false,&quot;citeprocText&quot;:&quot;(MAPA 2012)&quot;,&quot;manualOverrideText&quot;:&quot;&quot;},&quot;citationItems&quot;:[{&quot;id&quot;:&quot;7c9246dd-68ee-3b72-aa34-9bc5a60abc75&quot;,&quot;itemData&quot;:{&quot;type&quot;:&quot;article&quot;,&quot;id&quot;:&quot;7c9246dd-68ee-3b72-aa34-9bc5a60abc75&quot;,&quot;title&quot;:&quot;Registro Nacional de Cultivares - Cultivar R�cula Gigante Folha Larga (Eruca sativa Mill.)&quot;,&quot;author&quot;:[{&quot;family&quot;:&quot;MAPA&quot;,&quot;given&quot;:&quot;Ministério da Agricultura Pecuária e Abastecimento&quot;,&quot;parse-names&quot;:false,&quot;dropping-particle&quot;:&quot;&quot;,&quot;non-dropping-particle&quot;:&quot;&quot;}],&quot;issued&quot;:{&quot;date-parts&quot;:[[2012]]},&quot;container-title-short&quot;:&quot;&quot;},&quot;isTemporary&quot;:false}],&quot;citationTag&quot;:&quot;MENDELEY_CITATION_v3_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&quot;},{&quot;citationID&quot;:&quot;MENDELEY_CITATION_4176d0a6-ed37-4553-92cc-73a46d2a5fcc&quot;,&quot;properties&quot;:{&quot;noteIndex&quot;:0},&quot;isEdited&quot;:false,&quot;manualOverride&quot;:{&quot;isManuallyOverridden&quot;:false,&quot;citeprocText&quot;:&quot;(Vieira et al. 2011)&quot;,&quot;manualOverrideText&quot;:&quot;&quot;},&quot;citationTag&quot;:&quot;MENDELEY_CITATION_v3_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&quot;,&quot;citationItems&quot;:[{&quot;id&quot;:&quot;735f02f8-1137-30e2-acac-d766d1b2793b&quot;,&quot;itemData&quot;:{&quot;type&quot;:&quot;report&quot;,&quot;id&quot;:&quot;735f02f8-1137-30e2-acac-d766d1b2793b&quot;,&quot;title&quot;:&quot;Qualidade fisiológica de sementes de rúcula em função da idade da planta e do método de colheita&quot;,&quot;author&quot;:[{&quot;family&quot;:&quot;Vieira&quot;,&quot;given&quot;:&quot;Renato D&quot;,&quot;parse-names&quot;:false,&quot;dropping-particle&quot;:&quot;&quot;,&quot;non-dropping-particle&quot;:&quot;&quot;},{&quot;family&quot;:&quot;Carvalho&quot;,&quot;given&quot;:&quot;Luiz F&quot;,&quot;parse-names&quot;:false,&quot;dropping-particle&quot;:&quot;de&quot;,&quot;non-dropping-particle&quot;:&quot;&quot;},{&quot;family&quot;:&quot;Panobianco&quot;,&quot;given&quot;:&quot;Maristela&quot;,&quot;parse-names&quot;:false,&quot;dropping-particle&quot;:&quot;&quot;,&quot;non-dropping-particle&quot;:&quot;&quot;},{&quot;family&quot;:&quot;Fran�a Neto&quot;,&quot;given&quot;:&quot;Jos� de Barros&quot;,&quot;parse-names&quot;:false,&quot;dropping-particle&quot;:&quot;&quot;,&quot;non-dropping-particle&quot;:&quot;&quot;}],&quot;URL&quot;:&quot;https://www.infoteca.cnptia.embrapa.br/bitstream/doc/770162/1/bpd34.pdf&quot;,&quot;issued&quot;:{&quot;date-parts&quot;:[[2011]]},&quot;publisher-place&quot;:&quot;Bras�lia, DF&quot;,&quot;issue&quot;:&quot;Boletim de Pesquisa e Desenvolvimento 34&quot;,&quot;container-title-short&quot;:&quot;&quot;},&quot;isTemporary&quot;:false}]},{&quot;citationID&quot;:&quot;MENDELEY_CITATION_4df5cb3e-17c6-4308-88b1-a522cb400e3a&quot;,&quot;properties&quot;:{&quot;noteIndex&quot;:0},&quot;isEdited&quot;:false,&quot;manualOverride&quot;:{&quot;isManuallyOverridden&quot;:false,&quot;citeprocText&quot;:&quot;(Nikolaou et al. 2023)&quot;,&quot;manualOverrideText&quot;:&quot;&quot;},&quot;citationTag&quot;:&quot;MENDELEY_CITATION_v3_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&quot;,&quot;citationItems&quot;:[{&quot;id&quot;:&quot;a009bbae-f015-3027-985a-ba75400db77f&quot;,&quot;itemData&quot;:{&quot;type&quot;:&quot;article-journal&quot;,&quot;id&quot;:&quot;a009bbae-f015-3027-985a-ba75400db77f&quot;,&quot;title&quot;:&quot;Calcium- and Magnesium-Enriched Organic Fertilizer and Plant Growth-Promoting Rhizobacteria Affect Soil Nutrient Availability, Plant Nutrient Uptake, and Secondary Metabolite Production in Aloe vera (Aloe barbadensis Miller) Grown under Field Conditions&quot;,&quot;author&quot;:[{&quot;family&quot;:&quot;Nikolaou&quot;,&quot;given&quot;:&quot;Christina N.&quot;,&quot;parse-names&quot;:false,&quot;dropping-particle&quot;:&quot;&quot;,&quot;non-dropping-particle&quot;:&quot;&quot;},{&quot;family&quot;:&quot;Chatziartemiou&quot;,&quot;given&quot;:&quot;Artemios&quot;,&quot;parse-names&quot;:false,&quot;dropping-particle&quot;:&quot;&quot;,&quot;non-dropping-particle&quot;:&quot;&quot;},{&quot;family&quot;:&quot;Tsiknia&quot;,&quot;given&quot;:&quot;Myrto&quot;,&quot;parse-names&quot;:false,&quot;dropping-particle&quot;:&quot;&quot;,&quot;non-dropping-particle&quot;:&quot;&quot;},{&quot;family&quot;:&quot;Karyda&quot;,&quot;given&quot;:&quot;Asimina Georgia&quot;,&quot;parse-names&quot;:false,&quot;dropping-particle&quot;:&quot;&quot;,&quot;non-dropping-particle&quot;:&quot;&quot;},{&quot;family&quot;:&quot;Ehaliotis&quot;,&quot;given&quot;:&quot;Constantinos&quot;,&quot;parse-names&quot;:false,&quot;dropping-particle&quot;:&quot;&quot;,&quot;non-dropping-particle&quot;:&quot;&quot;},{&quot;family&quot;:&quot;Gasparatos&quot;,&quot;given&quot;:&quot;Dionisios&quot;,&quot;parse-names&quot;:false,&quot;dropping-particle&quot;:&quot;&quot;,&quot;non-dropping-particle&quot;:&quot;&quot;}],&quot;container-title&quot;:&quot;Agronomy&quot;,&quot;DOI&quot;:&quot;10.3390/agronomy13020482&quot;,&quot;ISSN&quot;:&quot;2073-4395&quot;,&quot;issued&quot;:{&quot;date-parts&quot;:[[2023,2,7]]},&quot;page&quot;:&quot;482&quot;,&quot;abstract&quot;:&quot;&lt;p&gt;This work investigates the effects of an organic fertilizer enriched in Ca and Mg and two bacterial inoculants, applied alone and in combination, on soil fertility, plant growth, nutrition, and production of secondary metabolites, namely, acemannan and total phenolic compounds (TPCs), by Aloe vera (Aloe barbadensis Miller), under field cultivation. The first inoculum consisted of five native bacterial strains (Pseudomonas sp., Enterobacter sp., and three strains of Pantoea sp.), characterized in vitro as putative plant growth promoters, isolated from local organic farming fields of Aloe vera. The second inoculant was a commercial product (BACTILIS-S and HUMOFERT) and consisted of three Bacillus species: B. pumilus, B. amyloliquefaciens, and B. subtilis. The organic fertilizer (HUMO-CAL M-8O) was a mixture of humic and fulvic acids, with an additional CaCO3 (40% w/w) and MgO (4% w/w). The most significant increase in the content of acemannan and TPCs was detected under single application of the organic fertilizer, which was linked to enhanced concentration of Mg and Ca in the leaf gel. The concentration of acemannan tended to be increased with the combined application of the organic fertilizer and microbial inoculants. TPCs were significantly increased in both single and combined treatments, seemingly related to Fe concentration in the leaf rinds.&lt;/p&gt;&quot;,&quot;issue&quot;:&quot;2&quot;,&quot;volume&quot;:&quot;13&quot;,&quot;container-title-short&quot;:&quot;&quot;},&quot;isTemporary&quot;:false}]},{&quot;citationID&quot;:&quot;MENDELEY_CITATION_bef09f28-809f-49c6-8395-ad94f316f35e&quot;,&quot;properties&quot;:{&quot;noteIndex&quot;:0},&quot;isEdited&quot;:false,&quot;manualOverride&quot;:{&quot;isManuallyOverridden&quot;:false,&quot;citeprocText&quot;:&quot;(Stewart et al. 2017)&quot;,&quot;manualOverrideText&quot;:&quot;&quot;},&quot;citationTag&quot;:&quot;MENDELEY_CITATION_v3_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&quot;,&quot;citationItems&quot;:[{&quot;id&quot;:&quot;8d2cd7f9-ee76-3d2d-90a6-fb9a2af023a9&quot;,&quot;itemData&quot;:{&quot;type&quot;:&quot;article-journal&quot;,&quot;id&quot;:&quot;8d2cd7f9-ee76-3d2d-90a6-fb9a2af023a9&quot;,&quot;title&quot;:&quot;Stable and ordered amide frameworks synthesised under reversible conditions which facilitate error checking&quot;,&quot;author&quot;:[{&quot;family&quot;:&quot;Stewart&quot;,&quot;given&quot;:&quot;David&quot;,&quot;parse-names&quot;:false,&quot;dropping-particle&quot;:&quot;&quot;,&quot;non-dropping-particle&quot;:&quot;&quot;},{&quot;family&quot;:&quot;Antypov&quot;,&quot;given&quot;:&quot;Dmytro&quot;,&quot;parse-names&quot;:false,&quot;dropping-particle&quot;:&quot;&quot;,&quot;non-dropping-particle&quot;:&quot;&quot;},{&quot;family&quot;:&quot;Dyer&quot;,&quot;given&quot;:&quot;Matthew S.&quot;,&quot;parse-names&quot;:false,&quot;dropping-particle&quot;:&quot;&quot;,&quot;non-dropping-particle&quot;:&quot;&quot;},{&quot;family&quot;:&quot;Pitcher&quot;,&quot;given&quot;:&quot;Michael J.&quot;,&quot;parse-names&quot;:false,&quot;dropping-particle&quot;:&quot;&quot;,&quot;non-dropping-particle&quot;:&quot;&quot;},{&quot;family&quot;:&quot;Katsoulidis&quot;,&quot;given&quot;:&quot;Alexandros P.&quot;,&quot;parse-names&quot;:false,&quot;dropping-particle&quot;:&quot;&quot;,&quot;non-dropping-particle&quot;:&quot;&quot;},{&quot;family&quot;:&quot;Chater&quot;,&quot;given&quot;:&quot;Philip A.&quot;,&quot;parse-names&quot;:false,&quot;dropping-particle&quot;:&quot;&quot;,&quot;non-dropping-particle&quot;:&quot;&quot;},{&quot;family&quot;:&quot;Blanc&quot;,&quot;given&quot;:&quot;Frédéric&quot;,&quot;parse-names&quot;:false,&quot;dropping-particle&quot;:&quot;&quot;,&quot;non-dropping-particle&quot;:&quot;&quot;},{&quot;family&quot;:&quot;Rosseinsky&quot;,&quot;given&quot;:&quot;Matthew J.&quot;,&quot;parse-names&quot;:false,&quot;dropping-particle&quot;:&quot;&quot;,&quot;non-dropping-particle&quot;:&quot;&quot;}],&quot;container-title&quot;:&quot;Nature Communications&quot;,&quot;container-title-short&quot;:&quot;Nat Commun&quot;,&quot;DOI&quot;:&quot;10.1038/s41467-017-01423-5&quot;,&quot;ISSN&quot;:&quot;2041-1723&quot;,&quot;issued&quot;:{&quot;date-parts&quot;:[[2017,10,24]]},&quot;page&quot;:&quot;1102&quot;,&quot;abstract&quot;:&quot;&lt;p&gt;Covalent organic frameworks (COFs) are network polymers with long-range positional order whose properties can be tuned using the isoreticular chemistry approach. Making COFs from strong bonds is challenging because irreversible rapid formation of the network produces amorphous materials with locked-in disorder. Reversibility in bond formation is essential to generate ordered networks, as it allows the error-checking that permits the network to crystallise, and so candidate network-forming chemistries such as amide that are irreversible under conventional low temperature bond-forming conditions have been underexplored. Here we show that we can prepare two- and three-dimensional covalent amide frameworks (CAFs) by devitrification of amorphous polyamide network polymers using high-temperature and high-pressure reaction conditions. In this way we have accessed reversible amide bond formation that allows crystalline order to develop. This strategy permits the direct synthesis of practically irreversible ordered amide networks that are stable thermally and under both strong acidic and basic hydrolytic conditions.&lt;/p&gt;&quot;,&quot;issue&quot;:&quot;1&quot;,&quot;volume&quot;:&quot;8&quot;},&quot;isTemporary&quot;:false}]},{&quot;citationID&quot;:&quot;MENDELEY_CITATION_dadfbaa6-edce-40b2-b76b-7774f9e5a3d8&quot;,&quot;properties&quot;:{&quot;noteIndex&quot;:0,&quot;mode&quot;:&quot;composite&quot;},&quot;isEdited&quot;:false,&quot;manualOverride&quot;:{&quot;isManuallyOverridden&quot;:false,&quot;citeprocText&quot;:&quot;Amziane et al. (2017)&quot;,&quot;manualOverrideText&quot;:&quot;&quot;},&quot;citationTag&quot;:&quot;MENDELEY_CITATION_v3_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&quot;,&quot;citationItems&quot;:[{&quot;displayAs&quot;:&quot;composite&quot;,&quot;label&quot;:&quot;page&quot;,&quot;id&quot;:&quot;db515cf6-20fa-309c-baf0-53fd9b98f4e1&quot;,&quot;itemData&quot;:{&quot;type&quot;:&quot;chapter&quot;,&quot;id&quot;:&quot;db515cf6-20fa-309c-baf0-53fd9b98f4e1&quot;,&quot;title&quot;:&quot;Water Absorption of Plant Aggregate&quot;,&quot;author&quot;:[{&quot;family&quot;:&quot;Amziane&quot;,&quot;given&quot;:&quot;Sofiane&quot;,&quot;parse-names&quot;:false,&quot;dropping-particle&quot;:&quot;&quot;,&quot;non-dropping-particle&quot;:&quot;&quot;},{&quot;family&quot;:&quot;Nozahic&quot;,&quot;given&quot;:&quot;Vincent&quot;,&quot;parse-names&quot;:false,&quot;dropping-particle&quot;:&quot;&quot;,&quot;non-dropping-particle&quot;:&quot;&quot;},{&quot;family&quot;:&quot;Sonebi&quot;,&quot;given&quot;:&quot;Mohammed&quot;,&quot;parse-names&quot;:false,&quot;dropping-particle&quot;:&quot;&quot;,&quot;non-dropping-particle&quot;:&quot;&quot;}],&quot;DOI&quot;:&quot;10.1007/978-94-024-1031-0_3&quot;,&quot;issued&quot;:{&quot;date-parts&quot;:[[2017]]},&quot;page&quot;:&quot;73-90&quot;,&quot;container-title-short&quot;:&quot;&quot;},&quot;isTemporary&quot;:false,&quot;suppress-author&quot;:false,&quot;composite&quot;:true,&quot;author-only&quot;:false}]},{&quot;citationID&quot;:&quot;MENDELEY_CITATION_348a77dd-a040-482b-85c9-675babff4a0f&quot;,&quot;properties&quot;:{&quot;noteIndex&quot;:0,&quot;mode&quot;:&quot;composite&quot;},&quot;isEdited&quot;:false,&quot;manualOverride&quot;:{&quot;isManuallyOverridden&quot;:false,&quot;citeprocText&quot;:&quot;Maguire (1962)&quot;,&quot;manualOverrideText&quot;:&quot;&quot;},&quot;citationTag&quot;:&quot;MENDELEY_CITATION_v3_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&quot;,&quot;citationItems&quot;:[{&quot;id&quot;:&quot;20f010c4-a947-37ab-82e9-4cd439909040&quot;,&quot;itemData&quot;:{&quot;type&quot;:&quot;article-journal&quot;,&quot;id&quot;:&quot;20f010c4-a947-37ab-82e9-4cd439909040&quot;,&quot;title&quot;:&quot;Speed of Germination—Aid In Selection And Evaluation for Seedling Emergence And Vigor &lt;sup&gt;1&lt;/sup&gt;&quot;,&quot;author&quot;:[{&quot;family&quot;:&quot;Maguire&quot;,&quot;given&quot;:&quot;James D.&quot;,&quot;parse-names&quot;:false,&quot;dropping-particle&quot;:&quot;&quot;,&quot;non-dropping-particle&quot;:&quot;&quot;}],&quot;container-title&quot;:&quot;Crop Science&quot;,&quot;DOI&quot;:&quot;10.2135/cropsci1962.0011183X000200020033x&quot;,&quot;ISSN&quot;:&quot;0011-183X&quot;,&quot;issued&quot;:{&quot;date-parts&quot;:[[1962,3]]},&quot;page&quot;:&quot;176-177&quot;,&quot;issue&quot;:&quot;2&quot;,&quot;volume&quot;:&quot;2&quot;,&quot;container-title-short&quot;:&quot;Crop Sci&quot;},&quot;isTemporary&quot;:false,&quot;displayAs&quot;:&quot;composite&quot;,&quot;suppress-author&quot;:false,&quot;composite&quot;:true,&quot;author-only&quot;:false}]},{&quot;citationID&quot;:&quot;MENDELEY_CITATION_d66b509a-bf9d-4566-83b5-36c618ec9e7e&quot;,&quot;properties&quot;:{&quot;noteIndex&quot;:0,&quot;mode&quot;:&quot;composite&quot;},&quot;isEdited&quot;:false,&quot;manualOverride&quot;:{&quot;isManuallyOverridden&quot;:false,&quot;citeprocText&quot;:&quot;Labouriau (1983)&quot;,&quot;manualOverrideText&quot;:&quot;&quot;},&quot;citationTag&quot;:&quot;MENDELEY_CITATION_v3_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&quot;,&quot;citationItems&quot;:[{&quot;id&quot;:&quot;10f4ed2d-90f3-362f-853a-4959a67033cc&quot;,&quot;itemData&quot;:{&quot;type&quot;:&quot;article-journal&quot;,&quot;id&quot;:&quot;10f4ed2d-90f3-362f-853a-4959a67033cc&quot;,&quot;title&quot;:&quot;A germinação das sementes&quot;,&quot;author&quot;:[{&quot;family&quot;:&quot;Labouriau&quot;,&quot;given&quot;:&quot;Gouvêa&quot;,&quot;parse-names&quot;:false,&quot;dropping-particle&quot;:&quot;&quot;,&quot;non-dropping-particle&quot;:&quot;&quot;}],&quot;issued&quot;:{&quot;date-parts&quot;:[[1983]]},&quot;publisher&quot;:&quot;Washington Organizacao dos Estados Americanos&quot;,&quot;container-title-short&quot;:&quot;&quot;},&quot;isTemporary&quot;:false,&quot;displayAs&quot;:&quot;composite&quot;,&quot;suppress-author&quot;:false,&quot;composite&quot;:true,&quot;author-only&quot;:false}]},{&quot;citationID&quot;:&quot;MENDELEY_CITATION_9f9af1e8-4e19-45e7-abd9-a1c1cb042aee&quot;,&quot;properties&quot;:{&quot;noteIndex&quot;:0,&quot;mode&quot;:&quot;composite&quot;},&quot;isEdited&quot;:false,&quot;manualOverride&quot;:{&quot;isManuallyOverridden&quot;:false,&quot;citeprocText&quot;:&quot;Mirmostafaee et al. (2020b)&quot;,&quot;manualOverrideText&quot;:&quot;&quot;},&quot;citationTag&quot;:&quot;MENDELEY_CITATION_v3_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4214ca77-7427-3c9b-8a9c-84c9590c6809&quot;,&quot;itemData&quot;:{&quot;type&quot;:&quot;article-journal&quot;,&quot;id&quot;:&quot;4214ca77-7427-3c9b-8a9c-84c9590c6809&quot;,&quot;title&quot;:&quot;Study of Allelopathic Interaction of Essential Oils from Medicinal and Aromatic Plants on Seed Germination and Seedling Growth of Lettuce&quot;,&quot;author&quot;:[{&quot;family&quot;:&quot;Mirmostafaee&quot;,&quot;given&quot;:&quot;Somayeh&quot;,&quot;parse-names&quot;:false,&quot;dropping-particle&quot;:&quot;&quot;,&quot;non-dropping-particle&quot;:&quot;&quot;},{&quot;family&quot;:&quot;Azizi&quot;,&quot;given&quot;:&quot;Majid&quot;,&quot;parse-names&quot;:false,&quot;dropping-particle&quot;:&quot;&quot;,&quot;non-dropping-particle&quot;:&quot;&quot;},{&quot;family&quot;:&quot;Fujii&quot;,&quot;given&quot;:&quot;Yoshiharu&quot;,&quot;parse-names&quot;:false,&quot;dropping-particle&quot;:&quot;&quot;,&quot;non-dropping-particle&quot;:&quot;&quot;}],&quot;container-title&quot;:&quot;Agronomy&quot;,&quot;DOI&quot;:&quot;10.3390/agronomy10020163&quot;,&quot;ISSN&quot;:&quot;2073-4395&quot;,&quot;issued&quot;:{&quot;date-parts&quot;:[[2020,1,23]]},&quot;page&quot;:&quot;163&quot;,&quot;abstract&quot;:&quot;&lt;p&gt;Medicinal and aromatic plants have the ability to transmit volatile allelochemicals and affect their surrounding organisms. In this regard, their interaction should also be considered. The inhibitory effects of 112 essential oils on lettuce seed and seedling were investigated by cotton swab method. Germination (G%), Mean germination time (MGT), Lethal of embryo (L%), dormancy (D%), radicle growth (R%), and hypocotyl growth (H%) were measured. Two methods were used for evaluating allelopathic interaction effects: the simplified modified dilution check-board technique (SMCT) and the isobologram. Thymus daenensis had the highest inhibitory effect on G% (IC50 = 2.9 ppm) and the most lethal effect on the embryo (LC50 = 7.2 ppm). Thymus transcaspicus, Dracocephalum moldavica, Artemisia sieberi and Amomum subulatum had the greatest effect on MGT. Ziziphora tenuior, Trachyspermum ammi and Pelargonium graveolens had the highest effect on D%. Origanum vulgare was the strongest growth inhibitor. The highest synergistic effect on G% was in A. subulatum + Mentha suaveolens, on H% was related to Perovskia abrotanoides + T. daenensis, and on R% was observed in Artemisia vulgaris + M. suaveolens. The results of this study can lead to identification of new phytotoxic compounds in EOs and control weeds more effectively.&lt;/p&gt;&quot;,&quot;issue&quot;:&quot;2&quot;,&quot;volume&quot;:&quot;10&quot;,&quot;container-title-short&quot;:&quot;&quot;},&quot;isTemporary&quot;:false,&quot;suppress-author&quot;:false,&quot;composite&quot;:true,&quot;author-only&quot;:false}]},{&quot;citationID&quot;:&quot;MENDELEY_CITATION_700c7842-faca-4524-b205-485f4bb70992&quot;,&quot;properties&quot;:{&quot;noteIndex&quot;:0},&quot;isEdited&quot;:false,&quot;manualOverride&quot;:{&quot;isManuallyOverridden&quot;:false,&quot;citeprocText&quot;:&quot;(Betene et al. 2020)&quot;,&quot;manualOverrideText&quot;:&quot;&quot;},&quot;citationTag&quot;:&quot;MENDELEY_CITATION_v3_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&quot;,&quot;citationItems&quot;:[{&quot;id&quot;:&quot;cfe78bc3-a94e-3ac2-9cb0-0bc89738f921&quot;,&quot;itemData&quot;:{&quot;type&quot;:&quot;article-journal&quot;,&quot;id&quot;:&quot;cfe78bc3-a94e-3ac2-9cb0-0bc89738f921&quot;,&quot;title&quot;:&quot;Physico-Chemical and Thermal Characterization of Some Lignocellulosic Fibres: &amp;amp;lt;i&amp;amp;gt;Ananas comosus&amp;amp;lt;/i&amp;amp;gt; (AC), &amp;amp;lt;i&amp;amp;gt;Neuropeltis acuminatas&amp;amp;lt;/i&amp;amp;gt; (NA) and &amp;amp;lt;i&amp;amp;gt;Rhecktophyllum camerunense&amp;amp;lt;/i&amp;amp;gt; (RC)&quot;,&quot;author&quot;:[{&quot;family&quot;:&quot;Betene&quot;,&quot;given&quot;:&quot;Achille Désiré Omgba&quot;,&quot;parse-names&quot;:false,&quot;dropping-particle&quot;:&quot;&quot;,&quot;non-dropping-particle&quot;:&quot;&quot;},{&quot;family&quot;:&quot;Betene&quot;,&quot;given&quot;:&quot;Fabien Ebanda&quot;,&quot;parse-names&quot;:false,&quot;dropping-particle&quot;:&quot;&quot;,&quot;non-dropping-particle&quot;:&quot;&quot;},{&quot;family&quot;:&quot;Martoïa&quot;,&quot;given&quot;:&quot;Florian&quot;,&quot;parse-names&quot;:false,&quot;dropping-particle&quot;:&quot;&quot;,&quot;non-dropping-particle&quot;:&quot;&quot;},{&quot;family&quot;:&quot;Dumont&quot;,&quot;given&quot;:&quot;Pierre J. J.&quot;,&quot;parse-names&quot;:false,&quot;dropping-particle&quot;:&quot;&quot;,&quot;non-dropping-particle&quot;:&quot;&quot;},{&quot;family&quot;:&quot;Atangana&quot;,&quot;given&quot;:&quot;Ateba&quot;,&quot;parse-names&quot;:false,&quot;dropping-particle&quot;:&quot;&quot;,&quot;non-dropping-particle&quot;:&quot;&quot;},{&quot;family&quot;:&quot;Noah&quot;,&quot;given&quot;:&quot;Pierre Marcel Anicet&quot;,&quot;parse-names&quot;:false,&quot;dropping-particle&quot;:&quot;&quot;,&quot;non-dropping-particle&quot;:&quot;&quot;}],&quot;container-title&quot;:&quot;Journal of Minerals and Materials Characterization and Engineering&quot;,&quot;DOI&quot;:&quot;10.4236/jmmce.2020.84014&quot;,&quot;ISSN&quot;:&quot;2327-4077&quot;,&quot;issued&quot;:{&quot;date-parts&quot;:[[2020]]},&quot;page&quot;:&quot;205-222&quot;,&quot;issue&quot;:&quot;04&quot;,&quot;volume&quot;:&quot;08&quot;,&quot;container-title-short&quot;:&quot;&quot;},&quot;isTemporary&quot;:false}]},{&quot;citationID&quot;:&quot;MENDELEY_CITATION_e38850ed-ceea-481f-945c-567b2b918ba4&quot;,&quot;properties&quot;:{&quot;noteIndex&quot;:0},&quot;isEdited&quot;:false,&quot;manualOverride&quot;:{&quot;isManuallyOverridden&quot;:false,&quot;citeprocText&quot;:&quot;(Larsen et al. 2022)&quot;,&quot;manualOverrideText&quot;:&quot;&quot;},&quot;citationTag&quot;:&quot;MENDELEY_CITATION_v3_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&quot;,&quot;citationItems&quot;:[{&quot;id&quot;:&quot;a9c9b141-2bc8-3101-be35-bb5d94025038&quot;,&quot;itemData&quot;:{&quot;type&quot;:&quot;article-journal&quot;,&quot;id&quot;:&quot;a9c9b141-2bc8-3101-be35-bb5d94025038&quot;,&quot;title&quot;:&quot;Water Saturation Modeling Challenges in Oil-Down-to Wells: An Example from a Multidarcy North Sea Reservoir&quot;,&quot;author&quot;:[{&quot;family&quot;:&quot;Larsen&quot;,&quot;given&quot;:&quot;A.&quot;,&quot;parse-names&quot;:false,&quot;dropping-particle&quot;:&quot;&quot;,&quot;non-dropping-particle&quot;:&quot;&quot;},{&quot;family&quot;:&quot;Ahmadhadi&quot;,&quot;given&quot;:&quot;F.&quot;,&quot;parse-names&quot;:false,&quot;dropping-particle&quot;:&quot;&quot;,&quot;non-dropping-particle&quot;:&quot;&quot;},{&quot;family&quot;:&quot;Øian&quot;,&quot;given&quot;:&quot;E.&quot;,&quot;parse-names&quot;:false,&quot;dropping-particle&quot;:&quot;&quot;,&quot;non-dropping-particle&quot;:&quot;&quot;}],&quot;container-title&quot;:&quot;SPE Reservoir Evaluation &amp; Engineering&quot;,&quot;DOI&quot;:&quot;10.2118/200633-PA&quot;,&quot;ISSN&quot;:&quot;1094-6470&quot;,&quot;issued&quot;:{&quot;date-parts&quot;:[[2022,2,16]]},&quot;page&quot;:&quot;21-35&quot;,&quot;abstract&quot;:&quot;&lt;p&gt;The initial water saturation in a reservoir is important for both hydrocarbon volume estimation and distribution of multiphase flow properties such as relative permeability. Often, a practical reservoir engineering approach is to relate relative permeability to flow property regions by binning of the initial water saturation. The rationale behind this approach is that initial water saturation is related to both the pore-throat radius distribution and the wettability of the rock, both of which affect relative permeability. However, pore-throat radius and wettability are usually not explicitly included in geomodel property modeling. Therefore, the saturation height model should not only capture an average hydrocarbon pore volume but also reflect the underlying mechanisms from hydrocarbon migration history and its impact on initial water saturation distribution.&lt;/p&gt;&quot;,&quot;issue&quot;:&quot;01&quot;,&quot;volume&quot;:&quot;25&quot;,&quot;container-title-short&quot;:&quot;&quot;},&quot;isTemporary&quot;:false}]},{&quot;citationID&quot;:&quot;MENDELEY_CITATION_be8a1284-c81f-4adb-8942-6866cacf3e68&quot;,&quot;properties&quot;:{&quot;noteIndex&quot;:0},&quot;isEdited&quot;:false,&quot;manualOverride&quot;:{&quot;isManuallyOverridden&quot;:false,&quot;citeprocText&quot;:&quot;(Gonçalves et al. 2015)&quot;,&quot;manualOverrideText&quot;:&quot;&quot;},&quot;citationTag&quot;:&quot;MENDELEY_CITATION_v3_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&quot;,&quot;citationItems&quot;:[{&quot;id&quot;:&quot;06b0f8d2-bb80-3e23-a319-2b0007e968e5&quot;,&quot;itemData&quot;:{&quot;type&quot;:&quot;article-journal&quot;,&quot;id&quot;:&quot;06b0f8d2-bb80-3e23-a319-2b0007e968e5&quot;,&quot;title&quot;:&quot;Physicochemical, Mechanical and Morphologic Characterization of Purple Banana Fibers&quot;,&quot;author&quot;:[{&quot;family&quot;:&quot;Gonçalves&quot;,&quot;given&quot;:&quot;Ana Paula Bispo&quot;,&quot;parse-names&quot;:false,&quot;dropping-particle&quot;:&quot;&quot;,&quot;non-dropping-particle&quot;:&quot;&quot;},{&quot;family&quot;:&quot;Miranda&quot;,&quot;given&quot;:&quot;Cleidiene Souza&quot;,&quot;parse-names&quot;:false,&quot;dropping-particle&quot;:&quot;de&quot;,&quot;non-dropping-particle&quot;:&quot;&quot;},{&quot;family&quot;:&quot;Guimarães&quot;,&quot;given&quot;:&quot;Danilo Hansen&quot;,&quot;parse-names&quot;:false,&quot;dropping-particle&quot;:&quot;&quot;,&quot;non-dropping-particle&quot;:&quot;&quot;},{&quot;family&quot;:&quot;Oliveira&quot;,&quot;given&quot;:&quot;Jamerson Carneiro&quot;,&quot;parse-names&quot;:false,&quot;dropping-particle&quot;:&quot;de&quot;,&quot;non-dropping-particle&quot;:&quot;&quot;},{&quot;family&quot;:&quot;Cruz&quot;,&quot;given&quot;:&quot;Allan Moreira Faislon&quot;,&quot;parse-names&quot;:false,&quot;dropping-particle&quot;:&quot;&quot;,&quot;non-dropping-particle&quot;:&quot;&quot;},{&quot;family&quot;:&quot;Silva&quot;,&quot;given&quot;:&quot;Felipe Leonardo Brito Melo&quot;,&quot;parse-names&quot;:false,&quot;dropping-particle&quot;:&quot;da&quot;,&quot;non-dropping-particle&quot;:&quot;&quot;},{&quot;family&quot;:&quot;Luporini&quot;,&quot;given&quot;:&quot;Samuel&quot;,&quot;parse-names&quot;:false,&quot;dropping-particle&quot;:&quot;&quot;,&quot;non-dropping-particle&quot;:&quot;&quot;},{&quot;family&quot;:&quot;José&quot;,&quot;given&quot;:&quot;Nadia Mamede&quot;,&quot;parse-names&quot;:false,&quot;dropping-particle&quot;:&quot;&quot;,&quot;non-dropping-particle&quot;:&quot;&quot;}],&quot;container-title&quot;:&quot;Materials Research&quot;,&quot;DOI&quot;:&quot;10.1590/1516-1439.366414&quot;,&quot;ISSN&quot;:&quot;1980-5373&quot;,&quot;issued&quot;:{&quot;date-parts&quot;:[[2015,12,4]]},&quot;page&quot;:&quot;205-209&quot;,&quot;issue&quot;:&quot;suppl 2&quot;,&quot;volume&quot;:&quot;18&quot;,&quot;container-title-short&quot;:&quot;&quot;},&quot;isTemporary&quot;:false}]},{&quot;citationID&quot;:&quot;MENDELEY_CITATION_f73a11f4-eeed-47f8-8b48-81ad0e13d121&quot;,&quot;properties&quot;:{&quot;noteIndex&quot;:0},&quot;isEdited&quot;:false,&quot;manualOverride&quot;:{&quot;isManuallyOverridden&quot;:false,&quot;citeprocText&quot;:&quot;(Dallel 2012)&quot;,&quot;manualOverrideText&quot;:&quot;&quot;},&quot;citationTag&quot;:&quot;MENDELEY_CITATION_v3_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&quot;,&quot;citationItems&quot;:[{&quot;id&quot;:&quot;b9c6427d-e78a-3fc8-9842-8692975710a7&quot;,&quot;itemData&quot;:{&quot;type&quot;:&quot;thesis&quot;,&quot;id&quot;:&quot;b9c6427d-e78a-3fc8-9842-8692975710a7&quot;,&quot;title&quot;:&quot;Evaluation du potentiel textile des fibres d'Alfa (Stipa Tenacissima L.) : caractérisation physico-chimique de la fibre au fil&quot;,&quot;author&quot;:[{&quot;family&quot;:&quot;Dallel&quot;,&quot;given&quot;:&quot;Mohamed&quot;,&quot;parse-names&quot;:false,&quot;dropping-particle&quot;:&quot;&quot;,&quot;non-dropping-particle&quot;:&quot;&quot;}],&quot;URL&quot;:&quot;https://theses.hal.science/tel-00844129v1&quot;,&quot;issued&quot;:{&quot;date-parts&quot;:[[2012]]},&quot;publisher-place&quot;:&quot;Mulhouse&quot;,&quot;number-of-pages&quot;:&quot;5-154&quot;,&quot;language&quot;:&quot;Français&quot;,&quot;abstract&quot;:&quot;To cite this version: Mohamed Dallel. Evaluation du potentiel textile des fibres d'Alfa (Stipa Tenacissima L.) : caractérisa-tion physico-chimique de la fibre au fil. Autre. Université de Haute Alsace-Mulhouse, 2012. Français. ï¿¿NNT : 2012MULH6853ï¿¿. ï¿¿tel-00844129ï¿¿&quot;,&quot;publisher&quot;:&quot;Université de Haute Alsace&quot;,&quot;container-title-short&quot;:&quot;&quot;},&quot;isTemporary&quot;:false}]},{&quot;citationID&quot;:&quot;MENDELEY_CITATION_3f771e38-a983-4aef-9a4f-e1be20f1ed4a&quot;,&quot;properties&quot;:{&quot;noteIndex&quot;:0},&quot;isEdited&quot;:false,&quot;manualOverride&quot;:{&quot;isManuallyOverridden&quot;:false,&quot;citeprocText&quot;:&quot;(Maslinda et al. 2017)&quot;,&quot;manualOverrideText&quot;:&quot;&quot;},&quot;citationTag&quot;:&quot;MENDELEY_CITATION_v3_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&quot;,&quot;citationItems&quot;:[{&quot;id&quot;:&quot;f2319a95-e701-36e8-85db-1063f068fff9&quot;,&quot;itemData&quot;:{&quot;type&quot;:&quot;article-journal&quot;,&quot;id&quot;:&quot;f2319a95-e701-36e8-85db-1063f068fff9&quot;,&quot;title&quot;:&quot;Effect of water absorption on the mechanical properties of hybrid interwoven cellulosic-cellulosic fibre reinforced epoxy composites&quot;,&quot;author&quot;:[{&quot;family&quot;:&quot;Maslinda&quot;,&quot;given&quot;:&quot;A.B.&quot;,&quot;parse-names&quot;:false,&quot;dropping-particle&quot;:&quot;&quot;,&quot;non-dropping-particle&quot;:&quot;&quot;},{&quot;family&quot;:&quot;Abdul Majid&quot;,&quot;given&quot;:&quot;M.S.&quot;,&quot;parse-names&quot;:false,&quot;dropping-particle&quot;:&quot;&quot;,&quot;non-dropping-particle&quot;:&quot;&quot;},{&quot;family&quot;:&quot;Ridzuan&quot;,&quot;given&quot;:&quot;M.J.M.&quot;,&quot;parse-names&quot;:false,&quot;dropping-particle&quot;:&quot;&quot;,&quot;non-dropping-particle&quot;:&quot;&quot;},{&quot;family&quot;:&quot;Afendi&quot;,&quot;given&quot;:&quot;M.&quot;,&quot;parse-names&quot;:false,&quot;dropping-particle&quot;:&quot;&quot;,&quot;non-dropping-particle&quot;:&quot;&quot;},{&quot;family&quot;:&quot;Gibson&quot;,&quot;given&quot;:&quot;A.G.&quot;,&quot;parse-names&quot;:false,&quot;dropping-particle&quot;:&quot;&quot;,&quot;non-dropping-particle&quot;:&quot;&quot;}],&quot;container-title&quot;:&quot;Composite Structures&quot;,&quot;container-title-short&quot;:&quot;Compos Struct&quot;,&quot;DOI&quot;:&quot;10.1016/j.compstruct.2017.02.023&quot;,&quot;ISSN&quot;:&quot;02638223&quot;,&quot;issued&quot;:{&quot;date-parts&quot;:[[2017,5]]},&quot;page&quot;:&quot;227-237&quot;,&quot;volume&quot;:&quot;167&quot;},&quot;isTemporary&quot;:false}]},{&quot;citationID&quot;:&quot;MENDELEY_CITATION_3c63ea30-a572-4b61-a358-3ca6823f94df&quot;,&quot;properties&quot;:{&quot;noteIndex&quot;:0},&quot;isEdited&quot;:false,&quot;manualOverride&quot;:{&quot;isManuallyOverridden&quot;:false,&quot;citeprocText&quot;:&quot;(Sayeb et al. 2010; Dhakal et al. 2007)&quot;,&quot;manualOverrideText&quot;:&quot;&quot;},&quot;citationTag&quot;:&quot;MENDELEY_CITATION_v3_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&quot;,&quot;citationItems&quot;:[{&quot;id&quot;:&quot;9b5083ca-8dc0-34d0-aa8e-90a0e272f338&quot;,&quot;itemData&quot;:{&quot;type&quot;:&quot;article-journal&quot;,&quot;id&quot;:&quot;9b5083ca-8dc0-34d0-aa8e-90a0e272f338&quot;,&quot;title&quot;:&quot;Study of water sorption properties for esparto grass ultimate fibre (ALFA fibre)&quot;,&quot;author&quot;:[{&quot;family&quot;:&quot;Sayeb&quot;,&quot;given&quot;:&quot;S.&quot;,&quot;parse-names&quot;:false,&quot;dropping-particle&quot;:&quot;&quot;,&quot;non-dropping-particle&quot;:&quot;&quot;},{&quot;family&quot;:&quot;Marzoug&quot;,&quot;given&quot;:&quot;I.&quot;,&quot;parse-names&quot;:false,&quot;dropping-particle&quot;:&quot;&quot;,&quot;non-dropping-particle&quot;:&quot;&quot;},{&quot;family&quot;:&quot;Hassen&quot;,&quot;given&quot;:&quot;M.&quot;,&quot;parse-names&quot;:false,&quot;dropping-particle&quot;:&quot;Ben&quot;,&quot;non-dropping-particle&quot;:&quot;&quot;},{&quot;family&quot;:&quot;Sakli&quot;,&quot;given&quot;:&quot;F.&quot;,&quot;parse-names&quot;:false,&quot;dropping-particle&quot;:&quot;&quot;,&quot;non-dropping-particle&quot;:&quot;&quot;},{&quot;family&quot;:&quot;Rodesli&quot;,&quot;given&quot;:&quot;S.&quot;,&quot;parse-names&quot;:false,&quot;dropping-particle&quot;:&quot;&quot;,&quot;non-dropping-particle&quot;:&quot;&quot;}],&quot;container-title&quot;:&quot;Journal of the Textile Institute&quot;,&quot;DOI&quot;:&quot;10.1080/00405000802194176&quot;,&quot;ISSN&quot;:&quot;0040-5000&quot;,&quot;issued&quot;:{&quot;date-parts&quot;:[[2010,1]]},&quot;page&quot;:&quot;19-27&quot;,&quot;issue&quot;:&quot;1&quot;,&quot;volume&quot;:&quot;101&quot;,&quot;container-title-short&quot;:&quot;&quot;},&quot;isTemporary&quot;:false},{&quot;id&quot;:&quot;7e5d459e-683c-3d4d-8af0-8b06a5fffd66&quot;,&quot;itemData&quot;:{&quot;type&quot;:&quot;article-journal&quot;,&quot;id&quot;:&quot;7e5d459e-683c-3d4d-8af0-8b06a5fffd66&quot;,&quot;title&quot;:&quot;Effect of water absorption on the mechanical properties of hemp fibre reinforced unsaturated polyester composites&quot;,&quot;author&quot;:[{&quot;family&quot;:&quot;Dhakal&quot;,&quot;given&quot;:&quot;H&quot;,&quot;parse-names&quot;:false,&quot;dropping-particle&quot;:&quot;&quot;,&quot;non-dropping-particle&quot;:&quot;&quot;},{&quot;family&quot;:&quot;Zhang&quot;,&quot;given&quot;:&quot;Z&quot;,&quot;parse-names&quot;:false,&quot;dropping-particle&quot;:&quot;&quot;,&quot;non-dropping-particle&quot;:&quot;&quot;},{&quot;family&quot;:&quot;Richardson&quot;,&quot;given&quot;:&quot;M&quot;,&quot;parse-names&quot;:false,&quot;dropping-particle&quot;:&quot;&quot;,&quot;non-dropping-particle&quot;:&quot;&quot;}],&quot;container-title&quot;:&quot;Composites Science and Technology&quot;,&quot;container-title-short&quot;:&quot;Compos Sci Technol&quot;,&quot;DOI&quot;:&quot;10.1016/j.compscitech.2006.06.019&quot;,&quot;ISSN&quot;:&quot;02663538&quot;,&quot;URL&quot;:&quot;https://linkinghub.elsevier.com/retrieve/pii/S0266353806002363&quot;,&quot;issued&quot;:{&quot;date-parts&quot;:[[2007,6]]},&quot;page&quot;:&quot;1674-1683&quot;,&quot;issue&quot;:&quot;7-8&quot;,&quot;volume&quot;:&quot;67&quot;},&quot;isTemporary&quot;:false}]},{&quot;citationID&quot;:&quot;MENDELEY_CITATION_6265c61e-fb69-4c4c-9b10-fc6499c186eb&quot;,&quot;properties&quot;:{&quot;noteIndex&quot;:0},&quot;isEdited&quot;:false,&quot;manualOverride&quot;:{&quot;isManuallyOverridden&quot;:false,&quot;citeprocText&quot;:&quot;(Akter et al. 2020)&quot;,&quot;manualOverrideText&quot;:&quot;&quot;},&quot;citationTag&quot;:&quot;MENDELEY_CITATION_v3_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&quot;,&quot;citationItems&quot;:[{&quot;id&quot;:&quot;53fab71c-ba8d-3455-b90e-9b58f85e4ab5&quot;,&quot;itemData&quot;:{&quot;type&quot;:&quot;article-journal&quot;,&quot;id&quot;:&quot;53fab71c-ba8d-3455-b90e-9b58f85e4ab5&quot;,&quot;title&quot;:&quot;Development of sustainable jute geotextiles by bitumen emulsion and polyester resin: Effect of gamma radiation&quot;,&quot;author&quot;:[{&quot;family&quot;:&quot;Akter&quot;,&quot;given&quot;:&quot;Nasrin&quot;,&quot;parse-names&quot;:false,&quot;dropping-particle&quot;:&quot;&quot;,&quot;non-dropping-particle&quot;:&quot;&quot;},{&quot;family&quot;:&quot;Das&quot;,&quot;given&quot;:&quot;Subrata Chandra&quot;,&quot;parse-names&quot;:false,&quot;dropping-particle&quot;:&quot;&quot;,&quot;non-dropping-particle&quot;:&quot;&quot;},{&quot;family&quot;:&quot;Grammatikos&quot;,&quot;given&quot;:&quot;Sotirios A.&quot;,&quot;parse-names&quot;:false,&quot;dropping-particle&quot;:&quot;&quot;,&quot;non-dropping-particle&quot;:&quot;&quot;},{&quot;family&quot;:&quot;Saha&quot;,&quot;given&quot;:&quot;Joykrisna&quot;,&quot;parse-names&quot;:false,&quot;dropping-particle&quot;:&quot;&quot;,&quot;non-dropping-particle&quot;:&quot;&quot;},{&quot;family&quot;:&quot;Khan&quot;,&quot;given&quot;:&quot;Mubarak Ahmad&quot;,&quot;parse-names&quot;:false,&quot;dropping-particle&quot;:&quot;&quot;,&quot;non-dropping-particle&quot;:&quot;&quot;}],&quot;container-title&quot;:&quot;Journal of Engineered Fibers and Fabrics&quot;,&quot;container-title-short&quot;:&quot;J Eng Fiber Fabr&quot;,&quot;DOI&quot;:&quot;10.1177/1558925020957969&quot;,&quot;ISSN&quot;:&quot;1558-9250&quot;,&quot;issued&quot;:{&quot;date-parts&quot;:[[2020,1,28]]},&quot;abstract&quot;:&quot;&lt;p&gt;Jute fibers can be an alternative solution to replace synthetic fibers for temporary sustainable geotextiles applications. To produce sustainable geotextiles, jute fabrics were treated first by bitumen emulsion (BE) and unsaturated polyester (UPE) resin then γ-radiation (2.5, 5, and 10 kGy doses) applied to increase its durability and performance. The resulting samples were J0 (raw jute), J1 (20% BE + 10% UPE), and J2 (30% BE + 10% UPE). It was revealed that γ-irradiation significantly decreased the moisture sensitivity and water absorbency. Tensile strength (TS) improved at 2.5 and 5 kGy doses of irradiation and then decreased at 10 kGy in both directions. The highest increase of TS found for 5 kGy dose in both directions of J1 (27.1% in warp and 27.7% in weft) and J2 (16.0% in warp and 23.8% in weft). After 120 days of soil burial test, biodegradation occurred for all the specimens except 2.5 kGy irradiated sample which retained its TS, however, TS dropped remarkably such as 71.9% and 85.1% in warp and weft directions, respectively for J1 sample, and 90.7% and 94.1% in warp and weft directions, respectively for J2 sample. Antimicrobial resistance of jute fabrics was assessed against gram-positive S. aureus and gram-negative E. coli bacteria. Further, FTIR, thermogravimetric analysis, and scanning electron microscopy (SEM) were also investigated in this study.&lt;/p&gt;&quot;,&quot;volume&quot;:&quot;15&quot;},&quot;isTemporary&quot;:false}]},{&quot;citationID&quot;:&quot;MENDELEY_CITATION_36d9e01e-8fde-44eb-b2cc-3420cd047b60&quot;,&quot;properties&quot;:{&quot;noteIndex&quot;:0,&quot;mode&quot;:&quot;composite&quot;},&quot;isEdited&quot;:false,&quot;manualOverride&quot;:{&quot;isManuallyOverridden&quot;:true,&quot;citeprocText&quot;:&quot;Holanda, Santos, et al. (2024)&quot;,&quot;manualOverrideText&quot;:&quot;Holanda, et al. (2024)&quot;},&quot;citationTag&quot;:&quot;MENDELEY_CITATION_v3_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&quot;,&quot;citationItems&quot;:[{&quot;displayAs&quot;:&quot;composite&quot;,&quot;label&quot;:&quot;page&quot;,&quot;id&quot;:&quot;e4c04dbf-81c6-3817-a546-4866458194f2&quot;,&quot;itemData&quot;:{&quot;type&quot;:&quot;article-journal&quot;,&quot;id&quot;:&quot;e4c04dbf-81c6-3817-a546-4866458194f2&quot;,&quot;title&quot;:&quot;Resistance of the fiber-derived geotextile from Typha domingensis submitted to field degradation&quot;,&quot;author&quot;:[{&quot;family&quot;:&quot;Holanda&quot;,&quot;given&quot;:&quot;Francisco Sandro Rodrigues&quot;,&quot;parse-names&quot;:false,&quot;dropping-particle&quot;:&quot;&quot;,&quot;non-dropping-particle&quot;:&quot;&quot;},{&quot;family&quot;:&quot;Santos&quot;,&quot;given&quot;:&quot;Luiz Diego Vidal&quot;,&quot;parse-names&quot;:false,&quot;dropping-particle&quot;:&quot;&quot;,&quot;non-dropping-particle&quot;:&quot;&quot;},{&quot;family&quot;:&quot;Melo&quot;,&quot;given&quot;:&quot;Jeangela Carla Rodrigues&quot;,&quot;parse-names&quot;:false,&quot;dropping-particle&quot;:&quot;De&quot;,&quot;non-dropping-particle&quot;:&quot;&quot;},{&quot;family&quot;:&quot;Boge&quot;,&quot;given&quot;:&quot;Gizelio Menezes&quot;,&quot;parse-names&quot;:false,&quot;dropping-particle&quot;:&quot;&quot;,&quot;non-dropping-particle&quot;:&quot;&quot;},{&quot;family&quot;:&quot;Sussuchi&quot;,&quot;given&quot;:&quot;Eliana Midori&quot;,&quot;parse-names&quot;:false,&quot;dropping-particle&quot;:&quot;&quot;,&quot;non-dropping-particle&quot;:&quot;&quot;},{&quot;family&quot;:&quot;Nascimento&quot;,&quot;given&quot;:&quot;Brenno Lima&quot;,&quot;parse-names&quot;:false,&quot;dropping-particle&quot;:&quot;&quot;,&quot;non-dropping-particle&quot;:&quot;&quot;},{&quot;family&quot;:&quot;Santos&quot;,&quot;given&quot;:&quot;Marcos Vinícius Quirino&quot;,&quot;parse-names&quot;:false,&quot;dropping-particle&quot;:&quot;dos&quot;,&quot;non-dropping-particle&quot;:&quot;&quot;},{&quot;family&quot;:&quot;Oliveira&quot;,&quot;given&quot;:&quot;Marla Ibrahim Uehbe&quot;,&quot;parse-names&quot;:false,&quot;dropping-particle&quot;:&quot;de&quot;,&quot;non-dropping-particle&quot;:&quot;&quot;}],&quot;container-title&quot;:&quot;Scientific Reports&quot;,&quot;container-title-short&quot;:&quot;Sci Rep&quot;,&quot;DOI&quot;:&quot;10.1038/s41598-024-56978-3&quot;,&quot;ISSN&quot;:&quot;2045-2322&quot;,&quot;issued&quot;:{&quot;date-parts&quot;:[[2024,4,15]]},&quot;page&quot;:&quot;8648&quot;,&quot;abstract&quot;:&quot;&lt;p&gt; Geotextiles made from plant fibers creates a suitable environment for plant growth as part of soil bioengineering techniques. The faster decomposition of plant fiber geotextiles compared to synthetic ones demands the use of composites that enhance their waterproofing and extend their durability in the environment. The objective of this work was to evaluate the resistance of a geotextile made with &lt;italic&gt;Thypha domingensis&lt;/italic&gt; to degradation caused by climatic variables. Tensile strength tests were conducted in the laboratory in order to evaluate the degradation of geotextiles treated with single and double layers of waterproofing resin. Based on Scanning Electron Microscopy (SEM) images, it was verified that applying double layer of waterproofing resin delays the fibers degradation up to 120 days of exposure to the effects of climatic variables other than temperature. The maximum resistance losses due to the geotextile's exposure to degradation were statistically significant for all three treatments: control-without waterproofing resin, with one layer resin, and with two layers resin. Therefore, waterproofing resin, provides a long-term protective solution for geotextiles made from cattail fibers. &lt;/p&gt;&quot;,&quot;issue&quot;:&quot;1&quot;,&quot;volume&quot;:&quot;14&quot;},&quot;isTemporary&quot;:false,&quot;suppress-author&quot;:false,&quot;composite&quot;:true,&quot;author-only&quot;:false}]},{&quot;citationID&quot;:&quot;MENDELEY_CITATION_701605f9-9c54-403a-8991-52ec54af6664&quot;,&quot;properties&quot;:{&quot;noteIndex&quot;:0},&quot;isEdited&quot;:false,&quot;manualOverride&quot;:{&quot;isManuallyOverridden&quot;:false,&quot;citeprocText&quot;:&quot;(Botvinova et al. 2020)&quot;,&quot;manualOverrideText&quot;:&quot;&quot;},&quot;citationTag&quot;:&quot;MENDELEY_CITATION_v3_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&quot;,&quot;citationItems&quot;:[{&quot;id&quot;:&quot;904514b9-9273-3144-9e69-d58271722233&quot;,&quot;itemData&quot;:{&quot;type&quot;:&quot;article-journal&quot;,&quot;id&quot;:&quot;904514b9-9273-3144-9e69-d58271722233&quot;,&quot;title&quot;:&quot;Producing Bicomponent Sealants Based on Polyaspartate Urea Resins&quot;,&quot;author&quot;:[{&quot;family&quot;:&quot;Botvinova&quot;,&quot;given&quot;:&quot;O. A.&quot;,&quot;parse-names&quot;:false,&quot;dropping-particle&quot;:&quot;&quot;,&quot;non-dropping-particle&quot;:&quot;&quot;},{&quot;family&quot;:&quot;Panov&quot;,&quot;given&quot;:&quot;Yu. T.&quot;,&quot;parse-names&quot;:false,&quot;dropping-particle&quot;:&quot;&quot;,&quot;non-dropping-particle&quot;:&quot;&quot;},{&quot;family&quot;:&quot;Romanov&quot;,&quot;given&quot;:&quot;S.&quot;,&quot;parse-names&quot;:false,&quot;dropping-particle&quot;:&quot;V.&quot;,&quot;non-dropping-particle&quot;:&quot;&quot;}],&quot;container-title&quot;:&quot;Polymer Science, Series D&quot;,&quot;DOI&quot;:&quot;10.1134/S1995421220040048&quot;,&quot;ISSN&quot;:&quot;1995-4212&quot;,&quot;issued&quot;:{&quot;date-parts&quot;:[[2020,10,8]]},&quot;page&quot;:&quot;407-413&quot;,&quot;issue&quot;:&quot;4&quot;,&quot;volume&quot;:&quot;13&quot;,&quot;container-title-short&quot;:&quot;&quot;},&quot;isTemporary&quot;:false}]},{&quot;citationID&quot;:&quot;MENDELEY_CITATION_c1b4333b-3fa3-4e2c-8deb-58d57979737e&quot;,&quot;properties&quot;:{&quot;noteIndex&quot;:0},&quot;isEdited&quot;:false,&quot;manualOverride&quot;:{&quot;isManuallyOverridden&quot;:false,&quot;citeprocText&quot;:&quot;(Grace 1989; Bonanno &amp;#38; Cirelli 2017)&quot;,&quot;manualOverrideText&quot;:&quot;&quot;},&quot;citationTag&quot;:&quot;MENDELEY_CITATION_v3_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&quot;,&quot;citationItems&quot;:[{&quot;id&quot;:&quot;ab16af26-71a6-3dd9-bce7-232c6192f46b&quot;,&quot;itemData&quot;:{&quot;type&quot;:&quot;article-journal&quot;,&quot;id&quot;:&quot;ab16af26-71a6-3dd9-bce7-232c6192f46b&quot;,&quot;title&quot;:&quot;Effects of water depth on Typha Latifolia and typha domingensis&quot;,&quot;author&quot;:[{&quot;family&quot;:&quot;Grace&quot;,&quot;given&quot;:&quot;James B.&quot;,&quot;parse-names&quot;:false,&quot;dropping-particle&quot;:&quot;&quot;,&quot;non-dropping-particle&quot;:&quot;&quot;}],&quot;container-title&quot;:&quot;American Journal of Botany&quot;,&quot;container-title-short&quot;:&quot;Am J Bot&quot;,&quot;DOI&quot;:&quot;10.1002/j.1537-2197.1989.tb11371.x&quot;,&quot;ISSN&quot;:&quot;0002-9122&quot;,&quot;issued&quot;:{&quot;date-parts&quot;:[[1989,5]]},&quot;page&quot;:&quot;762-768&quot;,&quot;abstract&quot;:&quot;&lt;p&gt; The two species of &lt;italic&gt;Typha&lt;/italic&gt; common in the southeastern United States, &lt;italic&gt;T. latifolia&lt;/italic&gt; and &lt;italic&gt;T. domingensis&lt;/italic&gt; differ substantially in their tolerance to deep water. The objective of this study was to examine the morphology and biomass allocation of these two species to determine if they have similar phenotypic responses to water depth. Replicate monocultures of the two species were established at a range of water depths in an artificial pond and allowed to grow for three growing seasons. At the end of the experiment, subsamples were harvested for determination of plant morphology as well as above‐ and belowground biomass. &lt;/p&gt;&quot;,&quot;issue&quot;:&quot;5&quot;,&quot;volume&quot;:&quot;76&quot;},&quot;isTemporary&quot;:false},{&quot;id&quot;:&quot;2311e4c5-8e38-3a34-ba0b-1c1bfe5ca5da&quot;,&quot;itemData&quot;:{&quot;type&quot;:&quot;article-journal&quot;,&quot;id&quot;:&quot;2311e4c5-8e38-3a34-ba0b-1c1bfe5ca5da&quot;,&quot;title&quot;:&quot;Comparative analysis of element concentrations and translocation in three wetland congener plants: Typha domingensis , Typha latifolia and Typha angustifolia&quot;,&quot;author&quot;:[{&quot;family&quot;:&quot;Bonanno&quot;,&quot;given&quot;:&quot;Giuseppe&quot;,&quot;parse-names&quot;:false,&quot;dropping-particle&quot;:&quot;&quot;,&quot;non-dropping-particle&quot;:&quot;&quot;},{&quot;family&quot;:&quot;Cirelli&quot;,&quot;given&quot;:&quot;Giuseppe Luigi&quot;,&quot;parse-names&quot;:false,&quot;dropping-particle&quot;:&quot;&quot;,&quot;non-dropping-particle&quot;:&quot;&quot;}],&quot;container-title&quot;:&quot;Ecotoxicology and Environmental Safety&quot;,&quot;container-title-short&quot;:&quot;Ecotoxicol Environ Saf&quot;,&quot;DOI&quot;:&quot;10.1016/j.ecoenv.2017.05.021&quot;,&quot;ISSN&quot;:&quot;01476513&quot;,&quot;issued&quot;:{&quot;date-parts&quot;:[[2017,9]]},&quot;page&quot;:&quot;92-101&quot;,&quot;volume&quot;:&quot;143&quot;},&quot;isTemporary&quot;:false}]},{&quot;citationID&quot;:&quot;MENDELEY_CITATION_85cd1064-cb4e-46d1-b956-c24a1210a77f&quot;,&quot;properties&quot;:{&quot;noteIndex&quot;:0},&quot;isEdited&quot;:false,&quot;manualOverride&quot;:{&quot;isManuallyOverridden&quot;:false,&quot;citeprocText&quot;:&quot;(Kamali Moghaddam 2022)&quot;,&quot;manualOverrideText&quot;:&quot;&quot;},&quot;citationTag&quot;:&quot;MENDELEY_CITATION_v3_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&quot;,&quot;citationItems&quot;:[{&quot;id&quot;:&quot;09c01501-9750-32d1-9706-ba53e3e91004&quot;,&quot;itemData&quot;:{&quot;type&quot;:&quot;article-journal&quot;,&quot;id&quot;:&quot;09c01501-9750-32d1-9706-ba53e3e91004&quot;,&quot;title&quot;:&quot;Typha Leaves Fiber and Its Composites: A Review&quot;,&quot;author&quot;:[{&quot;family&quot;:&quot;Kamali Moghaddam&quot;,&quot;given&quot;:&quot;Meghdad&quot;,&quot;parse-names&quot;:false,&quot;dropping-particle&quot;:&quot;&quot;,&quot;non-dropping-particle&quot;:&quot;&quot;}],&quot;container-title&quot;:&quot;Journal of Natural Fibers&quot;,&quot;DOI&quot;:&quot;10.1080/15440478.2020.1870643&quot;,&quot;ISSN&quot;:&quot;1544-0478&quot;,&quot;issued&quot;:{&quot;date-parts&quot;:[[2022,12,1]]},&quot;page&quot;:&quot;4993-5007&quot;,&quot;issue&quot;:&quot;13&quot;,&quot;volume&quot;:&quot;19&quot;,&quot;container-title-short&quot;:&quot;&quot;},&quot;isTemporary&quot;:false}]},{&quot;citationID&quot;:&quot;MENDELEY_CITATION_3a062b9b-a462-4e6c-88b5-90d805742131&quot;,&quot;properties&quot;:{&quot;noteIndex&quot;:0},&quot;isEdited&quot;:false,&quot;manualOverride&quot;:{&quot;isManuallyOverridden&quot;:false,&quot;citeprocText&quot;:&quot;(Cardoso &amp;#38; Balaban 2013)&quot;,&quot;manualOverrideText&quot;:&quot;&quot;},&quot;citationTag&quot;:&quot;MENDELEY_CITATION_v3_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&quot;,&quot;citationItems&quot;:[{&quot;id&quot;:&quot;8723053b-deb0-33c4-8707-5fdbfbd1d7c4&quot;,&quot;itemData&quot;:{&quot;type&quot;:&quot;article-journal&quot;,&quot;id&quot;:&quot;8723053b-deb0-33c4-8707-5fdbfbd1d7c4&quot;,&quot;title&quot;:&quot;Preparação de Resinas de Poliuretana à Base de Óleo de Mamona e Dietanolamina e sua Aplicação em Circuitos Eletroeletrônicos&quot;,&quot;author&quot;:[{&quot;family&quot;:&quot;Cardoso&quot;,&quot;given&quot;:&quot;Oldemar Ribeiro&quot;,&quot;parse-names&quot;:false,&quot;dropping-particle&quot;:&quot;&quot;,&quot;non-dropping-particle&quot;:&quot;&quot;},{&quot;family&quot;:&quot;Balaban&quot;,&quot;given&quot;:&quot;Rosangela de Carvalho&quot;,&quot;parse-names&quot;:false,&quot;dropping-particle&quot;:&quot;&quot;,&quot;non-dropping-particle&quot;:&quot;&quot;}],&quot;container-title&quot;:&quot;Polímeros Ciência e Tecnologia&quot;,&quot;DOI&quot;:&quot;10.4322/polimeros.2013.003&quot;,&quot;ISSN&quot;:&quot;1678-5169&quot;,&quot;issued&quot;:{&quot;date-parts&quot;:[[2013]]},&quot;page&quot;:&quot;552-558&quot;,&quot;issue&quot;:&quot;4&quot;,&quot;volume&quot;:&quot;23&quot;,&quot;container-title-short&quot;:&quot;&quot;},&quot;isTemporary&quot;:false}]},{&quot;citationID&quot;:&quot;MENDELEY_CITATION_f1e28928-f0ce-477c-b9d7-e6df5b23e68f&quot;,&quot;properties&quot;:{&quot;noteIndex&quot;:0},&quot;isEdited&quot;:false,&quot;manualOverride&quot;:{&quot;isManuallyOverridden&quot;:false,&quot;citeprocText&quot;:&quot;(Kausar 2019)&quot;,&quot;manualOverrideText&quot;:&quot;&quot;},&quot;citationTag&quot;:&quot;MENDELEY_CITATION_v3_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&quot;,&quot;citationItems&quot;:[{&quot;id&quot;:&quot;e4aa9d1b-76d6-359e-97f0-24433580e6f5&quot;,&quot;itemData&quot;:{&quot;type&quot;:&quot;article-journal&quot;,&quot;id&quot;:&quot;e4aa9d1b-76d6-359e-97f0-24433580e6f5&quot;,&quot;title&quot;:&quot;Interpenetrating polymer network and nanocomposite IPN of polyurethane/epoxy: a review on fundamentals and advancements&quot;,&quot;author&quot;:[{&quot;family&quot;:&quot;Kausar&quot;,&quot;given&quot;:&quot;Ayesha&quot;,&quot;parse-names&quot;:false,&quot;dropping-particle&quot;:&quot;&quot;,&quot;non-dropping-particle&quot;:&quot;&quot;}],&quot;container-title&quot;:&quot;Polymer-Plastics Technology and Materials&quot;,&quot;DOI&quot;:&quot;10.1080/25740881.2018.1563114&quot;,&quot;ISSN&quot;:&quot;2574-0881&quot;,&quot;issued&quot;:{&quot;date-parts&quot;:[[2019,5,3]]},&quot;page&quot;:&quot;691-706&quot;,&quot;issue&quot;:&quot;7&quot;,&quot;volume&quot;:&quot;58&quot;,&quot;container-title-short&quot;:&quot;&quot;},&quot;isTemporary&quot;:false}]},{&quot;citationID&quot;:&quot;MENDELEY_CITATION_ea891223-fc16-473c-b29f-964e41d0f05a&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&quot;,&quot;citationItems&quot;:[{&quot;id&quot;:&quot;6cf6917d-c7f2-3893-848b-cdac75adeee1&quot;,&quot;itemData&quot;:{&quot;type&quot;:&quot;article-journal&quot;,&quot;id&quot;:&quot;6cf6917d-c7f2-3893-848b-cdac75adeee1&quot;,&quot;title&quot;:&quot;Semi-interpenetrating polymer networks prepared from castor oil-based waterborne polyurethanes and carboxymethyl chitosan&quot;,&quot;author&quot;:[{&quot;family&quot;:&quot;Zhang&quot;,&quot;given&quot;:&quot;Wenbo&quot;,&quot;parse-names&quot;:false,&quot;dropping-particle&quot;:&quot;&quot;,&quot;non-dropping-particle&quot;:&quot;&quot;},{&quot;family&quot;:&quot;Deng&quot;,&quot;given&quot;:&quot;Henghui&quot;,&quot;parse-names&quot;:false,&quot;dropping-particle&quot;:&quot;&quot;,&quot;non-dropping-particle&quot;:&quot;&quot;},{&quot;family&quot;:&quot;Xia&quot;,&quot;given&quot;:&quot;Lijuan&quot;,&quot;parse-names&quot;:false,&quot;dropping-particle&quot;:&quot;&quot;,&quot;non-dropping-particle&quot;:&quot;&quot;},{&quot;family&quot;:&quot;Shen&quot;,&quot;given&quot;:&quot;Lan&quot;,&quot;parse-names&quot;:false,&quot;dropping-particle&quot;:&quot;&quot;,&quot;non-dropping-particle&quot;:&quot;&quot;},{&quot;family&quot;:&quot;Zhang&quot;,&quot;given&quot;:&quot;Chaoqun&quot;,&quot;parse-names&quot;:false,&quot;dropping-particle&quot;:&quot;&quot;,&quot;non-dropping-particle&quot;:&quot;&quot;},{&quot;family&quot;:&quot;Lu&quot;,&quot;given&quot;:&quot;Qiming&quot;,&quot;parse-names&quot;:false,&quot;dropping-particle&quot;:&quot;&quot;,&quot;non-dropping-particle&quot;:&quot;&quot;},{&quot;family&quot;:&quot;Sun&quot;,&quot;given&quot;:&quot;Shaolong&quot;,&quot;parse-names&quot;:false,&quot;dropping-particle&quot;:&quot;&quot;,&quot;non-dropping-particle&quot;:&quot;&quot;}],&quot;container-title&quot;:&quot;Carbohydrate Polymers&quot;,&quot;container-title-short&quot;:&quot;Carbohydr Polym&quot;,&quot;DOI&quot;:&quot;10.1016/j.carbpol.2020.117507&quot;,&quot;ISSN&quot;:&quot;01448617&quot;,&quot;issued&quot;:{&quot;date-parts&quot;:[[2021,3]]},&quot;page&quot;:&quot;117507&quot;,&quot;volume&quot;:&quot;256&quot;},&quot;isTemporary&quot;:false}]},{&quot;citationID&quot;:&quot;MENDELEY_CITATION_55a31657-391f-4072-b7a1-fd01d8221baa&quot;,&quot;properties&quot;:{&quot;noteIndex&quot;:0},&quot;isEdited&quot;:false,&quot;manualOverride&quot;:{&quot;isManuallyOverridden&quot;:false,&quot;citeprocText&quot;:&quot;(He et al. 2024)&quot;,&quot;manualOverrideText&quot;:&quot;&quot;},&quot;citationTag&quot;:&quot;MENDELEY_CITATION_v3_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&quot;,&quot;citationItems&quot;:[{&quot;id&quot;:&quot;40d62a59-f38a-3528-ba0f-4f421fb23c54&quot;,&quot;itemData&quot;:{&quot;type&quot;:&quot;article-journal&quot;,&quot;id&quot;:&quot;40d62a59-f38a-3528-ba0f-4f421fb23c54&quot;,&quot;title&quot;:&quot;Substantial improvement of thermal conductivity and mechanical properties of polymer composites by incorporation of boron nitride nanosheets and modulation of thermal curing reaction&quot;,&quot;author&quot;:[{&quot;family&quot;:&quot;He&quot;,&quot;given&quot;:&quot;Liang&quot;,&quot;parse-names&quot;:false,&quot;dropping-particle&quot;:&quot;&quot;,&quot;non-dropping-particle&quot;:&quot;&quot;},{&quot;family&quot;:&quot;Zhang&quot;,&quot;given&quot;:&quot;Wanru&quot;,&quot;parse-names&quot;:false,&quot;dropping-particle&quot;:&quot;&quot;,&quot;non-dropping-particle&quot;:&quot;&quot;},{&quot;family&quot;:&quot;Liu&quot;,&quot;given&quot;:&quot;Xiaobo&quot;,&quot;parse-names&quot;:false,&quot;dropping-particle&quot;:&quot;&quot;,&quot;non-dropping-particle&quot;:&quot;&quot;},{&quot;family&quot;:&quot;Tong&quot;,&quot;given&quot;:&quot;Lifen&quot;,&quot;parse-names&quot;:false,&quot;dropping-particle&quot;:&quot;&quot;,&quot;non-dropping-particle&quot;:&quot;&quot;}],&quot;container-title&quot;:&quot;Polymer Composites&quot;,&quot;container-title-short&quot;:&quot;Polym Compos&quot;,&quot;DOI&quot;:&quot;10.1002/pc.27915&quot;,&quot;ISSN&quot;:&quot;0272-8397&quot;,&quot;issued&quot;:{&quot;date-parts&quot;:[[2024,2,20]]},&quot;page&quot;:&quot;2215-2231&quot;,&quot;issue&quot;:&quot;3&quot;,&quot;volume&quot;:&quot;45&quot;},&quot;isTemporary&quot;:false}]},{&quot;citationID&quot;:&quot;MENDELEY_CITATION_f67b8ec7-9581-41ce-828a-f1c1c3496135&quot;,&quot;properties&quot;:{&quot;noteIndex&quot;:0},&quot;isEdited&quot;:false,&quot;manualOverride&quot;:{&quot;isManuallyOverridden&quot;:false,&quot;citeprocText&quot;:&quot;(Dordio et al. 2009)&quot;,&quot;manualOverrideText&quot;:&quot;&quot;},&quot;citationTag&quot;:&quot;MENDELEY_CITATION_v3_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&quot;,&quot;citationItems&quot;:[{&quot;id&quot;:&quot;43ebbb5f-c56f-3942-9045-6d55952de876&quot;,&quot;itemData&quot;:{&quot;type&quot;:&quot;article-journal&quot;,&quot;id&quot;:&quot;43ebbb5f-c56f-3942-9045-6d55952de876&quot;,&quot;title&quot;:&quot;Toxicity and removal efficiency of pharmaceutical metabolite clofibric acid by Typha spp. – Potential use for phytoremediation?&quot;,&quot;author&quot;:[{&quot;family&quot;:&quot;Dordio&quot;,&quot;given&quot;:&quot;Ana&quot;,&quot;parse-names&quot;:false,&quot;dropping-particle&quot;:&quot;V.&quot;,&quot;non-dropping-particle&quot;:&quot;&quot;},{&quot;family&quot;:&quot;Duarte&quot;,&quot;given&quot;:&quot;Cátia&quot;,&quot;parse-names&quot;:false,&quot;dropping-particle&quot;:&quot;&quot;,&quot;non-dropping-particle&quot;:&quot;&quot;},{&quot;family&quot;:&quot;Barreiros&quot;,&quot;given&quot;:&quot;Margarida&quot;,&quot;parse-names&quot;:false,&quot;dropping-particle&quot;:&quot;&quot;,&quot;non-dropping-particle&quot;:&quot;&quot;},{&quot;family&quot;:&quot;Carvalho&quot;,&quot;given&quot;:&quot;A.J. Palace&quot;,&quot;parse-names&quot;:false,&quot;dropping-particle&quot;:&quot;&quot;,&quot;non-dropping-particle&quot;:&quot;&quot;},{&quot;family&quot;:&quot;Pinto&quot;,&quot;given&quot;:&quot;A.P.&quot;,&quot;parse-names&quot;:false,&quot;dropping-particle&quot;:&quot;&quot;,&quot;non-dropping-particle&quot;:&quot;&quot;},{&quot;family&quot;:&quot;Costa&quot;,&quot;given&quot;:&quot;Cristina Teixeira&quot;,&quot;parse-names&quot;:false,&quot;dropping-particle&quot;:&quot;&quot;,&quot;non-dropping-particle&quot;:&quot;da&quot;}],&quot;container-title&quot;:&quot;Bioresource Technology&quot;,&quot;container-title-short&quot;:&quot;Bioresour Technol&quot;,&quot;DOI&quot;:&quot;10.1016/j.biortech.2008.08.034&quot;,&quot;ISSN&quot;:&quot;09608524&quot;,&quot;issued&quot;:{&quot;date-parts&quot;:[[2009,2]]},&quot;page&quot;:&quot;1156-1161&quot;,&quot;issue&quot;:&quot;3&quot;,&quot;volume&quot;:&quot;100&quot;},&quot;isTemporary&quot;:false,&quot;suppress-author&quot;:false,&quot;composite&quot;:false,&quot;author-only&quot;:false}]},{&quot;citationID&quot;:&quot;MENDELEY_CITATION_1f7f2ba9-ff56-4995-abae-f278d4e4c945&quot;,&quot;properties&quot;:{&quot;noteIndex&quot;:0},&quot;isEdited&quot;:false,&quot;manualOverride&quot;:{&quot;isManuallyOverridden&quot;:false,&quot;citeprocText&quot;:&quot;(da Cunha Cruz et al. 2020)&quot;,&quot;manualOverrideText&quot;:&quot;&quot;},&quot;citationTag&quot;:&quot;MENDELEY_CITATION_v3_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&quot;,&quot;citationItems&quot;:[{&quot;id&quot;:&quot;01097364-2382-3133-ab7f-37ed8b3df043&quot;,&quot;itemData&quot;:{&quot;type&quot;:&quot;article-journal&quot;,&quot;id&quot;:&quot;01097364-2382-3133-ab7f-37ed8b3df043&quot;,&quot;title&quot;:&quot;Root anatomy and nutrient uptake of the cattail Typha domingensis Pers. (Typhaceae) grown under drought condition&quot;,&quot;author&quot;:[{&quot;family&quot;:&quot;Cunha Cruz&quot;,&quot;given&quot;:&quot;Yasmini&quot;,&quot;parse-names&quot;:false,&quot;dropping-particle&quot;:&quot;&quot;,&quot;non-dropping-particle&quot;:&quot;da&quot;},{&quot;family&quot;:&quot;Martins Scarpa&quot;,&quot;given&quot;:&quot;Ana Lívia&quot;,&quot;parse-names&quot;:false,&quot;dropping-particle&quot;:&quot;&quot;,&quot;non-dropping-particle&quot;:&quot;&quot;},{&quot;family&quot;:&quot;Pereira&quot;,&quot;given&quot;:&quot;Marcio Paulo&quot;,&quot;parse-names&quot;:false,&quot;dropping-particle&quot;:&quot;&quot;,&quot;non-dropping-particle&quot;:&quot;&quot;},{&quot;family&quot;:&quot;Mauro de Castro&quot;,&quot;given&quot;:&quot;Evaristo&quot;,&quot;parse-names&quot;:false,&quot;dropping-particle&quot;:&quot;&quot;,&quot;non-dropping-particle&quot;:&quot;&quot;},{&quot;family&quot;:&quot;Pereira&quot;,&quot;given&quot;:&quot;Fabricio José&quot;,&quot;parse-names&quot;:false,&quot;dropping-particle&quot;:&quot;&quot;,&quot;non-dropping-particle&quot;:&quot;&quot;}],&quot;container-title&quot;:&quot;Rhizosphere&quot;,&quot;container-title-short&quot;:&quot;Rhizosphere&quot;,&quot;DOI&quot;:&quot;10.1016/j.rhisph.2020.100253&quot;,&quot;ISSN&quot;:&quot;24522198&quot;,&quot;issued&quot;:{&quot;date-parts&quot;:[[2020,12]]},&quot;page&quot;:&quot;100253&quot;,&quot;volume&quot;:&quot;16&quot;},&quot;isTemporary&quot;:false}]},{&quot;citationID&quot;:&quot;MENDELEY_CITATION_5b92683d-8808-4d17-b316-9893b3646447&quot;,&quot;properties&quot;:{&quot;noteIndex&quot;:0,&quot;mode&quot;:&quot;composite&quot;},&quot;isEdited&quot;:false,&quot;manualOverride&quot;:{&quot;isManuallyOverridden&quot;:false,&quot;citeprocText&quot;:&quot;Cheng &amp;#38; Cheng (2015)&quot;,&quot;manualOverrideText&quot;:&quot;&quot;},&quot;citationTag&quot;:&quot;MENDELEY_CITATION_v3_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&quot;,&quot;citationItems&quot;:[{&quot;id&quot;:&quot;013eaa84-ccc5-34e6-8897-cef5e2638641&quot;,&quot;itemData&quot;:{&quot;type&quot;:&quot;article-journal&quot;,&quot;id&quot;:&quot;013eaa84-ccc5-34e6-8897-cef5e2638641&quot;,&quot;title&quot;:&quot;Research Progress on the use of Plant Allelopathy in Agriculture and the Physiological and Ecological Mechanisms of Allelopathy&quot;,&quot;author&quot;:[{&quot;family&quot;:&quot;Cheng&quot;,&quot;given&quot;:&quot;Fang&quot;,&quot;parse-names&quot;:false,&quot;dropping-particle&quot;:&quot;&quot;,&quot;non-dropping-particle&quot;:&quot;&quot;},{&quot;family&quot;:&quot;Cheng&quot;,&quot;given&quot;:&quot;Zhihui&quot;,&quot;parse-names&quot;:false,&quot;dropping-particle&quot;:&quot;&quot;,&quot;non-dropping-particle&quot;:&quot;&quot;}],&quot;container-title&quot;:&quot;Frontiers in Plant Science&quot;,&quot;container-title-short&quot;:&quot;Front Plant Sci&quot;,&quot;DOI&quot;:&quot;10.3389/fpls.2015.01020&quot;,&quot;ISSN&quot;:&quot;1664-462X&quot;,&quot;issued&quot;:{&quot;date-parts&quot;:[[2015,11,17]]},&quot;volume&quot;:&quot;6&quot;},&quot;isTemporary&quot;:false,&quot;displayAs&quot;:&quot;composite&quot;,&quot;suppress-author&quot;:false,&quot;composite&quot;:true,&quot;author-only&quot;:false}]},{&quot;citationID&quot;:&quot;MENDELEY_CITATION_fedee0e0-08bb-42c0-bcaa-f007834e2e6f&quot;,&quot;properties&quot;:{&quot;noteIndex&quot;:0},&quot;isEdited&quot;:false,&quot;manualOverride&quot;:{&quot;isManuallyOverridden&quot;:false,&quot;citeprocText&quot;:&quot;(Lensari et al. 2022)&quot;,&quot;manualOverrideText&quot;:&quot;&quot;},&quot;citationTag&quot;:&quot;MENDELEY_CITATION_v3_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&quot;,&quot;citationItems&quot;:[{&quot;id&quot;:&quot;2888e6c1-5996-3777-a0b8-11028e72b26b&quot;,&quot;itemData&quot;:{&quot;type&quot;:&quot;article-journal&quot;,&quot;id&quot;:&quot;2888e6c1-5996-3777-a0b8-11028e72b26b&quot;,&quot;title&quot;:&quot;The Impact of Hydrilla Compost on Puspa (Schima wallichii (D.C.) Korth.) Seedling Growth&quot;,&quot;author&quot;:[{&quot;family&quot;:&quot;Lensari&quot;,&quot;given&quot;:&quot;Delfy -&quot;,&quot;parse-names&quot;:false,&quot;dropping-particle&quot;:&quot;&quot;,&quot;non-dropping-particle&quot;:&quot;&quot;},{&quot;family&quot;:&quot;Rosianty&quot;,&quot;given&quot;:&quot;Yuli&quot;,&quot;parse-names&quot;:false,&quot;dropping-particle&quot;:&quot;&quot;,&quot;non-dropping-particle&quot;:&quot;&quot;},{&quot;family&quot;:&quot;Wandi&quot;,&quot;given&quot;:&quot;Herly&quot;,&quot;parse-names&quot;:false,&quot;dropping-particle&quot;:&quot;&quot;,&quot;non-dropping-particle&quot;:&quot;&quot;},{&quot;family&quot;:&quot;Syachroni&quot;,&quot;given&quot;:&quot;Sasua Hustati&quot;,&quot;parse-names&quot;:false,&quot;dropping-particle&quot;:&quot;&quot;,&quot;non-dropping-particle&quot;:&quot;&quot;}],&quot;container-title&quot;:&quot;Journal of Global Sustainable Agriculture&quot;,&quot;DOI&quot;:&quot;10.32502/jgsa.v3i1.5450&quot;,&quot;ISSN&quot;:&quot;2775-3514&quot;,&quot;issued&quot;:{&quot;date-parts&quot;:[[2022,12,26]]},&quot;page&quot;:&quot;28&quot;,&quot;abstract&quot;:&quot;&lt;p&gt;The Puspa tree (Schima wallichii (D.C.) Korth.) is often used in reforestation and forest restoration activities. Puspa seed propagation techniques can be applied by generative or vegetative plant propagation. The lack of nutrients causes the availability of Puspa seeds very limited. Organic nutrients are used to obtain quality fertile plants and to accelerate growth. In this study, organic nutrients from Hydrilla plants. This study aimed to determine the best application of Hydrilla compost on the growth of Puspa seedlings. The research method used is quantitative. This study used a randomized block design (RBD) with levels of 3 treatments and nine groups, so there were 27, 3 samples were taken for each group, so there were 81 tillers. The treatments in this study were H0 (2000 grams of topsoil), H1 (2000 grams of topsoil and 200 grams of hydrilla compost), and H2 (2000 grams of topsoil and 400 grams of hydrilla compost). The method of work in this research was making hydrilla compost, preparing puspa seeds, planting puspa seeds, and caring for puspa seeds. The observed variables were growth rate (%), number of leaves (strands), plant height (cm), stem diameter (mm), and growing root length (cm). The results showed that the H2 treatment gave the best results for plant heights that were very significantly different, with an average of 8.45 cm, the number of leaves was very significantly different, with an average of 11 strands and root lengths of 4.13 mm.&lt;/p&gt;&quot;,&quot;issue&quot;:&quot;1&quot;,&quot;volume&quot;:&quot;3&quot;,&quot;container-title-short&quot;:&quot;&quot;},&quot;isTemporary&quot;:false}]},{&quot;citationID&quot;:&quot;MENDELEY_CITATION_8f50aa56-85fe-42f4-a783-af176a77dec0&quot;,&quot;properties&quot;:{&quot;noteIndex&quot;:0},&quot;isEdited&quot;:false,&quot;manualOverride&quot;:{&quot;isManuallyOverridden&quot;:false,&quot;citeprocText&quot;:&quot;(Chavans Paolino et al. 2023)&quot;,&quot;manualOverrideText&quot;:&quot;&quot;},&quot;citationTag&quot;:&quot;MENDELEY_CITATION_v3_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&quot;,&quot;citationItems&quot;:[{&quot;id&quot;:&quot;4ee6178d-2c25-3287-ad19-3dca6cf06087&quot;,&quot;itemData&quot;:{&quot;type&quot;:&quot;article-journal&quot;,&quot;id&quot;:&quot;4ee6178d-2c25-3287-ad19-3dca6cf06087&quot;,&quot;title&quot;:&quot;Otimização do crescimento vegetativo e produtividade da mandioca por meio de bioestimulante e métodos de cultivo&quot;,&quot;author&quot;:[{&quot;family&quot;:&quot;Chavans Paolino&quot;,&quot;given&quot;:&quot;Thais&quot;,&quot;parse-names&quot;:false,&quot;dropping-particle&quot;:&quot;&quot;,&quot;non-dropping-particle&quot;:&quot;&quot;},{&quot;family&quot;:&quot;Martins Rezende&quot;,&quot;given&quot;:&quot;Murillo&quot;,&quot;parse-names&quot;:false,&quot;dropping-particle&quot;:&quot;&quot;,&quot;non-dropping-particle&quot;:&quot;&quot;},{&quot;family&quot;:&quot;Cordeiro Malenowtch&quot;,&quot;given&quot;:&quot;João Vitor&quot;,&quot;parse-names&quot;:false,&quot;dropping-particle&quot;:&quot;&quot;,&quot;non-dropping-particle&quot;:&quot;&quot;},{&quot;family&quot;:&quot;Mendonça de Carvalho&quot;,&quot;given&quot;:&quot;Alex&quot;,&quot;parse-names&quot;:false,&quot;dropping-particle&quot;:&quot;&quot;,&quot;non-dropping-particle&quot;:&quot;&quot;},{&quot;family&quot;:&quot;Tadao Teramoto&quot;,&quot;given&quot;:&quot;Erico&quot;,&quot;parse-names&quot;:false,&quot;dropping-particle&quot;:&quot;&quot;,&quot;non-dropping-particle&quot;:&quot;&quot;},{&quot;family&quot;:&quot;Ferrari&quot;,&quot;given&quot;:&quot;Samuel&quot;,&quot;parse-names&quot;:false,&quot;dropping-particle&quot;:&quot;&quot;,&quot;non-dropping-particle&quot;:&quot;&quot;}],&quot;container-title&quot;:&quot;Nativa&quot;,&quot;DOI&quot;:&quot;10.31413/nat.v11i4.16545&quot;,&quot;ISSN&quot;:&quot;2318-7670&quot;,&quot;issued&quot;:{&quot;date-parts&quot;:[[2023,12,31]]},&quot;page&quot;:&quot;522-530&quot;,&quot;abstract&quot;:&quot;&lt;p&gt;A intensificação da produção, vem instigando o desenvolvimento de novas tecnologias. O presente trabalho teve como objetivo avaliar a resposta no desenvolvimento vegetativo e produtivo da mandioca, frente a métodos de cultivos e aplicação de hormônios vegetais. Foram conduzidos dois experimentos a campo com a cultura da mandioca de mesa. (a) Primeiro experimento - 4 doses de biorregulador vegetal Stimulate® (0, 0,5, 1 e 1,5 L ha-1 do produto comercial) aplicadas via sulco de plantio sobre as manivas da variedade branca; e dois modos de preparo de solo, sendo um, subsolagem e gradagem e o outro sem preparo do solo. (b) Segundo experimento - 4 doses de biorregulador vegetal Stimulate® (0, 0,25, 0,5 e 1,0 L ha-1 do produto comercial); e dois modos de aplicação, sendo o primeiro via sulco de plantio sobre as manivas da variedade amarela, e o segundo via foliar aos 90 dias após o plantio (DAP). O plantio da mandioca sem o revolvimento do solo, indicam superioridade na quantidade, comprimento e produtividade de raízes, além de maior peso da parte aérea. A utilização de doses de bioestimulante, possibilitou maior desenvolvimento vegetativo em altura, diâmetro e peso da parte aérea, além de maior comprimento de raízes. Palavras-chave: manihot esculenta; hormônios vegetais; preparo solo.   Optimization of vegetative growth and sweet cassava yield through biostimulant and cultivation methods   ABSTRACT: The intensification of production in the same area has instigated the development of new technologies. The present work aimed to evaluate the response in the vegetative and productive development of sweet cassava, compared to cultivation methods and plant hormones application. Two field experiments were conducted with sweet cassava cultivation. (a) First experiment - 4 doses of plant bioregulator Stimulate® (0, 0.5, 1 and 1.5 L ha-1 of the commercial product) applied in planting furrow on the stems of the white variety; and two modes of soil preparation, one being subsoiling and harrowing and the other without soil preparation. (b) Second experiment - 4 doses of plant bioregulator Stimulate® (0, 0.25, 0.5, and 1.0 L ha-1 of the commercial product); and two modes of application, the first in planting furrows on the yellow variety stems and the second in the foliar application at 90 days after planting (DAP). Planting sweet cassava without disturbing the soil indicates superiority in the quantity, length and roots yield, and greater weight of the aerial part. The use of biostimulant doses allowed greater vegetative development in height, diameter and weight of the aerial part, in addition to greater root length. Keywords: manihot esculenta; plant hormones; soil tillage.&lt;/p&gt;&quot;,&quot;issue&quot;:&quot;4&quot;,&quot;volume&quot;:&quot;11&quot;,&quot;container-title-short&quot;:&quot;&quot;},&quot;isTemporary&quot;:false}]},{&quot;citationID&quot;:&quot;MENDELEY_CITATION_052d24c0-1b38-400a-b4a9-f5fbd2d781e3&quot;,&quot;properties&quot;:{&quot;noteIndex&quot;:0},&quot;isEdited&quot;:false,&quot;manualOverride&quot;:{&quot;isManuallyOverridden&quot;:false,&quot;citeprocText&quot;:&quot;(Atere et al. 2020)&quot;,&quot;manualOverrideText&quot;:&quot;&quot;},&quot;citationTag&quot;:&quot;MENDELEY_CITATION_v3_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&quot;,&quot;citationItems&quot;:[{&quot;id&quot;:&quot;70ca9625-27d3-3616-bb38-aac62bdd9723&quot;,&quot;itemData&quot;:{&quot;type&quot;:&quot;article-journal&quot;,&quot;id&quot;:&quot;70ca9625-27d3-3616-bb38-aac62bdd9723&quot;,&quot;title&quot;:&quot;Microbial Dynamics and Nutrient Mineralization in Soil Amended with Cacao Pod and Water Hyacinth Composts: Implication for Nitrogen Fixed by Soybean&quot;,&quot;author&quot;:[{&quot;family&quot;:&quot;Atere&quot;,&quot;given&quot;:&quot;Cornelius Talade&quot;,&quot;parse-names&quot;:false,&quot;dropping-particle&quot;:&quot;&quot;,&quot;non-dropping-particle&quot;:&quot;&quot;},{&quot;family&quot;:&quot;Osunde&quot;,&quot;given&quot;:&quot;Michael Omofowa&quot;,&quot;parse-names&quot;:false,&quot;dropping-particle&quot;:&quot;&quot;,&quot;non-dropping-particle&quot;:&quot;&quot;},{&quot;family&quot;:&quot;Olayinka&quot;,&quot;given&quot;:&quot;Akin&quot;,&quot;parse-names&quot;:false,&quot;dropping-particle&quot;:&quot;&quot;,&quot;non-dropping-particle&quot;:&quot;&quot;}],&quot;container-title&quot;:&quot;Communications in Soil Science and Plant Analysis&quot;,&quot;container-title-short&quot;:&quot;Commun Soil Sci Plant Anal&quot;,&quot;DOI&quot;:&quot;10.1080/00103624.2020.1836202&quot;,&quot;ISSN&quot;:&quot;0010-3624&quot;,&quot;issued&quot;:{&quot;date-parts&quot;:[[2020,10,27]]},&quot;page&quot;:&quot;2466-2478&quot;,&quot;issue&quot;:&quot;19&quot;,&quot;volume&quot;:&quot;51&quot;},&quot;isTemporary&quot;:false}]},{&quot;citationID&quot;:&quot;MENDELEY_CITATION_8dc8c63c-b0e9-4c58-bb92-f4ca51db1ca6&quot;,&quot;properties&quot;:{&quot;noteIndex&quot;:0},&quot;isEdited&quot;:false,&quot;manualOverride&quot;:{&quot;isManuallyOverridden&quot;:false,&quot;citeprocText&quot;:&quot;(Hechenberger &amp;#38; Ferreira 2017)&quot;,&quot;manualOverrideText&quot;:&quot;&quot;},&quot;citationTag&quot;:&quot;MENDELEY_CITATION_v3_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&quot;,&quot;citationItems&quot;:[{&quot;id&quot;:&quot;10cf52cb-6c3f-3cd1-a185-0448d5916808&quot;,&quot;itemData&quot;:{&quot;type&quot;:&quot;article-journal&quot;,&quot;id&quot;:&quot;10cf52cb-6c3f-3cd1-a185-0448d5916808&quot;,&quot;title&quot;:&quot;Comparação floristica e fitossociologica entre comunidades de palmeiras de florestas secundarias e primaria da área de proteção ambiental &quot;,&quot;author&quot;:[{&quot;family&quot;:&quot;Hechenberger&quot;,&quot;given&quot;:&quot;Simony&quot;,&quot;parse-names&quot;:false,&quot;dropping-particle&quot;:&quot;&quot;,&quot;non-dropping-particle&quot;:&quot;&quot;},{&quot;family&quot;:&quot;Ferreira&quot;,&quot;given&quot;:&quot;Evandro&quot;,&quot;parse-names&quot;:false,&quot;dropping-particle&quot;:&quot;&quot;,&quot;non-dropping-particle&quot;:&quot;&quot;}],&quot;container-title&quot;:&quot;Enciclopédia Biosfera&quot;,&quot;DOI&quot;:&quot;10.18677/EnciBio_2017A3&quot;,&quot;ISSN&quot;:&quot;18090583&quot;,&quot;issued&quot;:{&quot;date-parts&quot;:[[2017,6,20]]},&quot;page&quot;:&quot;344-357&quot;,&quot;issue&quot;:&quot;25&quot;,&quot;volume&quot;:&quot;14&quot;,&quot;container-title-short&quot;:&quot;&quot;},&quot;isTemporary&quot;:false}]},{&quot;citationID&quot;:&quot;MENDELEY_CITATION_27eb5018-5d13-4736-b6f5-b8834b656ef6&quot;,&quot;properties&quot;:{&quot;noteIndex&quot;:0,&quot;mode&quot;:&quot;composite&quot;},&quot;isEdited&quot;:false,&quot;manualOverride&quot;:{&quot;isManuallyOverridden&quot;:false,&quot;citeprocText&quot;:&quot;Lucini et al. (2018)&quot;,&quot;manualOverrideText&quot;:&quot;&quot;},&quot;citationTag&quot;:&quot;MENDELEY_CITATION_v3_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&quot;,&quot;citationItems&quot;:[{&quot;displayAs&quot;:&quot;composite&quot;,&quot;label&quot;:&quot;page&quot;,&quot;id&quot;:&quot;aab69986-fd8d-39d4-bf91-0e126bf9ff4d&quot;,&quot;itemData&quot;:{&quot;type&quot;:&quot;article-journal&quot;,&quot;id&quot;:&quot;aab69986-fd8d-39d4-bf91-0e126bf9ff4d&quot;,&quot;title&quot;:&quot;A Vegetal Biopolymer-Based Biostimulant Promoted Root Growth in Melon While Triggering Brassinosteroids and Stress-Related Compounds&quot;,&quot;author&quot;:[{&quot;family&quot;:&quot;Lucini&quot;,&quot;given&quot;:&quot;Luigi&quot;,&quot;parse-names&quot;:false,&quot;dropping-particle&quot;:&quot;&quot;,&quot;non-dropping-particle&quot;:&quot;&quot;},{&quot;family&quot;:&quot;Rouphael&quot;,&quot;given&quot;:&quot;Youssef&quot;,&quot;parse-names&quot;:false,&quot;dropping-particle&quot;:&quot;&quot;,&quot;non-dropping-particle&quot;:&quot;&quot;},{&quot;family&quot;:&quot;Cardarelli&quot;,&quot;given&quot;:&quot;Mariateresa&quot;,&quot;parse-names&quot;:false,&quot;dropping-particle&quot;:&quot;&quot;,&quot;non-dropping-particle&quot;:&quot;&quot;},{&quot;family&quot;:&quot;Bonini&quot;,&quot;given&quot;:&quot;Paolo&quot;,&quot;parse-names&quot;:false,&quot;dropping-particle&quot;:&quot;&quot;,&quot;non-dropping-particle&quot;:&quot;&quot;},{&quot;family&quot;:&quot;Baffi&quot;,&quot;given&quot;:&quot;Claudio&quot;,&quot;parse-names&quot;:false,&quot;dropping-particle&quot;:&quot;&quot;,&quot;non-dropping-particle&quot;:&quot;&quot;},{&quot;family&quot;:&quot;Colla&quot;,&quot;given&quot;:&quot;Giuseppe&quot;,&quot;parse-names&quot;:false,&quot;dropping-particle&quot;:&quot;&quot;,&quot;non-dropping-particle&quot;:&quot;&quot;}],&quot;container-title&quot;:&quot;Frontiers in Plant Science&quot;,&quot;container-title-short&quot;:&quot;Front Plant Sci&quot;,&quot;DOI&quot;:&quot;10.3389/fpls.2018.00472&quot;,&quot;ISSN&quot;:&quot;1664-462X&quot;,&quot;issued&quot;:{&quot;date-parts&quot;:[[2018,4,10]]},&quot;volume&quot;:&quot;9&quot;},&quot;isTemporary&quot;:false,&quot;suppress-author&quot;:false,&quot;composite&quot;:true,&quot;author-only&quot;:false}]},{&quot;citationID&quot;:&quot;MENDELEY_CITATION_c73529cf-e4d4-4238-82f9-60906d4bd64d&quot;,&quot;properties&quot;:{&quot;noteIndex&quot;:0},&quot;isEdited&quot;:false,&quot;manualOverride&quot;:{&quot;isManuallyOverridden&quot;:false,&quot;citeprocText&quot;:&quot;(Priolo et al. 2024)&quot;,&quot;manualOverrideText&quot;:&quot;&quot;},&quot;citationTag&quot;:&quot;MENDELEY_CITATION_v3_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&quot;,&quot;citationItems&quot;:[{&quot;id&quot;:&quot;c4b29b4c-1cd5-31aa-88e7-01315914ce35&quot;,&quot;itemData&quot;:{&quot;type&quot;:&quot;article-journal&quot;,&quot;id&quot;:&quot;c4b29b4c-1cd5-31aa-88e7-01315914ce35&quot;,&quot;title&quot;:&quot;Insight into the Biostimulant Effect of an Aqueous Duckweed Extract on Tomato Plants&quot;,&quot;author&quot;:[{&quot;family&quot;:&quot;Priolo&quot;,&quot;given&quot;:&quot;Dario&quot;,&quot;parse-names&quot;:false,&quot;dropping-particle&quot;:&quot;&quot;,&quot;non-dropping-particle&quot;:&quot;&quot;},{&quot;family&quot;:&quot;Tolisano&quot;,&quot;given&quot;:&quot;Ciro&quot;,&quot;parse-names&quot;:false,&quot;dropping-particle&quot;:&quot;&quot;,&quot;non-dropping-particle&quot;:&quot;&quot;},{&quot;family&quot;:&quot;Brienza&quot;,&quot;given&quot;:&quot;Monica&quot;,&quot;parse-names&quot;:false,&quot;dropping-particle&quot;:&quot;&quot;,&quot;non-dropping-particle&quot;:&quot;&quot;},{&quot;family&quot;:&quot;Buono&quot;,&quot;given&quot;:&quot;Daniele&quot;,&quot;parse-names&quot;:false,&quot;dropping-particle&quot;:&quot;&quot;,&quot;non-dropping-particle&quot;:&quot;Del&quot;}],&quot;container-title&quot;:&quot;Agriculture&quot;,&quot;DOI&quot;:&quot;10.3390/agriculture14060808&quot;,&quot;ISSN&quot;:&quot;2077-0472&quot;,&quot;issued&quot;:{&quot;date-parts&quot;:[[2024,5,23]]},&quot;page&quot;:&quot;808&quot;,&quot;abstract&quot;:&quot;&lt;p&gt;Agricultural systems must improve their sustainability and productivity to meet the growing global demand for food. A cost-effective and sustainable way is the development of biostimulants from plants rich in bioactive compounds. This study aimed to test an aqueous extract from Lemna minor L. (duckweed) on tomato plants at different concentrations (LE—0.1, 0.5 and 1.0%—weight/volume, w/v). Photosystem I and II activity, linear electron flow (LEF), electrochemical gradient across the thylakoid membrane (ECSt), shoot biomass production, root phenotyping, pigment and metabolite content were studied. LE improved many of these traits, with LE 0.5% being the most effective dosage. Compared to the untreated samples, LE significantly stimulated photosystems to use light energy while reducing the amount lost as heat (PhiNPQ and NPQt) or potentially toxic to chloroplasts (PhiNO). These results were supported by the improved shoot biomass production (number of leaves and fresh and dry weight) and root traits (number of tips, surface, volume and fresh and dry weight) found for LE-treated samples compared to untreated controls. Finally, the study highlighted that LE increased pigment and flavonoid contents. In conclusion, the research indicates that this species can be an effective and eco-friendly tool to stimulate beneficial responses in tomato.&lt;/p&gt;&quot;,&quot;issue&quot;:&quot;6&quot;,&quot;volume&quot;:&quot;14&quot;,&quot;container-title-short&quot;:&quot;&quot;},&quot;isTemporary&quot;:false}]},{&quot;citationID&quot;:&quot;MENDELEY_CITATION_881f43ac-8977-4c3b-b718-9719334d7806&quot;,&quot;properties&quot;:{&quot;noteIndex&quot;:0,&quot;mode&quot;:&quot;composite&quot;},&quot;isEdited&quot;:false,&quot;manualOverride&quot;:{&quot;isManuallyOverridden&quot;:false,&quot;citeprocText&quot;:&quot;Dijkstra et al. (2017; Mattos et al. 2020)&quot;,&quot;manualOverrideText&quot;:&quot;&quot;},&quot;citationTag&quot;:&quot;MENDELEY_CITATION_v3_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&quot;,&quot;citationItems&quot;:[{&quot;id&quot;:&quot;45f86b67-a2ff-339e-a7d2-7ec7b64f1b8e&quot;,&quot;itemData&quot;:{&quot;type&quot;:&quot;article-journal&quot;,&quot;id&quot;:&quot;45f86b67-a2ff-339e-a7d2-7ec7b64f1b8e&quot;,&quot;title&quot;:&quot;Cultivo de &amp;lt;em&amp;gt;Eruca sativa&amp;lt;/em&amp;gt; sob diferentes manejos nutricionais&quot;,&quot;author&quot;:[{&quot;family&quot;:&quot;Dijkstra&quot;,&quot;given&quot;:&quot;Dirk Daniel&quot;,&quot;parse-names&quot;:false,&quot;dropping-particle&quot;:&quot;&quot;,&quot;non-dropping-particle&quot;:&quot;&quot;},{&quot;family&quot;:&quot;Longo&quot;,&quot;given&quot;:&quot;Ubiratan&quot;,&quot;parse-names&quot;:false,&quot;dropping-particle&quot;:&quot;&quot;,&quot;non-dropping-particle&quot;:&quot;&quot;},{&quot;family&quot;:&quot;Guilherme&quot;,&quot;given&quot;:&quot;Ivan Henrique&quot;,&quot;parse-names&quot;:false,&quot;dropping-particle&quot;:&quot;&quot;,&quot;non-dropping-particle&quot;:&quot;&quot;},{&quot;family&quot;:&quot;Ferreira&quot;,&quot;given&quot;:&quot;Ricardo Valim&quot;,&quot;parse-names&quot;:false,&quot;dropping-particle&quot;:&quot;&quot;,&quot;non-dropping-particle&quot;:&quot;&quot;},{&quot;family&quot;:&quot;Dias&quot;,&quot;given&quot;:&quot;Lays Nathany de Siqueira&quot;,&quot;parse-names&quot;:false,&quot;dropping-particle&quot;:&quot;&quot;,&quot;non-dropping-particle&quot;:&quot;&quot;},{&quot;family&quot;:&quot;Buso&quot;,&quot;given&quot;:&quot;Wilian Henrique Diniz&quot;,&quot;parse-names&quot;:false,&quot;dropping-particle&quot;:&quot;&quot;,&quot;non-dropping-particle&quot;:&quot;&quot;}],&quot;container-title&quot;:&quot;Agrarian&quot;,&quot;DOI&quot;:&quot;10.30612/agrarian.v10i35.3365&quot;,&quot;ISSN&quot;:&quot;1984-2538&quot;,&quot;issued&quot;:{&quot;date-parts&quot;:[[2017,4,26]]},&quot;page&quot;:&quot;61&quot;,&quot;abstract&quot;:&quot;&lt;p&gt;Com a presente pesquisa objetivou-se avaliar o desempenho agronômico de rúcula com aplicação de diferentes fontes e doses de nitrogênio em cobertura. O experimento foi conduzido em casa de vegetação na área experimental do IF Goiano Câmpus Ceres. O delineamento foi inteiramente casualizado em esquema fatorial 2x4 com duas fontes de N (ureia normal e protegida), quatro doses N (0, 80, 160, 240 mg dm-3) e oito repetições. Cada unidade experimental foi constituída por tubetes com capacidade para 0,3 dm3 de solo e duas plantas. Foram realizadas duas aplicações de cobertura sendo a primeiro no dia seguinte ao desbaste e a segunda dez dias após a primeira. As fontes de nitrogênio aumentaram a altura das plantas, com resposta linear. Para o número de folhas a maior quantidade foram obtidas com dose de 177,77 e de 350 mg dm-3, para ureia protegida e normal, respectivamente. A massa fresca de raiz a dose que possibilitou maior quantidade foi de 150 mg dm-3 para ureia protegida e de 350 mg dm-3 para ureia normal. A massa fresca da parte aérea as doses de 200 e 350 mg dm-3 para ureia protegida e normal, respectivamente, proporcionaram maior massa. A massa seca das folhas apresentaram maiores valores na dosagem de 176,5 mg dm-3 de ureia protegida e de 192,3 mg dm-3 de ureia normal. O número de folhas, massa fresca de raízes e parte aérea e massa seca das folhas apresentaram respostas quadráticas. A adubação nitrogenada promove incrementos nas características agronômicas de rúcula.&lt;/p&gt;&quot;,&quot;issue&quot;:&quot;35&quot;,&quot;volume&quot;:&quot;10&quot;,&quot;container-title-short&quot;:&quot;&quot;},&quot;isTemporary&quot;:false,&quot;displayAs&quot;:&quot;composite&quot;,&quot;suppress-author&quot;:false,&quot;composite&quot;:true,&quot;author-only&quot;:false},{&quot;id&quot;:&quot;581a1621-e43b-32b9-b690-cb5258b1cc40&quot;,&quot;itemData&quot;:{&quot;type&quot;:&quot;article-journal&quot;,&quot;id&quot;:&quot;581a1621-e43b-32b9-b690-cb5258b1cc40&quot;,&quot;title&quot;:&quot;Extrato de babosa e manjericão na germinação e crescimento inicial de rúcula&quot;,&quot;author&quot;:[{&quot;family&quot;:&quot;Mattos&quot;,&quot;given&quot;:&quot;Amanda Do Prado&quot;,&quot;parse-names&quot;:false,&quot;dropping-particle&quot;:&quot;&quot;,&quot;non-dropping-particle&quot;:&quot;&quot;},{&quot;family&quot;:&quot;Machado&quot;,&quot;given&quot;:&quot;Bruna Rezer&quot;,&quot;parse-names&quot;:false,&quot;dropping-particle&quot;:&quot;&quot;,&quot;non-dropping-particle&quot;:&quot;&quot;},{&quot;family&quot;:&quot;Rissato&quot;,&quot;given&quot;:&quot;Bruna Broti&quot;,&quot;parse-names&quot;:false,&quot;dropping-particle&quot;:&quot;&quot;,&quot;non-dropping-particle&quot;:&quot;&quot;},{&quot;family&quot;:&quot;Alves&quot;,&quot;given&quot;:&quot;Luis Henrique Brambilla&quot;,&quot;parse-names&quot;:false,&quot;dropping-particle&quot;:&quot;&quot;,&quot;non-dropping-particle&quot;:&quot;&quot;}],&quot;container-title&quot;:&quot;Revista Verde de Agroecologia e Desenvolvimento Sustentável&quot;,&quot;DOI&quot;:&quot;10.18378/rvads.v15i1.7317&quot;,&quot;ISSN&quot;:&quot;1981-8203&quot;,&quot;issued&quot;:{&quot;date-parts&quot;:[[2020,1,1]]},&quot;page&quot;:&quot;100-104&quot;,&quot;abstract&quot;:&quot;&lt;p&gt;Algumas plantas podem produzir compostos secundários com potencial benéfico no manejo agrícola, como alternativa à utilização no tratamento de sementes, porém, podem apresentar algum tipo de alelopatia inibitória ao desenvolvimento de determinadas culturas de interesse. Logo, o objetivo deste trabalho foi avaliar efeitos alelopáticos do extrato aquoso de manjericão (Ocimum basilicum L.) e babosa (Aloe vera L.) em concentrações na germinação e desenvolvimento inicial de sementes de rúcula (Eruca sativa L.). A concentração para o extrato aquoso foi de 20% (peso/volume) e a partir desta, foram obtidas as demais concentrações. Os tratamentos utilizados foram as concentrações de 25, 50, 75 e 100% dos extratos de babosa e manjericão extraídos pelo método a frio de turbólise, e testemunha com água autoclavada.Os efeitos dos extratos foram avaliados quanto as variáveis: índice de velocidade de germinação, porcentagem de germinação, comprimento de radícula e parte aérea. O experimento foi conduzido em delineamento inteiramente casualizado, com 6 repetições, sendo a unidade experimental composta por uma caixa gerbox com 50 sementes de rúcula. As doses de manjericão e babosa foram testadas em experimentos distintos. Os extratos de manjericão e de babosa apresentam substâncias que favorecem o desenvolvimento da parte aérea, influenciaram negativamente no desenvolvimento da radícula, porém, não apresentaram efeito alelopático na germinação final e velocidade de germinação de sementes de rúcula.&lt;/p&gt;&quot;,&quot;issue&quot;:&quot;1&quot;,&quot;volume&quot;:&quot;15&quot;,&quot;container-title-short&quot;:&quot;&quot;},&quot;isTemporary&quot;:false}]},{&quot;citationID&quot;:&quot;MENDELEY_CITATION_9ba7f4b8-a518-4898-aeb4-9f7842d563ce&quot;,&quot;properties&quot;:{&quot;noteIndex&quot;:0},&quot;isEdited&quot;:false,&quot;manualOverride&quot;:{&quot;isManuallyOverridden&quot;:false,&quot;citeprocText&quot;:&quot;(Faller et al. 2020)&quot;,&quot;manualOverrideText&quot;:&quot;&quot;},&quot;citationTag&quot;:&quot;MENDELEY_CITATION_v3_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&quot;,&quot;citationItems&quot;:[{&quot;id&quot;:&quot;27ae2aea-87d5-38b8-8077-e3e7b73e8eab&quot;,&quot;itemData&quot;:{&quot;type&quot;:&quot;article-journal&quot;,&quot;id&quot;:&quot;27ae2aea-87d5-38b8-8077-e3e7b73e8eab&quot;,&quot;title&quot;:&quot;Efeito da poda radicular e do hidrogel no crescimento de mudas de jatobá&quot;,&quot;author&quot;:[{&quot;family&quot;:&quot;Faller&quot;,&quot;given&quot;:&quot;Bruno Vilela&quot;,&quot;parse-names&quot;:false,&quot;dropping-particle&quot;:&quot;&quot;,&quot;non-dropping-particle&quot;:&quot;&quot;},{&quot;family&quot;:&quot;Amorin&quot;,&quot;given&quot;:&quot;Rhayssa dos Santos&quot;,&quot;parse-names&quot;:false,&quot;dropping-particle&quot;:&quot;&quot;,&quot;non-dropping-particle&quot;:&quot;&quot;},{&quot;family&quot;:&quot;Oliveira&quot;,&quot;given&quot;:&quot;Israel Alves&quot;,&quot;parse-names&quot;:false,&quot;dropping-particle&quot;:&quot;&quot;,&quot;non-dropping-particle&quot;:&quot;De&quot;},{&quot;family&quot;:&quot;Jardim&quot;,&quot;given&quot;:&quot;Iselino Nogueira&quot;,&quot;parse-names&quot;:false,&quot;dropping-particle&quot;:&quot;&quot;,&quot;non-dropping-particle&quot;:&quot;&quot;}],&quot;container-title&quot;:&quot;Nativa&quot;,&quot;DOI&quot;:&quot;10.31413/nativa.v8i4.8370&quot;,&quot;ISSN&quot;:&quot;2318-7670&quot;,&quot;issued&quot;:{&quot;date-parts&quot;:[[2020,7,31]]},&quot;page&quot;:&quot;476-483&quot;,&quot;abstract&quot;:&quot;&lt;p&gt;A produção de mudas de jatobá (Hymenaea courbaril L.) é essencial para a conservação e restituição ao seu habitat natural. Entretanto a produção de mudas de espécie nativa ainda é pouco estudada. Portanto, o objetivo deste estudo foi avaliar o efeito de diferentes níveis de poda e doses de hidrogel no crescimento inicial de jatobá sob sombreamento. Mudas de jatobá com 90 dias de idade foram usadas no experimento. O delineamento experimental foi o esquema fatorial composto de três níveis de poda radicial (0,0; 25,0 e 50,0%) e cinco doses de hidrogel (0,0; 2,0; 4,0; 6,0 e 8,0 g L-1 de substrato) totalizando 15 tratamentos. Aos 105 dias após o transplantio em casa de vegetação, foram avaliados os parâmetros morfométricos e índices de crescimento. As mudas submetidas à poda radicial de 25,0% apresentaram maior crescimento após transplantio para sacos plásticos. O hidrogel também mostrou efeito positivo nas variáveis morfométricas avaliadas. Efeitos combinados do nível de poda radicial a 25,0% e doses de hidrogel na faixa de 3,0 a 4,0 g L-1 exerceram efeitos positivos no crescimento das variáveis morfométricas. Essas técnicas isoladas ou combinadas podem ser aplicadas por viveiristas para prolongar o tempo de manutenção de mudas de jatobá.Palavras-chave: Polímero hidroabsorvente; déficit hídrico; sistema radicial; Hymenaea courbaril L. EFFECT OF ROOT PRUNING AND HYDROGEL ON GROWTH OF JATOBA SEEDLINGS ABSTRACT:The production of jatoba (Hymenaea courbaril L.) seedlings is essential for the conservation and restitution of their natural habitat. However, the production of seedlings of native species is still little studied. Therefore, the objective of this study was to evaluate the effect of different levels of pruning and hydrogel doses on the initial growth of jatoba under shading. We used jatoba seedlings with 90 days of age in a factorial scheme consisting of three levels of root pruning (0.0, 25.0, and 50.0%) and five hydrogel doses (0.0, 2.0, 4.0, 6.0 and 8.0 g L-1 substrate) totalizing 15 treatments. At 105 days after transplanting in the greenhouse, morphometric parameters and growth rates were evaluated. Seedlings submitted to root pruning of 25.0% showed greater growth after transplanting to plastic bags. The hydrogel also showed a positive effect on the morphometric variables evaluated. The combined effects of 25.0% of root pruning level and doses of hydrogel in the range of 3.0 to 4.0 g L-1 exerted positive effects on the growth of morphometric variables. These isolated or combined techniques can be employed in a nursery to prolong the maintenance time of jatoba seedlings.Keywords: Hydroabsorbent polymer; water deficit; root system; Hymenaea courbaril L.&lt;/p&gt;&quot;,&quot;issue&quot;:&quot;4&quot;,&quot;volume&quot;:&quot;8&quot;,&quot;container-title-short&quot;:&quot;&quot;},&quot;isTemporary&quot;:false}]},{&quot;citationID&quot;:&quot;MENDELEY_CITATION_a408494c-d496-40b1-b723-2ce347558718&quot;,&quot;properties&quot;:{&quot;noteIndex&quot;:0},&quot;isEdited&quot;:false,&quot;manualOverride&quot;:{&quot;isManuallyOverridden&quot;:false,&quot;citeprocText&quot;:&quot;(Vieira et al. 2022)&quot;,&quot;manualOverrideText&quot;:&quot;&quot;},&quot;citationTag&quot;:&quot;MENDELEY_CITATION_v3_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&quot;,&quot;citationItems&quot;:[{&quot;id&quot;:&quot;93128214-f0e0-35f9-8a26-eb613b42cbc6&quot;,&quot;itemData&quot;:{&quot;type&quot;:&quot;article-journal&quot;,&quot;id&quot;:&quot;93128214-f0e0-35f9-8a26-eb613b42cbc6&quot;,&quot;title&quot;:&quot;Composições de Substratos e Seus Efeitos no Crescimento e Fisiologia de Mudas de Teca&quot;,&quot;author&quot;:[{&quot;family&quot;:&quot;Vieira&quot;,&quot;given&quot;:&quot;Cristiane Ramos&quot;,&quot;parse-names&quot;:false,&quot;dropping-particle&quot;:&quot;&quot;,&quot;non-dropping-particle&quot;:&quot;&quot;},{&quot;family&quot;:&quot;Marinho Vieira Araújo&quot;,&quot;given&quot;:&quot;Maicon&quot;,&quot;parse-names&quot;:false,&quot;dropping-particle&quot;:&quot;&quot;,&quot;non-dropping-particle&quot;:&quot;&quot;},{&quot;family&quot;:&quot;Santos Soares&quot;,&quot;given&quot;:&quot;Joás&quot;,&quot;parse-names&quot;:false,&quot;dropping-particle&quot;:&quot;&quot;,&quot;non-dropping-particle&quot;:&quot;Dos&quot;},{&quot;family&quot;:&quot;Paz da Costa&quot;,&quot;given&quot;:&quot;Patrícia&quot;,&quot;parse-names&quot;:false,&quot;dropping-particle&quot;:&quot;&quot;,&quot;non-dropping-particle&quot;:&quot;&quot;},{&quot;family&quot;:&quot;Araújo Botelho&quot;,&quot;given&quot;:&quot;Rosangela&quot;,&quot;parse-names&quot;:false,&quot;dropping-particle&quot;:&quot;&quot;,&quot;non-dropping-particle&quot;:&quot;&quot;},{&quot;family&quot;:&quot;Natalina Zattar da Silva&quot;,&quot;given&quot;:&quot;Rosangela&quot;,&quot;parse-names&quot;:false,&quot;dropping-particle&quot;:&quot;&quot;,&quot;non-dropping-particle&quot;:&quot;&quot;}],&quot;container-title&quot;:&quot;Ensaios e Ciência C Biológicas Agrárias e da Saúde&quot;,&quot;DOI&quot;:&quot;10.17921/1415-6938.2022v26n3p321-327&quot;,&quot;ISSN&quot;:&quot;2178-695X&quot;,&quot;issued&quot;:{&quot;date-parts&quot;:[[2022,11,11]]},&quot;page&quot;:&quot;321-327&quot;,&quot;abstract&quot;:&quot;&lt;p&gt;Para estabelecer plantios florestais, há que se atentar para a produção de mudas, que também deve ser de qualidade. Diante disso, o presente trabalho teve por objetivo avaliar algumas combinações entre substrato comercial, solo, e diferentes materiais orgânicos, e seus efeitos no crescimento e fisiologia de mudas de teca (Tectona grandis). O experimento foi realizado em delineamento inteiramente casualizado, com os tratamentos: T1 – 100% solo (solo nativo); T2 - 100% substrato comercial (SC); T3 – 50% solo + 25% resíduo bovino (RB) + 25% resíduo de aves (RA); T4 – 50% solo + 25% RB + 25% resíduo suíno (RS); T5 – 25% SC + 25% solo + 10% RA + 20% RB + 20% RS; T6 – 25% SC + 25% solo + 10% RS + 20% RA + 20% RB; T7 – 25% SC + 25 % solo + 25% RS + 25% RB; T8 – 25% SC + 25 % solo + 25% RS + 25% RA. Ao final de 90 dias, foram obtidas informações a respeito das características morfológicas e características fisiológicas das mudas, verificando-se que, a condição do tratamento 8 foi a mais favorável porque permitiu a obtenção de mudas de melhor qualidade. Esse resultado foi influenciado pela taxa líquida fotossintética, condutância estomática e concentração intrínseca de CO2 das plantas, em condições adequadas.  Palavras-chave: Tectona grandis. Resíduos Orgânicos. Produção de Mudas. Adubação.     Abstract In order to establish forest plantations, it is necessary to pay attention to the production of seedlings, which must also be of quality. Therefore, this study aimed to evaluate combinations between commercial substrate, soil, and different organic materials, and their effects on the growth and physiology of teak (Tectona grandis) seedlings. The experiment was carried out in a completely randomized design, with the treatments: T1 – 100% soil (S - native soil); T2 - 100% commercial substrate (SC); T3 – 50% soil + 25% bovine residue (RB) + 25% poultry residue (RA); T4 – 50% solo + 25% RB + 25% swine residue (RS); T5 – 25% SC + 25% solo + 10% RA + 20% RB + 20% RS; T6 – 25% SC + 25% solo + 10% RS + 20% RA + 20% RB; T7 – 25% SC + 25 % solo + 25% RS + 25% RB; T8 – 25% SC + 25 % solo + 25% RS + 25% RA. At the end of 90 days, information was obtained about the morphological and physiological characteristics of the seedlings, verifying that the condition of treatment 8 was the most favorable because it allowed the obtainment of quality seedlings. This result was influenced by the liquid photosynthetic rate, stomatal conductance and intrinsic CO2 concentration of the plants, under suitable conditions. Keywords: Tectona grandis. Organic Residues. Seedlings Production. Fertilization.  &lt;/p&gt;&quot;,&quot;issue&quot;:&quot;3&quot;,&quot;volume&quot;:&quot;26&quot;,&quot;container-title-short&quot;:&quot;&quot;},&quot;isTemporary&quot;:false}]},{&quot;citationID&quot;:&quot;MENDELEY_CITATION_15e33a3a-b1d1-4922-80f2-9f9177c07c29&quot;,&quot;properties&quot;:{&quot;noteIndex&quot;:0},&quot;isEdited&quot;:false,&quot;manualOverride&quot;:{&quot;isManuallyOverridden&quot;:false,&quot;citeprocText&quot;:&quot;(Houston et al. 2023)&quot;,&quot;manualOverrideText&quot;:&quot;&quot;},&quot;citationTag&quot;:&quot;MENDELEY_CITATION_v3_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&quot;,&quot;citationItems&quot;:[{&quot;id&quot;:&quot;ca67b8f8-7e0f-307b-ae0c-49c36539e1ee&quot;,&quot;itemData&quot;:{&quot;type&quot;:&quot;article-journal&quot;,&quot;id&quot;:&quot;ca67b8f8-7e0f-307b-ae0c-49c36539e1ee&quot;,&quot;title&quot;:&quot;Evaluating Species-Specific Replenishment Solution Effects on Plant Growth and Root Zone Nutrients with Hydroponic Arugula (Eruca sativa L.) and Basil (Ocimum basilicum L.)&quot;,&quot;author&quot;:[{&quot;family&quot;:&quot;Houston&quot;,&quot;given&quot;:&quot;Lauren L.&quot;,&quot;parse-names&quot;:false,&quot;dropping-particle&quot;:&quot;&quot;,&quot;non-dropping-particle&quot;:&quot;&quot;},{&quot;family&quot;:&quot;Dickson&quot;,&quot;given&quot;:&quot;Ryan W.&quot;,&quot;parse-names&quot;:false,&quot;dropping-particle&quot;:&quot;&quot;,&quot;non-dropping-particle&quot;:&quot;&quot;},{&quot;family&quot;:&quot;Bertucci&quot;,&quot;given&quot;:&quot;Matthew B.&quot;,&quot;parse-names&quot;:false,&quot;dropping-particle&quot;:&quot;&quot;,&quot;non-dropping-particle&quot;:&quot;&quot;},{&quot;family&quot;:&quot;Roberts&quot;,&quot;given&quot;:&quot;Trenton L.&quot;,&quot;parse-names&quot;:false,&quot;dropping-particle&quot;:&quot;&quot;,&quot;non-dropping-particle&quot;:&quot;&quot;}],&quot;container-title&quot;:&quot;Horticulturae&quot;,&quot;container-title-short&quot;:&quot;Horticulturae&quot;,&quot;DOI&quot;:&quot;10.3390/horticulturae9040486&quot;,&quot;ISSN&quot;:&quot;2311-7524&quot;,&quot;issued&quot;:{&quot;date-parts&quot;:[[2023,4,13]]},&quot;page&quot;:&quot;486&quot;,&quot;abstract&quot;:&quot;&lt;p&gt;Managing nutrients in recirculating solutions can be challenging in hydroponic production, and poor management practices can rapidly result in root zone nutrient imbalances in reduced yield. Using mass balance principles to formulate hydroponic replenishment solutions is a proposed strategy to reduce nutrient imbalances and the need to periodically replace the hydroponic solution. Objectives were to (1) formulate species-specific nutrient replenishment solutions for arugula (Eruca sativa L.) and basil (Ocimum basilicum L.) using mass balance principles and (2) evaluate the effects of using these replenishment solutions on plant growth and root zone nutrients over time. In the first experiment, arugula and basil tissues were analyzed over 42 d for macronutrient concentrations which were used to custom formulate species-specific replenishment solutions for both species. In the second experiment, nutrients were resupplied for hydroponic arugula and basil over time using either the species-specific or a standard commercial hydroponic replenishment solution. Species-specific replenishment solutions resulted in decreased solution EC and concentrations of most macronutrients over time for both species. In contrast, replenishment with the standard hydroponic solution resulted in increased solution EC and concentrations of calcium, magnesium, and sulfate and decreased nitrogen, phosphorus, and potassium. Replenishment treatment had no effect on yield for arugula and basil; however, results suggested root zone imbalances may have still occurred eventually for both treatments and species. Species-specific replenishment solutions would be most effective in scenarios where solutions could be formulated for a specific crop, mixed using high-quality irrigation water, and where environmental conditions are controlled and stable, such as indoor farming systems. This study highlighted several practical challenges and considerations regarding the formulation of hydroponic solutions using mass balance.&lt;/p&gt;&quot;,&quot;issue&quot;:&quot;4&quot;,&quot;volume&quot;:&quot;9&quot;},&quot;isTemporary&quot;:false}]},{&quot;citationID&quot;:&quot;MENDELEY_CITATION_46d0cf2d-7465-490e-a437-11d9d557e793&quot;,&quot;properties&quot;:{&quot;noteIndex&quot;:0},&quot;isEdited&quot;:false,&quot;manualOverride&quot;:{&quot;isManuallyOverridden&quot;:false,&quot;citeprocText&quot;:&quot;(Ghosh et al. 2009)&quot;,&quot;manualOverrideText&quot;:&quot;&quot;},&quot;citationTag&quot;:&quot;MENDELEY_CITATION_v3_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&quot;,&quot;citationItems&quot;:[{&quot;id&quot;:&quot;6463db7a-61be-3af1-b00e-b6593caccff1&quot;,&quot;itemData&quot;:{&quot;type&quot;:&quot;article-journal&quot;,&quot;id&quot;:&quot;6463db7a-61be-3af1-b00e-b6593caccff1&quot;,&quot;title&quot;:&quot;Suitability of natural fibres in geotextile applications&quot;,&quot;author&quot;:[{&quot;family&quot;:&quot;Ghosh&quot;,&quot;given&quot;:&quot;Mahuya&quot;,&quot;parse-names&quot;:false,&quot;dropping-particle&quot;:&quot;&quot;,&quot;non-dropping-particle&quot;:&quot;&quot;},{&quot;family&quot;:&quot;Choudhury&quot;,&quot;given&quot;:&quot;P K&quot;,&quot;parse-names&quot;:false,&quot;dropping-particle&quot;:&quot;&quot;,&quot;non-dropping-particle&quot;:&quot;&quot;},{&quot;family&quot;:&quot;Sanyal&quot;,&quot;given&quot;:&quot;Tapobrata&quot;,&quot;parse-names&quot;:false,&quot;dropping-particle&quot;:&quot;&quot;,&quot;non-dropping-particle&quot;:&quot;&quot;}],&quot;container-title&quot;:&quot;IGC Geotide&quot;,&quot;issued&quot;:{&quot;date-parts&quot;:[[2009]]},&quot;page&quot;:&quot;497-501&quot;,&quot;container-title-short&quot;:&quot;&quot;},&quot;isTemporary&quot;:false}]},{&quot;citationID&quot;:&quot;MENDELEY_CITATION_c833dc86-2b9b-40ea-bdd0-37c6e69af941&quot;,&quot;properties&quot;:{&quot;noteIndex&quot;:0},&quot;isEdited&quot;:false,&quot;manualOverride&quot;:{&quot;isManuallyOverridden&quot;:false,&quot;citeprocText&quot;:&quot;(Al-Khayri &amp;#38; Naik 2020)&quot;,&quot;manualOverrideText&quot;:&quot;&quot;},&quot;citationTag&quot;:&quot;MENDELEY_CITATION_v3_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&quot;,&quot;citationItems&quot;:[{&quot;id&quot;:&quot;181a178a-c69c-3c64-9153-49798429f7b5&quot;,&quot;itemData&quot;:{&quot;type&quot;:&quot;article-journal&quot;,&quot;id&quot;:&quot;181a178a-c69c-3c64-9153-49798429f7b5&quot;,&quot;title&quot;:&quot;Elicitor-Induced Production of Biomass and Pharmaceutical Phenolic Compounds in Cell Suspension Culture of Date Palm (Phoenix dactylifera L.)&quot;,&quot;author&quot;:[{&quot;family&quot;:&quot;Al-Khayri&quot;,&quot;given&quot;:&quot;Jameel Mohammed&quot;,&quot;parse-names&quot;:false,&quot;dropping-particle&quot;:&quot;&quot;,&quot;non-dropping-particle&quot;:&quot;&quot;},{&quot;family&quot;:&quot;Naik&quot;,&quot;given&quot;:&quot;Poornananda Madhava&quot;,&quot;parse-names&quot;:false,&quot;dropping-particle&quot;:&quot;&quot;,&quot;non-dropping-particle&quot;:&quot;&quot;}],&quot;container-title&quot;:&quot;Molecules&quot;,&quot;DOI&quot;:&quot;10.3390/molecules25204669&quot;,&quot;ISSN&quot;:&quot;1420-3049&quot;,&quot;issued&quot;:{&quot;date-parts&quot;:[[2020,10,13]]},&quot;page&quot;:&quot;4669&quot;,&quot;abstract&quot;:&quot;&lt;p&gt;Plants that synthesize bioactive compounds that have high antioxidant value and elicitation offer a reliable in vitro technique to produce important nutraceutical compounds. The objective of this study is to promote the biosynthesis of these phenolic compounds on a large scale using elicitors in date palm cell suspension culture. Elicitors such as pectin, yeast extract (YE), salicylic acid (SA), cadmium chloride (CdCl2), and silver nitrate (AgNO3) at 50, 100, and 200 mg/L concentrations are used. The effects of elicitors on cell culture were determined in terms of biomass [packed cell volume (PCV), fresh and dry weight], antioxidant activity, and phenolic compounds (catechin, caffeic acid, kaempferol, apigenin) were determined using high-performance liquid chromatography (HPLC). Results revealed that enhanced PCV (12.3%), total phenolic content [317.9 ± 28.7 mg gallic acid equivalents (GAE)/100 g of dry weight (DW)], and radical scavenging activity (86.0 ± 4.5%) were obtained in the 50 mg/L SA treated cell culture of Murashige and Skoog (MS) medium. The accumulation of optimum catechin (26.6 ± 1.3 µg/g DW), caffeic acid (31.4 ± 3.8 µg/g DW), and kaempferol (13.6 ± 1.6 µg/g DW) was found in the 50 mg/L SA-treated culture when compared to the control. These outcomes could be of great importance in the nutraceutical and agronomic industries.&lt;/p&gt;&quot;,&quot;issue&quot;:&quot;20&quot;,&quot;volume&quot;:&quot;25&quot;,&quot;container-title-short&quot;:&quot;&quot;},&quot;isTemporary&quot;:false}]},{&quot;citationID&quot;:&quot;MENDELEY_CITATION_2a727cc1-d487-4b01-932a-2ff42fc17e3d&quot;,&quot;properties&quot;:{&quot;noteIndex&quot;:0},&quot;isEdited&quot;:false,&quot;manualOverride&quot;:{&quot;isManuallyOverridden&quot;:false,&quot;citeprocText&quot;:&quot;(Gao et al. 2023)&quot;,&quot;manualOverrideText&quot;:&quot;&quot;},&quot;citationTag&quot;:&quot;MENDELEY_CITATION_v3_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&quot;,&quot;citationItems&quot;:[{&quot;id&quot;:&quot;10c40383-1a46-37d5-8bd9-3b008cf230f0&quot;,&quot;itemData&quot;:{&quot;type&quot;:&quot;article-journal&quot;,&quot;id&quot;:&quot;10c40383-1a46-37d5-8bd9-3b008cf230f0&quot;,&quot;title&quot;:&quot;A Quenched Double‐Hydrophilic Coating for the Enhancement of Water Retention of Hydrogels&quot;,&quot;author&quot;:[{&quot;family&quot;:&quot;Gao&quot;,&quot;given&quot;:&quot;Weicheng&quot;,&quot;parse-names&quot;:false,&quot;dropping-particle&quot;:&quot;&quot;,&quot;non-dropping-particle&quot;:&quot;&quot;},{&quot;family&quot;:&quot;Chang&quot;,&quot;given&quot;:&quot;Jie&quot;,&quot;parse-names&quot;:false,&quot;dropping-particle&quot;:&quot;&quot;,&quot;non-dropping-particle&quot;:&quot;&quot;},{&quot;family&quot;:&quot;Li&quot;,&quot;given&quot;:&quot;Xueping&quot;,&quot;parse-names&quot;:false,&quot;dropping-particle&quot;:&quot;&quot;,&quot;non-dropping-particle&quot;:&quot;&quot;},{&quot;family&quot;:&quot;Li&quot;,&quot;given&quot;:&quot;Sidi&quot;,&quot;parse-names&quot;:false,&quot;dropping-particle&quot;:&quot;&quot;,&quot;non-dropping-particle&quot;:&quot;&quot;},{&quot;family&quot;:&quot;Zhou&quot;,&quot;given&quot;:&quot;Yuwei&quot;,&quot;parse-names&quot;:false,&quot;dropping-particle&quot;:&quot;&quot;,&quot;non-dropping-particle&quot;:&quot;&quot;},{&quot;family&quot;:&quot;Hou&quot;,&quot;given&quot;:&quot;Xin&quot;,&quot;parse-names&quot;:false,&quot;dropping-particle&quot;:&quot;&quot;,&quot;non-dropping-particle&quot;:&quot;&quot;},{&quot;family&quot;:&quot;Long&quot;,&quot;given&quot;:&quot;Lixia&quot;,&quot;parse-names&quot;:false,&quot;dropping-particle&quot;:&quot;&quot;,&quot;non-dropping-particle&quot;:&quot;&quot;},{&quot;family&quot;:&quot;Zhao&quot;,&quot;given&quot;:&quot;Jin&quot;,&quot;parse-names&quot;:false,&quot;dropping-particle&quot;:&quot;&quot;,&quot;non-dropping-particle&quot;:&quot;&quot;},{&quot;family&quot;:&quot;Yuan&quot;,&quot;given&quot;:&quot;Xubo&quot;,&quot;parse-names&quot;:false,&quot;dropping-particle&quot;:&quot;&quot;,&quot;non-dropping-particle&quot;:&quot;&quot;}],&quot;container-title&quot;:&quot;Advanced Functional Materials&quot;,&quot;container-title-short&quot;:&quot;Adv Funct Mater&quot;,&quot;DOI&quot;:&quot;10.1002/adfm.202303306&quot;,&quot;ISSN&quot;:&quot;1616-301X&quot;,&quot;issued&quot;:{&quot;date-parts&quot;:[[2023,8,22]]},&quot;abstract&quot;:&quot;&lt;p&gt;With the emergence of various hydrogels with excellent functions, the air‐drying of hydrogels has attracted extensive attention. Improving the water retention capacity is critical in the application of hydrogels. Herein, inspired by the dense aggregation structure of natural hydrophilic macromolecules, hydrophilic substances (gelatin and glycerol) are first applied to enhance the water retention capacity of hydrogels by constructing a quenched double‐hydrophilic coating. The weight retention ratio of the modified hydrogels is increased to 72.5% at 25 °C and 40 RH% after 5 days. Furthermore, the construction of hydrophilic coating on the surface does not affect the mechanical properties, and the modified hydrogels still retain strong water retention capacity after loading. In addition, this approach is applicable to hydrogels with different shapes and types, and various materials can be selected. Therefore, the proposed method provides new insights for expanding the application scope and service life of hydrogels.&lt;/p&gt;&quot;,&quot;issue&quot;:&quot;31&quot;,&quot;volume&quot;:&quot;33&quot;},&quot;isTemporary&quot;:false}]}]"/>
    <we:property name="MENDELEY_CITATIONS_LOCALE_CODE" value="&quot;en-GB&quot;"/>
    <we:property name="MENDELEY_CITATIONS_STYLE" value="{&quot;id&quot;:&quot;https://www.zotero.org/styles/restoration-ecology&quot;,&quot;title&quot;:&quot;Restoration Ecology&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FE624-547B-489B-9DD1-25DE2339C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10094</TotalTime>
  <Pages>28</Pages>
  <Words>11939</Words>
  <Characters>70648</Characters>
  <Application>Microsoft Office Word</Application>
  <DocSecurity>0</DocSecurity>
  <Lines>1101</Lines>
  <Paragraphs>387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Vidal Santos</dc:creator>
  <cp:keywords/>
  <dc:description/>
  <cp:lastModifiedBy>Diego Vidal Santos</cp:lastModifiedBy>
  <cp:revision>1703</cp:revision>
  <cp:lastPrinted>2020-05-11T19:32:00Z</cp:lastPrinted>
  <dcterms:created xsi:type="dcterms:W3CDTF">2020-05-10T01:30:00Z</dcterms:created>
  <dcterms:modified xsi:type="dcterms:W3CDTF">2025-10-22T16:04:00Z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ZOTERO_PREF_1">
    <vt:lpwstr>&lt;data data-version="3" zotero-version="5.0.87"&gt;&lt;session id="A1hQyLlh"/&gt;&lt;style id="http://www.zotero.org/styles/instituto-brasileiro-de-informacao-em-ciencia-e-tecnologia-abnt-initials" locale="pt-BR" hasBibliography="1" bibliographyStyleHasBeenSet="1"/&gt;&lt;p</vt:lpwstr>
  </property>
  <property fmtid="{D5CDD505-2E9C-101B-9397-08002B2CF9AE}" pid="9" name="ZOTERO_PREF_2">
    <vt:lpwstr>refs&gt;&lt;pref name="fieldType" value="Field"/&gt;&lt;/prefs&gt;&lt;/data&gt;</vt:lpwstr>
  </property>
  <property fmtid="{D5CDD505-2E9C-101B-9397-08002B2CF9AE}" pid="10" name="Mendeley Document_1">
    <vt:lpwstr>True</vt:lpwstr>
  </property>
  <property fmtid="{D5CDD505-2E9C-101B-9397-08002B2CF9AE}" pid="11" name="Mendeley Recent Style Id 0_1">
    <vt:lpwstr>http://www.zotero.org/styles/american-medical-association</vt:lpwstr>
  </property>
  <property fmtid="{D5CDD505-2E9C-101B-9397-08002B2CF9AE}" pid="12" name="Mendeley Recent Style Name 0_1">
    <vt:lpwstr>American Medical Association 11th edition</vt:lpwstr>
  </property>
  <property fmtid="{D5CDD505-2E9C-101B-9397-08002B2CF9AE}" pid="13" name="Mendeley Recent Style Id 1_1">
    <vt:lpwstr>http://www.zotero.org/styles/american-political-science-association</vt:lpwstr>
  </property>
  <property fmtid="{D5CDD505-2E9C-101B-9397-08002B2CF9AE}" pid="14" name="Mendeley Recent Style Name 1_1">
    <vt:lpwstr>American Political Science Association</vt:lpwstr>
  </property>
  <property fmtid="{D5CDD505-2E9C-101B-9397-08002B2CF9AE}" pid="15" name="Mendeley Recent Style Id 2_1">
    <vt:lpwstr>http://www.zotero.org/styles/apa</vt:lpwstr>
  </property>
  <property fmtid="{D5CDD505-2E9C-101B-9397-08002B2CF9AE}" pid="16" name="Mendeley Recent Style Name 2_1">
    <vt:lpwstr>American Psychological Association 7th edition</vt:lpwstr>
  </property>
  <property fmtid="{D5CDD505-2E9C-101B-9397-08002B2CF9AE}" pid="17" name="Mendeley Recent Style Id 3_1">
    <vt:lpwstr>http://www.zotero.org/styles/american-sociological-association</vt:lpwstr>
  </property>
  <property fmtid="{D5CDD505-2E9C-101B-9397-08002B2CF9AE}" pid="18" name="Mendeley Recent Style Name 3_1">
    <vt:lpwstr>American Sociological Association 6th edition</vt:lpwstr>
  </property>
  <property fmtid="{D5CDD505-2E9C-101B-9397-08002B2CF9AE}" pid="19" name="Mendeley Recent Style Id 4_1">
    <vt:lpwstr>http://www.zotero.org/styles/chicago-author-date</vt:lpwstr>
  </property>
  <property fmtid="{D5CDD505-2E9C-101B-9397-08002B2CF9AE}" pid="20" name="Mendeley Recent Style Name 4_1">
    <vt:lpwstr>Chicago Manual of Style 17th edition (author-date)</vt:lpwstr>
  </property>
  <property fmtid="{D5CDD505-2E9C-101B-9397-08002B2CF9AE}" pid="21" name="Mendeley Recent Style Id 5_1">
    <vt:lpwstr>http://www.zotero.org/styles/harvard-cite-them-right</vt:lpwstr>
  </property>
  <property fmtid="{D5CDD505-2E9C-101B-9397-08002B2CF9AE}" pid="22" name="Mendeley Recent Style Name 5_1">
    <vt:lpwstr>Cite Them Right 10th edition - Harvard</vt:lpwstr>
  </property>
  <property fmtid="{D5CDD505-2E9C-101B-9397-08002B2CF9AE}" pid="23" name="Mendeley Recent Style Id 6_1">
    <vt:lpwstr>http://www.zotero.org/styles/ieee</vt:lpwstr>
  </property>
  <property fmtid="{D5CDD505-2E9C-101B-9397-08002B2CF9AE}" pid="24" name="Mendeley Recent Style Name 6_1">
    <vt:lpwstr>IEEE</vt:lpwstr>
  </property>
  <property fmtid="{D5CDD505-2E9C-101B-9397-08002B2CF9AE}" pid="25" name="Mendeley Recent Style Id 7_1">
    <vt:lpwstr>http://www.zotero.org/styles/modern-humanities-research-association</vt:lpwstr>
  </property>
  <property fmtid="{D5CDD505-2E9C-101B-9397-08002B2CF9AE}" pid="26" name="Mendeley Recent Style Name 7_1">
    <vt:lpwstr>Modern Humanities Research Association 3rd edition (note with bibliography)</vt:lpwstr>
  </property>
  <property fmtid="{D5CDD505-2E9C-101B-9397-08002B2CF9AE}" pid="27" name="Mendeley Recent Style Id 8_1">
    <vt:lpwstr>http://www.zotero.org/styles/modern-language-association</vt:lpwstr>
  </property>
  <property fmtid="{D5CDD505-2E9C-101B-9397-08002B2CF9AE}" pid="28" name="Mendeley Recent Style Name 8_1">
    <vt:lpwstr>Modern Language Association 8th edition</vt:lpwstr>
  </property>
  <property fmtid="{D5CDD505-2E9C-101B-9397-08002B2CF9AE}" pid="29" name="Mendeley Recent Style Id 9_1">
    <vt:lpwstr>http://www.zotero.org/styles/nature</vt:lpwstr>
  </property>
  <property fmtid="{D5CDD505-2E9C-101B-9397-08002B2CF9AE}" pid="30" name="Mendeley Recent Style Name 9_1">
    <vt:lpwstr>Nature</vt:lpwstr>
  </property>
</Properties>
</file>