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934F9" w14:textId="5442F871" w:rsidR="00BB6B64" w:rsidRPr="00377BD6" w:rsidRDefault="00377BD6" w:rsidP="00807393">
      <w:pPr>
        <w:spacing w:line="360" w:lineRule="auto"/>
        <w:jc w:val="both"/>
        <w:rPr>
          <w:b/>
          <w:bCs/>
        </w:rPr>
      </w:pPr>
      <w:r>
        <w:rPr>
          <w:b/>
          <w:bCs/>
        </w:rPr>
        <w:t>1</w:t>
      </w:r>
      <w:r w:rsidR="00723C54" w:rsidRPr="00623970">
        <w:rPr>
          <w:b/>
          <w:bCs/>
        </w:rPr>
        <w:t xml:space="preserve"> </w:t>
      </w:r>
      <w:r w:rsidR="00BB6B64" w:rsidRPr="00623970">
        <w:rPr>
          <w:b/>
          <w:bCs/>
        </w:rPr>
        <w:t>INTRODUÇÃO</w:t>
      </w:r>
    </w:p>
    <w:p w14:paraId="4D6AD871" w14:textId="5908C542" w:rsidR="00BB6B64" w:rsidRPr="00623970" w:rsidRDefault="00BB6B64" w:rsidP="00807393">
      <w:pPr>
        <w:spacing w:line="360" w:lineRule="auto"/>
        <w:jc w:val="both"/>
      </w:pPr>
      <w:r w:rsidRPr="00623970">
        <w:tab/>
        <w:t xml:space="preserve">No presente </w:t>
      </w:r>
      <w:r w:rsidR="00E272FA">
        <w:t>artigo</w:t>
      </w:r>
      <w:r w:rsidRPr="00623970">
        <w:t xml:space="preserve"> </w:t>
      </w:r>
      <w:r w:rsidR="00E272FA">
        <w:t>foi realizado um</w:t>
      </w:r>
      <w:r w:rsidRPr="00623970">
        <w:t xml:space="preserve"> levantamento e mapeamento sistemático da literatura acadêmica especializada sobre a Lei Geral de Proteção de Dados (LGPD) e a sua relação com o debate sobre armazenamento e privacidade de dados. </w:t>
      </w:r>
    </w:p>
    <w:p w14:paraId="24443B95" w14:textId="77777777" w:rsidR="00BB6B64" w:rsidRPr="00623970" w:rsidRDefault="00BB6B64" w:rsidP="00807393">
      <w:pPr>
        <w:spacing w:line="360" w:lineRule="auto"/>
        <w:jc w:val="both"/>
        <w:rPr>
          <w:b/>
          <w:bCs/>
        </w:rPr>
      </w:pPr>
    </w:p>
    <w:p w14:paraId="337458AC" w14:textId="0517DD14" w:rsidR="00BB6B64" w:rsidRPr="00623970" w:rsidRDefault="00377BD6" w:rsidP="00807393">
      <w:pPr>
        <w:spacing w:line="360" w:lineRule="auto"/>
        <w:jc w:val="both"/>
        <w:rPr>
          <w:b/>
          <w:bCs/>
        </w:rPr>
      </w:pPr>
      <w:r>
        <w:rPr>
          <w:b/>
          <w:bCs/>
        </w:rPr>
        <w:t>1</w:t>
      </w:r>
      <w:r w:rsidR="00814B5E" w:rsidRPr="00623970">
        <w:rPr>
          <w:b/>
          <w:bCs/>
        </w:rPr>
        <w:t>.1</w:t>
      </w:r>
      <w:r w:rsidR="00723C54" w:rsidRPr="00623970">
        <w:rPr>
          <w:b/>
          <w:bCs/>
        </w:rPr>
        <w:t xml:space="preserve"> </w:t>
      </w:r>
      <w:r w:rsidR="00BB6B64" w:rsidRPr="00623970">
        <w:rPr>
          <w:b/>
          <w:bCs/>
        </w:rPr>
        <w:t>MÉTODO</w:t>
      </w:r>
    </w:p>
    <w:p w14:paraId="017D5313" w14:textId="084AD0F3" w:rsidR="00073BD7" w:rsidRPr="00623970" w:rsidRDefault="00723C54" w:rsidP="00807393">
      <w:pPr>
        <w:spacing w:line="360" w:lineRule="auto"/>
        <w:jc w:val="both"/>
      </w:pPr>
      <w:r w:rsidRPr="00623970">
        <w:tab/>
        <w:t xml:space="preserve">A revisão sistemática da literatura foi desenvolvida com base nos procedimentos </w:t>
      </w:r>
      <w:r w:rsidR="00073BD7" w:rsidRPr="00623970">
        <w:t xml:space="preserve">de mapeamento sistemático </w:t>
      </w:r>
      <w:r w:rsidRPr="00623970">
        <w:t>propostos por Petersen et al. (20</w:t>
      </w:r>
      <w:r w:rsidR="00F61451">
        <w:t>15</w:t>
      </w:r>
      <w:r w:rsidRPr="00623970">
        <w:t>)</w:t>
      </w:r>
      <w:r w:rsidR="00073BD7" w:rsidRPr="00623970">
        <w:t xml:space="preserve"> para estudos sobre engenharia de software. Conforme exposto na Figura 1, o método apresentado pelos autores implica uma série de etapas, cujo result</w:t>
      </w:r>
      <w:r w:rsidR="00814B5E" w:rsidRPr="00623970">
        <w:t>ad</w:t>
      </w:r>
      <w:r w:rsidR="00073BD7" w:rsidRPr="00623970">
        <w:t>o é o mapeamento sistemático</w:t>
      </w:r>
      <w:r w:rsidR="00814B5E" w:rsidRPr="00623970">
        <w:t xml:space="preserve"> da literatura</w:t>
      </w:r>
      <w:r w:rsidR="00073BD7" w:rsidRPr="00623970">
        <w:t xml:space="preserve">. As etapas consistem em: definição de perguntas de pesquisa; levantamento de produções; análise dos trabalhos identificados; avaliação das palavra-chave e resumo; extração e mapeamento das informações. </w:t>
      </w:r>
    </w:p>
    <w:p w14:paraId="69ACD111" w14:textId="33A54AC6" w:rsidR="00814B5E" w:rsidRPr="00623970" w:rsidRDefault="00814B5E" w:rsidP="00807393">
      <w:pPr>
        <w:spacing w:line="360" w:lineRule="auto"/>
      </w:pPr>
    </w:p>
    <w:p w14:paraId="67324CDE" w14:textId="1F69DD4F" w:rsidR="00FD3B17" w:rsidRPr="00623970" w:rsidRDefault="00FD3B17" w:rsidP="00807393">
      <w:pPr>
        <w:spacing w:line="360" w:lineRule="auto"/>
        <w:jc w:val="center"/>
      </w:pPr>
      <w:r w:rsidRPr="00623970">
        <w:rPr>
          <w:b/>
          <w:bCs/>
        </w:rPr>
        <w:t>Figura 1:</w:t>
      </w:r>
      <w:r w:rsidRPr="00623970">
        <w:t xml:space="preserve"> Etapas da </w:t>
      </w:r>
      <w:r w:rsidR="00D33E14">
        <w:t>R</w:t>
      </w:r>
      <w:r w:rsidRPr="00623970">
        <w:t xml:space="preserve">evisão </w:t>
      </w:r>
      <w:r w:rsidR="00D33E14">
        <w:t>S</w:t>
      </w:r>
      <w:r w:rsidRPr="00623970">
        <w:t xml:space="preserve">istemática da </w:t>
      </w:r>
      <w:r w:rsidR="00D33E14">
        <w:t>L</w:t>
      </w:r>
      <w:r w:rsidRPr="00623970">
        <w:t>iteratura</w:t>
      </w:r>
    </w:p>
    <w:p w14:paraId="3B2C9CA5" w14:textId="2521ECC8" w:rsidR="00814B5E" w:rsidRPr="00623970" w:rsidRDefault="00FD3B17" w:rsidP="00365D4D">
      <w:pPr>
        <w:spacing w:line="360" w:lineRule="auto"/>
        <w:jc w:val="center"/>
      </w:pPr>
      <w:r w:rsidRPr="00623970">
        <w:rPr>
          <w:noProof/>
        </w:rPr>
        <w:drawing>
          <wp:inline distT="0" distB="0" distL="0" distR="0" wp14:anchorId="218583EF" wp14:editId="6F10F3C4">
            <wp:extent cx="4505620" cy="1065475"/>
            <wp:effectExtent l="0" t="0" r="0" b="190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92039" cy="1085911"/>
                    </a:xfrm>
                    <a:prstGeom prst="rect">
                      <a:avLst/>
                    </a:prstGeom>
                  </pic:spPr>
                </pic:pic>
              </a:graphicData>
            </a:graphic>
          </wp:inline>
        </w:drawing>
      </w:r>
    </w:p>
    <w:p w14:paraId="6D6D2239" w14:textId="1A28F448" w:rsidR="00FD3B17" w:rsidRPr="00623970" w:rsidRDefault="00FD3B17" w:rsidP="00E40D93">
      <w:pPr>
        <w:spacing w:line="360" w:lineRule="auto"/>
        <w:jc w:val="center"/>
      </w:pPr>
      <w:r w:rsidRPr="00623970">
        <w:rPr>
          <w:b/>
          <w:bCs/>
        </w:rPr>
        <w:t xml:space="preserve">Fonte: </w:t>
      </w:r>
      <w:r w:rsidRPr="00623970">
        <w:t>Petersen et al. (20</w:t>
      </w:r>
      <w:r w:rsidR="00F61451">
        <w:t>15</w:t>
      </w:r>
      <w:r w:rsidRPr="00623970">
        <w:t>)</w:t>
      </w:r>
    </w:p>
    <w:p w14:paraId="675B715E" w14:textId="77777777" w:rsidR="00FD3B17" w:rsidRPr="00623970" w:rsidRDefault="00FD3B17" w:rsidP="00807393">
      <w:pPr>
        <w:spacing w:line="360" w:lineRule="auto"/>
        <w:rPr>
          <w:b/>
          <w:bCs/>
        </w:rPr>
      </w:pPr>
    </w:p>
    <w:p w14:paraId="7B6D9087" w14:textId="2838BC1C" w:rsidR="00073BD7" w:rsidRPr="00253AC3" w:rsidRDefault="00377BD6" w:rsidP="00807393">
      <w:pPr>
        <w:spacing w:line="360" w:lineRule="auto"/>
        <w:rPr>
          <w:b/>
          <w:bCs/>
        </w:rPr>
      </w:pPr>
      <w:r>
        <w:rPr>
          <w:b/>
          <w:bCs/>
        </w:rPr>
        <w:t>1</w:t>
      </w:r>
      <w:r w:rsidR="00723C54" w:rsidRPr="00623970">
        <w:rPr>
          <w:b/>
          <w:bCs/>
        </w:rPr>
        <w:t>.1</w:t>
      </w:r>
      <w:r w:rsidR="00814B5E" w:rsidRPr="00623970">
        <w:rPr>
          <w:b/>
          <w:bCs/>
        </w:rPr>
        <w:t>.1</w:t>
      </w:r>
      <w:r w:rsidR="00723C54" w:rsidRPr="00623970">
        <w:rPr>
          <w:b/>
          <w:bCs/>
        </w:rPr>
        <w:t xml:space="preserve"> Questões</w:t>
      </w:r>
      <w:r w:rsidR="00395028">
        <w:rPr>
          <w:b/>
          <w:bCs/>
        </w:rPr>
        <w:t xml:space="preserve"> de Pesquisa</w:t>
      </w:r>
      <w:r w:rsidR="00807393" w:rsidRPr="00623970">
        <w:tab/>
      </w:r>
    </w:p>
    <w:p w14:paraId="1D894C5E" w14:textId="5F5CAC9E" w:rsidR="00073BD7" w:rsidRPr="00623970" w:rsidRDefault="00807393" w:rsidP="0063487B">
      <w:pPr>
        <w:spacing w:line="360" w:lineRule="auto"/>
        <w:jc w:val="both"/>
      </w:pPr>
      <w:r w:rsidRPr="00623970">
        <w:tab/>
        <w:t xml:space="preserve">Considerando que o objetivo da presente revisão sistemática é identificar trabalhos sobre a relação entre a Lei Geral de Proteção de </w:t>
      </w:r>
      <w:r w:rsidR="00096E3F">
        <w:t>D</w:t>
      </w:r>
      <w:r w:rsidRPr="00623970">
        <w:t>ados</w:t>
      </w:r>
      <w:r w:rsidR="00096E3F">
        <w:t xml:space="preserve"> (LGPD)</w:t>
      </w:r>
      <w:r w:rsidRPr="00623970">
        <w:t xml:space="preserve"> e armazenamento</w:t>
      </w:r>
      <w:r w:rsidR="0063487B" w:rsidRPr="00623970">
        <w:t xml:space="preserve"> e pr</w:t>
      </w:r>
      <w:r w:rsidR="00404E01" w:rsidRPr="00623970">
        <w:t xml:space="preserve">oteção </w:t>
      </w:r>
      <w:r w:rsidRPr="00623970">
        <w:t xml:space="preserve">de dados, as questões </w:t>
      </w:r>
      <w:r w:rsidR="0063487B" w:rsidRPr="00623970">
        <w:t xml:space="preserve">são: Q1) </w:t>
      </w:r>
      <w:r w:rsidR="00421C1C">
        <w:t>O</w:t>
      </w:r>
      <w:r w:rsidR="0063487B" w:rsidRPr="00623970">
        <w:t>bjeto de pesquisa? Q2) Qual método de pesquisa? Q3)</w:t>
      </w:r>
      <w:r w:rsidR="00404E01" w:rsidRPr="00623970">
        <w:t xml:space="preserve"> </w:t>
      </w:r>
      <w:r w:rsidR="0050519E">
        <w:t>A</w:t>
      </w:r>
      <w:r w:rsidR="00623970">
        <w:t xml:space="preserve"> publicação </w:t>
      </w:r>
      <w:r w:rsidR="0063487B" w:rsidRPr="00623970">
        <w:t>aborda</w:t>
      </w:r>
      <w:r w:rsidR="0050519E">
        <w:t xml:space="preserve"> sobre</w:t>
      </w:r>
      <w:r w:rsidR="0063487B" w:rsidRPr="00623970">
        <w:t xml:space="preserve"> armazenamento de dados? </w:t>
      </w:r>
    </w:p>
    <w:p w14:paraId="45A23390" w14:textId="77777777" w:rsidR="00723C54" w:rsidRPr="00623970" w:rsidRDefault="00723C54" w:rsidP="00807393">
      <w:pPr>
        <w:spacing w:line="360" w:lineRule="auto"/>
      </w:pPr>
    </w:p>
    <w:p w14:paraId="29D61120" w14:textId="1F9F8134" w:rsidR="00962DFD" w:rsidRPr="00623970" w:rsidRDefault="00377BD6" w:rsidP="00807393">
      <w:pPr>
        <w:spacing w:line="360" w:lineRule="auto"/>
        <w:jc w:val="both"/>
        <w:rPr>
          <w:b/>
          <w:bCs/>
        </w:rPr>
      </w:pPr>
      <w:r>
        <w:rPr>
          <w:b/>
          <w:bCs/>
        </w:rPr>
        <w:t>1</w:t>
      </w:r>
      <w:r w:rsidR="00814B5E" w:rsidRPr="00623970">
        <w:rPr>
          <w:b/>
          <w:bCs/>
        </w:rPr>
        <w:t>.1</w:t>
      </w:r>
      <w:r w:rsidR="00723C54" w:rsidRPr="00623970">
        <w:rPr>
          <w:b/>
          <w:bCs/>
        </w:rPr>
        <w:t xml:space="preserve">.2 Estratégia de </w:t>
      </w:r>
      <w:r>
        <w:rPr>
          <w:b/>
          <w:bCs/>
        </w:rPr>
        <w:t>B</w:t>
      </w:r>
      <w:r w:rsidR="00723C54" w:rsidRPr="00623970">
        <w:rPr>
          <w:b/>
          <w:bCs/>
        </w:rPr>
        <w:t xml:space="preserve">usca e </w:t>
      </w:r>
      <w:r>
        <w:rPr>
          <w:b/>
          <w:bCs/>
        </w:rPr>
        <w:t>S</w:t>
      </w:r>
      <w:r w:rsidR="00723C54" w:rsidRPr="00623970">
        <w:rPr>
          <w:b/>
          <w:bCs/>
        </w:rPr>
        <w:t>eleção</w:t>
      </w:r>
    </w:p>
    <w:p w14:paraId="1A32F16B" w14:textId="33BE247B" w:rsidR="00E32F41" w:rsidRPr="00623970" w:rsidRDefault="00723C54" w:rsidP="00807393">
      <w:pPr>
        <w:spacing w:line="360" w:lineRule="auto"/>
        <w:ind w:firstLine="708"/>
        <w:jc w:val="both"/>
      </w:pPr>
      <w:r w:rsidRPr="00623970">
        <w:t xml:space="preserve">O levantamento foi realizado através dos bancos de dados de trabalhos acadêmicos Scopus e </w:t>
      </w:r>
      <w:proofErr w:type="spellStart"/>
      <w:r w:rsidR="0071650D" w:rsidRPr="00623970">
        <w:t>Spingerlink</w:t>
      </w:r>
      <w:proofErr w:type="spellEnd"/>
      <w:r w:rsidRPr="00623970">
        <w:t xml:space="preserve">. A seleção das bases de dados </w:t>
      </w:r>
      <w:r w:rsidR="00FB6FFB" w:rsidRPr="00623970">
        <w:t>foi feita com base</w:t>
      </w:r>
      <w:r w:rsidRPr="00623970">
        <w:t xml:space="preserve"> na amplitude do seu escopo, abrangendo pesquisas de diversas áreas do conhecimento, além da confiabilidade das publicações disponíveis nos repositórios, o que garante um primeiro filtro de seleção, evitando revistas predatórias, de baixa qualidade editorial e reduzido </w:t>
      </w:r>
      <w:r w:rsidRPr="00623970">
        <w:lastRenderedPageBreak/>
        <w:t xml:space="preserve">impacto. </w:t>
      </w:r>
      <w:r w:rsidR="00814B5E" w:rsidRPr="00623970">
        <w:t xml:space="preserve">Considerando o objeto de estudo do presente projeto e as questões anteriormente pontuadas, </w:t>
      </w:r>
      <w:r w:rsidR="00962DFD" w:rsidRPr="00623970">
        <w:t xml:space="preserve">as palavras-chave empregadas para a </w:t>
      </w:r>
      <w:proofErr w:type="spellStart"/>
      <w:r w:rsidR="00962DFD" w:rsidRPr="00623970">
        <w:rPr>
          <w:i/>
          <w:iCs/>
        </w:rPr>
        <w:t>string</w:t>
      </w:r>
      <w:proofErr w:type="spellEnd"/>
      <w:r w:rsidR="00962DFD" w:rsidRPr="00623970">
        <w:rPr>
          <w:i/>
          <w:iCs/>
        </w:rPr>
        <w:t xml:space="preserve"> </w:t>
      </w:r>
      <w:r w:rsidR="00962DFD" w:rsidRPr="00623970">
        <w:t xml:space="preserve">de busca foram: </w:t>
      </w:r>
      <w:r w:rsidR="00962DFD" w:rsidRPr="00AF51C7">
        <w:rPr>
          <w:i/>
          <w:iCs/>
        </w:rPr>
        <w:t>Lei Geral de Proteção de Dados</w:t>
      </w:r>
      <w:r w:rsidR="00962DFD" w:rsidRPr="00623970">
        <w:t xml:space="preserve">, </w:t>
      </w:r>
      <w:r w:rsidR="00962DFD" w:rsidRPr="00623970">
        <w:rPr>
          <w:i/>
          <w:iCs/>
        </w:rPr>
        <w:t xml:space="preserve">General Data </w:t>
      </w:r>
      <w:proofErr w:type="spellStart"/>
      <w:r w:rsidR="00962DFD" w:rsidRPr="00623970">
        <w:rPr>
          <w:i/>
          <w:iCs/>
        </w:rPr>
        <w:t>Protection</w:t>
      </w:r>
      <w:proofErr w:type="spellEnd"/>
      <w:r w:rsidR="00962DFD" w:rsidRPr="00623970">
        <w:rPr>
          <w:i/>
          <w:iCs/>
        </w:rPr>
        <w:t xml:space="preserve"> Law,</w:t>
      </w:r>
      <w:r w:rsidR="00962DFD" w:rsidRPr="00623970">
        <w:t xml:space="preserve"> </w:t>
      </w:r>
      <w:proofErr w:type="spellStart"/>
      <w:r w:rsidR="00962DFD" w:rsidRPr="00623970">
        <w:rPr>
          <w:i/>
          <w:iCs/>
        </w:rPr>
        <w:t>Brazilian</w:t>
      </w:r>
      <w:proofErr w:type="spellEnd"/>
      <w:r w:rsidR="00962DFD" w:rsidRPr="00623970">
        <w:rPr>
          <w:i/>
          <w:iCs/>
        </w:rPr>
        <w:t xml:space="preserve"> General Data </w:t>
      </w:r>
      <w:proofErr w:type="spellStart"/>
      <w:r w:rsidR="00962DFD" w:rsidRPr="00623970">
        <w:rPr>
          <w:i/>
          <w:iCs/>
        </w:rPr>
        <w:t>Protection</w:t>
      </w:r>
      <w:proofErr w:type="spellEnd"/>
      <w:r w:rsidR="00962DFD" w:rsidRPr="00623970">
        <w:rPr>
          <w:i/>
          <w:iCs/>
        </w:rPr>
        <w:t xml:space="preserve"> Law</w:t>
      </w:r>
      <w:r w:rsidR="00962DFD" w:rsidRPr="00623970">
        <w:t xml:space="preserve">, </w:t>
      </w:r>
      <w:r w:rsidR="00AF51C7">
        <w:rPr>
          <w:i/>
          <w:iCs/>
        </w:rPr>
        <w:t>D</w:t>
      </w:r>
      <w:r w:rsidR="00962DFD" w:rsidRPr="00623970">
        <w:rPr>
          <w:i/>
          <w:iCs/>
        </w:rPr>
        <w:t xml:space="preserve">ata </w:t>
      </w:r>
      <w:proofErr w:type="spellStart"/>
      <w:r w:rsidR="00AF51C7">
        <w:rPr>
          <w:i/>
          <w:iCs/>
        </w:rPr>
        <w:t>P</w:t>
      </w:r>
      <w:r w:rsidR="00962DFD" w:rsidRPr="00623970">
        <w:rPr>
          <w:i/>
          <w:iCs/>
        </w:rPr>
        <w:t>rotection</w:t>
      </w:r>
      <w:proofErr w:type="spellEnd"/>
      <w:r w:rsidR="00962DFD" w:rsidRPr="00623970">
        <w:t xml:space="preserve"> e </w:t>
      </w:r>
      <w:r w:rsidR="00AF51C7">
        <w:rPr>
          <w:i/>
          <w:iCs/>
        </w:rPr>
        <w:t>D</w:t>
      </w:r>
      <w:r w:rsidR="00962DFD" w:rsidRPr="00623970">
        <w:rPr>
          <w:i/>
          <w:iCs/>
        </w:rPr>
        <w:t xml:space="preserve">ata </w:t>
      </w:r>
      <w:proofErr w:type="spellStart"/>
      <w:r w:rsidR="00AF51C7">
        <w:rPr>
          <w:i/>
          <w:iCs/>
        </w:rPr>
        <w:t>S</w:t>
      </w:r>
      <w:r w:rsidR="00962DFD" w:rsidRPr="00623970">
        <w:rPr>
          <w:i/>
          <w:iCs/>
        </w:rPr>
        <w:t>torage</w:t>
      </w:r>
      <w:proofErr w:type="spellEnd"/>
      <w:r w:rsidR="00962DFD" w:rsidRPr="00623970">
        <w:t>. Os termos foram utilizados em sua grafia anglo-saxã por dois motivos. Primeiro, para garantir maior alcance da amostra levantada, dado que a comunicação da produção científica</w:t>
      </w:r>
      <w:r w:rsidR="00341393" w:rsidRPr="00623970">
        <w:t>, nos principais periódicos,</w:t>
      </w:r>
      <w:r w:rsidR="00962DFD" w:rsidRPr="00623970">
        <w:t xml:space="preserve"> ocorre majoritariamente em língua inglesa</w:t>
      </w:r>
      <w:r w:rsidR="00341393" w:rsidRPr="00623970">
        <w:t xml:space="preserve">, sendo os resumos traduzidos para o inglês mesmo quando a publicação é feita em outro idioma. </w:t>
      </w:r>
      <w:r w:rsidR="0016221A" w:rsidRPr="00623970">
        <w:t xml:space="preserve">Deste modo, </w:t>
      </w:r>
      <w:r w:rsidR="00C63A80" w:rsidRPr="00623970">
        <w:t xml:space="preserve">a </w:t>
      </w:r>
      <w:proofErr w:type="spellStart"/>
      <w:r w:rsidR="00C63A80" w:rsidRPr="00623970">
        <w:rPr>
          <w:i/>
          <w:iCs/>
        </w:rPr>
        <w:t>string</w:t>
      </w:r>
      <w:proofErr w:type="spellEnd"/>
      <w:r w:rsidR="00C63A80" w:rsidRPr="00623970">
        <w:t xml:space="preserve"> de busca empregada para o levantamento da literatura </w:t>
      </w:r>
      <w:r w:rsidR="00E32F41" w:rsidRPr="00623970">
        <w:t xml:space="preserve">está descrita na Figura 2. </w:t>
      </w:r>
    </w:p>
    <w:p w14:paraId="306C78DA" w14:textId="252BBE5E" w:rsidR="00341393" w:rsidRPr="00623970" w:rsidRDefault="00C63A80" w:rsidP="00807393">
      <w:pPr>
        <w:spacing w:line="360" w:lineRule="auto"/>
        <w:ind w:firstLine="708"/>
        <w:jc w:val="both"/>
      </w:pPr>
      <w:r w:rsidRPr="00623970">
        <w:t xml:space="preserve"> </w:t>
      </w:r>
    </w:p>
    <w:p w14:paraId="288DDE3D" w14:textId="5D5D90A0" w:rsidR="00C767B4" w:rsidRPr="00623970" w:rsidRDefault="00E32F41" w:rsidP="00E32F41">
      <w:pPr>
        <w:spacing w:line="360" w:lineRule="auto"/>
        <w:jc w:val="center"/>
      </w:pPr>
      <w:r w:rsidRPr="00623970">
        <w:rPr>
          <w:b/>
          <w:bCs/>
        </w:rPr>
        <w:t>Figura 2</w:t>
      </w:r>
      <w:r w:rsidRPr="00623970">
        <w:t xml:space="preserve">: </w:t>
      </w:r>
      <w:r w:rsidRPr="00623970">
        <w:rPr>
          <w:i/>
          <w:iCs/>
        </w:rPr>
        <w:t>String</w:t>
      </w:r>
      <w:r w:rsidRPr="00623970">
        <w:t xml:space="preserve"> de </w:t>
      </w:r>
      <w:r w:rsidR="00FB3F9A">
        <w:t>B</w:t>
      </w:r>
      <w:r w:rsidRPr="00623970">
        <w:t>usca</w:t>
      </w:r>
    </w:p>
    <w:p w14:paraId="20BE9A19" w14:textId="1776F712" w:rsidR="00814B5E" w:rsidRPr="00623970" w:rsidRDefault="00E32F41" w:rsidP="00E32F41">
      <w:pPr>
        <w:spacing w:line="360" w:lineRule="auto"/>
        <w:jc w:val="center"/>
      </w:pPr>
      <w:r w:rsidRPr="00623970">
        <w:rPr>
          <w:b/>
          <w:bCs/>
          <w:noProof/>
        </w:rPr>
        <mc:AlternateContent>
          <mc:Choice Requires="wps">
            <w:drawing>
              <wp:anchor distT="0" distB="0" distL="114300" distR="114300" simplePos="0" relativeHeight="251659264" behindDoc="0" locked="0" layoutInCell="1" allowOverlap="1" wp14:anchorId="6FF8DFA0" wp14:editId="39A7F34A">
                <wp:simplePos x="0" y="0"/>
                <wp:positionH relativeFrom="column">
                  <wp:posOffset>0</wp:posOffset>
                </wp:positionH>
                <wp:positionV relativeFrom="paragraph">
                  <wp:posOffset>0</wp:posOffset>
                </wp:positionV>
                <wp:extent cx="1828800" cy="1828800"/>
                <wp:effectExtent l="0" t="0" r="0" b="0"/>
                <wp:wrapSquare wrapText="bothSides"/>
                <wp:docPr id="3" name="Caixa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BA9A55C" w14:textId="0775A2B0" w:rsidR="00E32F41" w:rsidRPr="00F30A27" w:rsidRDefault="00FE1651" w:rsidP="0053373A">
                            <w:pPr>
                              <w:spacing w:line="360" w:lineRule="auto"/>
                              <w:jc w:val="both"/>
                              <w:rPr>
                                <w:sz w:val="20"/>
                                <w:szCs w:val="20"/>
                                <w:lang w:val="en-US"/>
                              </w:rPr>
                            </w:pPr>
                            <w:r w:rsidRPr="00F30A27">
                              <w:rPr>
                                <w:sz w:val="20"/>
                                <w:szCs w:val="20"/>
                                <w:lang w:val="en-US"/>
                              </w:rPr>
                              <w:t>(("LEI GERAL DE PROTEÇÃO DE DADOS") OR ("GENERAL DATA PROTECTION LAW") OR ("BRAZILIAN GENERAL DATA PROTECTION LAW") AND ("DATA PROTECTION") AND ("DATA STORAGE"))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FF8DFA0" id="_x0000_t202" coordsize="21600,21600" o:spt="202" path="m,l,21600r21600,l21600,xe">
                <v:stroke joinstyle="miter"/>
                <v:path gradientshapeok="t" o:connecttype="rect"/>
              </v:shapetype>
              <v:shape id="Caixa de Texto 3"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" filled="f" strokeweight=".5pt">
                <v:textbox style="mso-fit-shape-to-text:t">
                  <w:txbxContent>
                    <w:p w14:paraId="4BA9A55C" w14:textId="0775A2B0" w:rsidR="00E32F41" w:rsidRPr="00F30A27" w:rsidRDefault="00FE1651" w:rsidP="0053373A">
                      <w:pPr>
                        <w:spacing w:line="360" w:lineRule="auto"/>
                        <w:jc w:val="both"/>
                        <w:rPr>
                          <w:sz w:val="20"/>
                          <w:szCs w:val="20"/>
                          <w:lang w:val="en-US"/>
                        </w:rPr>
                      </w:pPr>
                      <w:r w:rsidRPr="00F30A27">
                        <w:rPr>
                          <w:sz w:val="20"/>
                          <w:szCs w:val="20"/>
                          <w:lang w:val="en-US"/>
                        </w:rPr>
                        <w:t>(("LEI GERAL DE PROTEÇÃO DE DADOS") OR ("GENERAL DATA PROTECTION LAW") OR ("BRAZILIAN GENERAL DATA PROTECTION LAW") AND ("DATA PROTECTION") AND ("DATA STORAGE"))</w:t>
                      </w:r>
                    </w:p>
                  </w:txbxContent>
                </v:textbox>
                <w10:wrap type="square"/>
              </v:shape>
            </w:pict>
          </mc:Fallback>
        </mc:AlternateContent>
      </w:r>
      <w:r w:rsidRPr="00623970">
        <w:rPr>
          <w:b/>
          <w:bCs/>
        </w:rPr>
        <w:t>Fonte</w:t>
      </w:r>
      <w:r w:rsidRPr="00623970">
        <w:t>: Elaborado pelo autor</w:t>
      </w:r>
    </w:p>
    <w:p w14:paraId="49F13159" w14:textId="77777777" w:rsidR="00E32F41" w:rsidRPr="00623970" w:rsidRDefault="00E32F41" w:rsidP="00E32F41">
      <w:pPr>
        <w:spacing w:line="360" w:lineRule="auto"/>
        <w:jc w:val="center"/>
      </w:pPr>
    </w:p>
    <w:p w14:paraId="5F4B3415" w14:textId="120725D6" w:rsidR="00CD3F27" w:rsidRDefault="001572E1" w:rsidP="00807393">
      <w:pPr>
        <w:spacing w:line="360" w:lineRule="auto"/>
      </w:pPr>
      <w:r w:rsidRPr="00623970">
        <w:tab/>
        <w:t xml:space="preserve">A pesquisa inicial resultou em 67 </w:t>
      </w:r>
      <w:r w:rsidR="00E32F41" w:rsidRPr="00623970">
        <w:t>trabalhos na base de dados Scopus e 69 na Springer</w:t>
      </w:r>
      <w:r w:rsidR="00FC65AF" w:rsidRPr="00623970">
        <w:t>l</w:t>
      </w:r>
      <w:r w:rsidR="00E32F41" w:rsidRPr="00623970">
        <w:t>ink</w:t>
      </w:r>
      <w:r w:rsidR="00385114" w:rsidRPr="00623970">
        <w:t>, conforme exposto na Tabela 1</w:t>
      </w:r>
      <w:r w:rsidR="00E32F41" w:rsidRPr="00623970">
        <w:t>. Estes resultados foram submetidos aos critérios de seleção descritos abaixo.</w:t>
      </w:r>
    </w:p>
    <w:p w14:paraId="2A415FF9" w14:textId="77777777" w:rsidR="00DE1D5B" w:rsidRPr="00623970" w:rsidRDefault="00DE1D5B" w:rsidP="00807393">
      <w:pPr>
        <w:spacing w:line="360" w:lineRule="auto"/>
      </w:pPr>
    </w:p>
    <w:p w14:paraId="79FE6024" w14:textId="3C1B9C93" w:rsidR="00385114" w:rsidRPr="00623970" w:rsidRDefault="00385114" w:rsidP="00385114">
      <w:pPr>
        <w:jc w:val="center"/>
      </w:pPr>
      <w:r w:rsidRPr="00623970">
        <w:rPr>
          <w:b/>
          <w:bCs/>
        </w:rPr>
        <w:t xml:space="preserve">Tabela 1: </w:t>
      </w:r>
      <w:r w:rsidRPr="00623970">
        <w:t>Resultado bases de periódicos</w:t>
      </w:r>
    </w:p>
    <w:p w14:paraId="55A5229B" w14:textId="2EBB4B0D" w:rsidR="001572E1" w:rsidRPr="00623970" w:rsidRDefault="00385114" w:rsidP="00385114">
      <w:pPr>
        <w:jc w:val="center"/>
      </w:pPr>
      <w:r w:rsidRPr="00623970">
        <w:rPr>
          <w:noProof/>
        </w:rPr>
        <w:drawing>
          <wp:inline distT="0" distB="0" distL="0" distR="0" wp14:anchorId="07EFEDE8" wp14:editId="7FB76DF2">
            <wp:extent cx="2822713" cy="896537"/>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20933" cy="927733"/>
                    </a:xfrm>
                    <a:prstGeom prst="rect">
                      <a:avLst/>
                    </a:prstGeom>
                  </pic:spPr>
                </pic:pic>
              </a:graphicData>
            </a:graphic>
          </wp:inline>
        </w:drawing>
      </w:r>
    </w:p>
    <w:p w14:paraId="0641F5A0" w14:textId="7C4DD023" w:rsidR="00385114" w:rsidRPr="00623970" w:rsidRDefault="00385114" w:rsidP="00385114">
      <w:pPr>
        <w:tabs>
          <w:tab w:val="left" w:pos="1554"/>
          <w:tab w:val="center" w:pos="4252"/>
        </w:tabs>
        <w:spacing w:line="360" w:lineRule="auto"/>
        <w:rPr>
          <w:b/>
          <w:bCs/>
        </w:rPr>
      </w:pPr>
      <w:r w:rsidRPr="00623970">
        <w:rPr>
          <w:b/>
          <w:bCs/>
        </w:rPr>
        <w:tab/>
      </w:r>
      <w:r w:rsidRPr="00623970">
        <w:rPr>
          <w:b/>
          <w:bCs/>
        </w:rPr>
        <w:tab/>
        <w:t xml:space="preserve">Fonte: </w:t>
      </w:r>
      <w:r w:rsidRPr="00623970">
        <w:t>Elaborado pelo autor</w:t>
      </w:r>
    </w:p>
    <w:p w14:paraId="6139E44A" w14:textId="77777777" w:rsidR="00385114" w:rsidRPr="00623970" w:rsidRDefault="00385114" w:rsidP="00807393">
      <w:pPr>
        <w:spacing w:line="360" w:lineRule="auto"/>
        <w:rPr>
          <w:b/>
          <w:bCs/>
        </w:rPr>
      </w:pPr>
    </w:p>
    <w:p w14:paraId="0473B461" w14:textId="704A724E" w:rsidR="009A778F" w:rsidRPr="00623970" w:rsidRDefault="00377BD6" w:rsidP="00807393">
      <w:pPr>
        <w:spacing w:line="360" w:lineRule="auto"/>
        <w:rPr>
          <w:b/>
          <w:bCs/>
        </w:rPr>
      </w:pPr>
      <w:r>
        <w:rPr>
          <w:b/>
          <w:bCs/>
        </w:rPr>
        <w:t>1</w:t>
      </w:r>
      <w:r w:rsidR="00723C54" w:rsidRPr="00623970">
        <w:rPr>
          <w:b/>
          <w:bCs/>
        </w:rPr>
        <w:t>.</w:t>
      </w:r>
      <w:r w:rsidR="00814B5E" w:rsidRPr="00623970">
        <w:rPr>
          <w:b/>
          <w:bCs/>
        </w:rPr>
        <w:t>1.3</w:t>
      </w:r>
      <w:r w:rsidR="00723C54" w:rsidRPr="00623970">
        <w:rPr>
          <w:b/>
          <w:bCs/>
        </w:rPr>
        <w:t xml:space="preserve"> Critérios </w:t>
      </w:r>
      <w:r w:rsidR="002C73CB" w:rsidRPr="00623970">
        <w:rPr>
          <w:b/>
          <w:bCs/>
        </w:rPr>
        <w:t>d</w:t>
      </w:r>
      <w:r w:rsidR="00723C54" w:rsidRPr="00623970">
        <w:rPr>
          <w:b/>
          <w:bCs/>
        </w:rPr>
        <w:t xml:space="preserve">e </w:t>
      </w:r>
      <w:r w:rsidR="00222FC8">
        <w:rPr>
          <w:b/>
          <w:bCs/>
        </w:rPr>
        <w:t>S</w:t>
      </w:r>
      <w:r w:rsidR="00723C54" w:rsidRPr="00623970">
        <w:rPr>
          <w:b/>
          <w:bCs/>
        </w:rPr>
        <w:t xml:space="preserve">eleção </w:t>
      </w:r>
    </w:p>
    <w:p w14:paraId="18CB8250" w14:textId="39F52B15" w:rsidR="00F049F9" w:rsidRPr="00623970" w:rsidRDefault="00B41965" w:rsidP="000D6727">
      <w:pPr>
        <w:spacing w:line="360" w:lineRule="auto"/>
        <w:jc w:val="both"/>
      </w:pPr>
      <w:r w:rsidRPr="00623970">
        <w:rPr>
          <w:b/>
          <w:bCs/>
        </w:rPr>
        <w:tab/>
      </w:r>
      <w:r w:rsidRPr="00623970">
        <w:t xml:space="preserve">Os resultados obtidos com a primeira busca nas bases de artigo foram filtrados com base em critérios de inclusão e exclusão, fundamentados no objeto de pesquisa do presente projeto. Os critérios de inclusão </w:t>
      </w:r>
      <w:r w:rsidR="00B451D2">
        <w:t>s</w:t>
      </w:r>
      <w:r w:rsidRPr="00623970">
        <w:t>ão:</w:t>
      </w:r>
      <w:r w:rsidR="000D6727" w:rsidRPr="00623970">
        <w:t xml:space="preserve"> CI-1) Publicações que tratem da Lei Geral de Proteção de dados; CI-2) Publicações que mencionem armazenamento de dados</w:t>
      </w:r>
      <w:r w:rsidR="00524DA4">
        <w:t xml:space="preserve"> ou proteção de dados</w:t>
      </w:r>
      <w:r w:rsidR="000D6727" w:rsidRPr="00623970">
        <w:t xml:space="preserve">. </w:t>
      </w:r>
      <w:r w:rsidRPr="00623970">
        <w:t xml:space="preserve">Os critérios de exclusão adotados foram: </w:t>
      </w:r>
      <w:r w:rsidR="000D6727" w:rsidRPr="00623970">
        <w:t>CE-</w:t>
      </w:r>
      <w:r w:rsidRPr="00623970">
        <w:t xml:space="preserve">1) </w:t>
      </w:r>
      <w:r w:rsidR="00D6628C">
        <w:t>T</w:t>
      </w:r>
      <w:r w:rsidRPr="00623970">
        <w:t xml:space="preserve">rabalhos publicados antes de 2018, </w:t>
      </w:r>
      <w:r w:rsidR="002C73CB" w:rsidRPr="00623970">
        <w:t>ano do estabelecimento da Lei Geral de Proteção de Dados</w:t>
      </w:r>
      <w:r w:rsidRPr="00623970">
        <w:t>;</w:t>
      </w:r>
      <w:r w:rsidR="000D6727" w:rsidRPr="00623970">
        <w:t xml:space="preserve"> CE-2) Publicações em idiomas que não português e inglês</w:t>
      </w:r>
      <w:r w:rsidR="00524DA4">
        <w:t>.</w:t>
      </w:r>
      <w:r w:rsidR="000D6727" w:rsidRPr="00623970">
        <w:t xml:space="preserve"> </w:t>
      </w:r>
      <w:r w:rsidR="00524DA4">
        <w:t>A</w:t>
      </w:r>
      <w:r w:rsidR="000D6727" w:rsidRPr="00623970">
        <w:t xml:space="preserve"> ênfase à língua inglesa, além do </w:t>
      </w:r>
      <w:r w:rsidR="000D6727" w:rsidRPr="00623970">
        <w:lastRenderedPageBreak/>
        <w:t>português,</w:t>
      </w:r>
      <w:r w:rsidR="00800250" w:rsidRPr="00623970">
        <w:t xml:space="preserve"> deve-se</w:t>
      </w:r>
      <w:r w:rsidR="000D6727" w:rsidRPr="00623970">
        <w:t xml:space="preserve"> </w:t>
      </w:r>
      <w:r w:rsidR="00800250" w:rsidRPr="00623970">
        <w:t>a</w:t>
      </w:r>
      <w:r w:rsidR="000D6727" w:rsidRPr="00623970">
        <w:t xml:space="preserve">o </w:t>
      </w:r>
      <w:r w:rsidR="00800250" w:rsidRPr="00623970">
        <w:t xml:space="preserve">fato de este ser </w:t>
      </w:r>
      <w:r w:rsidR="000D6727" w:rsidRPr="00623970">
        <w:t>idioma de publicações das revistas científicas com maior fator de impacto;</w:t>
      </w:r>
      <w:r w:rsidRPr="00623970">
        <w:t xml:space="preserve"> </w:t>
      </w:r>
      <w:r w:rsidR="000D6727" w:rsidRPr="00623970">
        <w:t>CE-3</w:t>
      </w:r>
      <w:r w:rsidRPr="00623970">
        <w:t xml:space="preserve">) </w:t>
      </w:r>
      <w:r w:rsidR="009426AA">
        <w:t>P</w:t>
      </w:r>
      <w:r w:rsidRPr="00623970">
        <w:t xml:space="preserve">ublicações com versão completa indisponível para acesso; </w:t>
      </w:r>
      <w:r w:rsidR="000D6727" w:rsidRPr="00623970">
        <w:t>CE-4</w:t>
      </w:r>
      <w:r w:rsidRPr="00623970">
        <w:t xml:space="preserve">) </w:t>
      </w:r>
      <w:r w:rsidR="009426AA">
        <w:t>A</w:t>
      </w:r>
      <w:r w:rsidRPr="00623970">
        <w:t>presentações em eventos acadêmicos, uma vez que estes consistem frequentemente em trabalhos ainda em andamento e que não passaram pelo processo editorial e revisão por pares, como os artigos de revistas, livros e capítulos de livro</w:t>
      </w:r>
      <w:r w:rsidR="00395654">
        <w:t>.</w:t>
      </w:r>
    </w:p>
    <w:p w14:paraId="21AFE6ED" w14:textId="19069992" w:rsidR="002C73CB" w:rsidRPr="00623970" w:rsidRDefault="00F049F9" w:rsidP="00F049F9">
      <w:pPr>
        <w:spacing w:line="360" w:lineRule="auto"/>
        <w:ind w:firstLine="708"/>
        <w:jc w:val="both"/>
      </w:pPr>
      <w:r w:rsidRPr="00623970">
        <w:t xml:space="preserve">Dos 136 trabalhos levantados na pesquisa realizada nas bases de periódicos, conforme disposto na Tabela 1, </w:t>
      </w:r>
      <w:r w:rsidR="00F36237" w:rsidRPr="00623970">
        <w:t>1</w:t>
      </w:r>
      <w:r w:rsidR="0040397D" w:rsidRPr="00623970">
        <w:t>8</w:t>
      </w:r>
      <w:r w:rsidRPr="00623970">
        <w:t xml:space="preserve"> foram selecionados, com base nos critérios de inclusão e exclusão, como detalhado no Tabela 2. </w:t>
      </w:r>
    </w:p>
    <w:p w14:paraId="59BABF7E" w14:textId="77777777" w:rsidR="006D5A8A" w:rsidRPr="00623970" w:rsidRDefault="006D5A8A" w:rsidP="00F049F9">
      <w:pPr>
        <w:spacing w:line="360" w:lineRule="auto"/>
        <w:ind w:firstLine="708"/>
        <w:jc w:val="both"/>
      </w:pPr>
    </w:p>
    <w:p w14:paraId="51EA2B19" w14:textId="5C06CD63" w:rsidR="006D5A8A" w:rsidRPr="00623970" w:rsidRDefault="006D5A8A" w:rsidP="006D5A8A">
      <w:pPr>
        <w:ind w:firstLine="708"/>
        <w:jc w:val="center"/>
      </w:pPr>
      <w:r w:rsidRPr="00623970">
        <w:rPr>
          <w:b/>
          <w:bCs/>
        </w:rPr>
        <w:t>Tabela 2:</w:t>
      </w:r>
      <w:r w:rsidRPr="00623970">
        <w:t xml:space="preserve"> Trabalhos </w:t>
      </w:r>
      <w:r w:rsidR="00C7712F">
        <w:t>E</w:t>
      </w:r>
      <w:r w:rsidRPr="00623970">
        <w:t>xcluídos</w:t>
      </w:r>
    </w:p>
    <w:p w14:paraId="57673EC5" w14:textId="2D8BF188" w:rsidR="00FC65AF" w:rsidRPr="00623970" w:rsidRDefault="00093532" w:rsidP="006D5A8A">
      <w:pPr>
        <w:jc w:val="center"/>
      </w:pPr>
      <w:r w:rsidRPr="00623970">
        <w:rPr>
          <w:noProof/>
        </w:rPr>
        <w:drawing>
          <wp:inline distT="0" distB="0" distL="0" distR="0" wp14:anchorId="6CBDC7DE" wp14:editId="571ED996">
            <wp:extent cx="2743200" cy="808382"/>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49184" cy="839614"/>
                    </a:xfrm>
                    <a:prstGeom prst="rect">
                      <a:avLst/>
                    </a:prstGeom>
                  </pic:spPr>
                </pic:pic>
              </a:graphicData>
            </a:graphic>
          </wp:inline>
        </w:drawing>
      </w:r>
    </w:p>
    <w:p w14:paraId="7B7EB544" w14:textId="4EFB3C3B" w:rsidR="00723C54" w:rsidRPr="00623970" w:rsidRDefault="006D5A8A" w:rsidP="006D5A8A">
      <w:pPr>
        <w:spacing w:line="360" w:lineRule="auto"/>
        <w:jc w:val="center"/>
      </w:pPr>
      <w:r w:rsidRPr="00623970">
        <w:rPr>
          <w:b/>
          <w:bCs/>
        </w:rPr>
        <w:t>Fonte</w:t>
      </w:r>
      <w:r w:rsidRPr="00623970">
        <w:t>: Elaborado pelo autor</w:t>
      </w:r>
    </w:p>
    <w:p w14:paraId="174285AB" w14:textId="77777777" w:rsidR="006D5A8A" w:rsidRPr="00623970" w:rsidRDefault="006D5A8A" w:rsidP="006D5A8A">
      <w:pPr>
        <w:spacing w:line="360" w:lineRule="auto"/>
        <w:jc w:val="center"/>
      </w:pPr>
    </w:p>
    <w:p w14:paraId="65A3BA29" w14:textId="2561C2FD" w:rsidR="006D5A8A" w:rsidRPr="00623970" w:rsidRDefault="00377BD6" w:rsidP="00807393">
      <w:pPr>
        <w:spacing w:line="360" w:lineRule="auto"/>
        <w:rPr>
          <w:b/>
          <w:bCs/>
        </w:rPr>
      </w:pPr>
      <w:r>
        <w:rPr>
          <w:b/>
          <w:bCs/>
        </w:rPr>
        <w:t>1</w:t>
      </w:r>
      <w:r w:rsidR="00814B5E" w:rsidRPr="00623970">
        <w:rPr>
          <w:b/>
          <w:bCs/>
        </w:rPr>
        <w:t>.1.</w:t>
      </w:r>
      <w:r w:rsidR="00723C54" w:rsidRPr="00623970">
        <w:rPr>
          <w:b/>
          <w:bCs/>
        </w:rPr>
        <w:t xml:space="preserve">4 Trabalhos </w:t>
      </w:r>
      <w:r w:rsidR="00C73685">
        <w:rPr>
          <w:b/>
          <w:bCs/>
        </w:rPr>
        <w:t>S</w:t>
      </w:r>
      <w:r w:rsidR="00723C54" w:rsidRPr="00623970">
        <w:rPr>
          <w:b/>
          <w:bCs/>
        </w:rPr>
        <w:t>elecionados</w:t>
      </w:r>
    </w:p>
    <w:p w14:paraId="65D37DBB" w14:textId="2DF420B8" w:rsidR="006D5A8A" w:rsidRPr="00623970" w:rsidRDefault="006D5A8A" w:rsidP="00807393">
      <w:pPr>
        <w:spacing w:line="360" w:lineRule="auto"/>
      </w:pPr>
      <w:r w:rsidRPr="00623970">
        <w:rPr>
          <w:b/>
          <w:bCs/>
        </w:rPr>
        <w:tab/>
      </w:r>
      <w:r w:rsidRPr="00623970">
        <w:t xml:space="preserve">Os </w:t>
      </w:r>
      <w:r w:rsidR="00F36237" w:rsidRPr="00623970">
        <w:t>1</w:t>
      </w:r>
      <w:r w:rsidR="00813CC3">
        <w:t>8</w:t>
      </w:r>
      <w:r w:rsidRPr="00623970">
        <w:t xml:space="preserve"> trabalhos selecionados a partir dos critérios de exclusão, descritos anteriormente, estão listados no Quadro 1. </w:t>
      </w:r>
    </w:p>
    <w:p w14:paraId="3C97F64F" w14:textId="29D830C3" w:rsidR="006F08C5" w:rsidRPr="00623970" w:rsidRDefault="006D5A8A" w:rsidP="00807393">
      <w:pPr>
        <w:spacing w:line="360" w:lineRule="auto"/>
      </w:pPr>
      <w:r w:rsidRPr="00623970">
        <w:t xml:space="preserve"> </w:t>
      </w:r>
    </w:p>
    <w:p w14:paraId="0E717AB4" w14:textId="183426F6" w:rsidR="00F049F9" w:rsidRPr="00623970" w:rsidRDefault="006F08C5" w:rsidP="006F08C5">
      <w:pPr>
        <w:spacing w:line="360" w:lineRule="auto"/>
        <w:jc w:val="center"/>
      </w:pPr>
      <w:r w:rsidRPr="00623970">
        <w:rPr>
          <w:b/>
          <w:bCs/>
        </w:rPr>
        <w:t xml:space="preserve">Quadro </w:t>
      </w:r>
      <w:r w:rsidR="00896A5E" w:rsidRPr="00623970">
        <w:rPr>
          <w:b/>
          <w:bCs/>
        </w:rPr>
        <w:t>1</w:t>
      </w:r>
      <w:r w:rsidRPr="00623970">
        <w:rPr>
          <w:b/>
          <w:bCs/>
        </w:rPr>
        <w:t xml:space="preserve">: </w:t>
      </w:r>
      <w:r w:rsidRPr="00623970">
        <w:t xml:space="preserve">Relação de </w:t>
      </w:r>
      <w:r w:rsidR="009C226E">
        <w:t>T</w:t>
      </w:r>
      <w:r w:rsidRPr="00623970">
        <w:t xml:space="preserve">rabalhos </w:t>
      </w:r>
      <w:r w:rsidR="009C226E">
        <w:t>S</w:t>
      </w:r>
      <w:r w:rsidRPr="00623970">
        <w:t>elecionados</w:t>
      </w:r>
    </w:p>
    <w:tbl>
      <w:tblPr>
        <w:tblStyle w:val="Tabelacomgrade"/>
        <w:tblW w:w="9579" w:type="dxa"/>
        <w:tblLook w:val="04A0" w:firstRow="1" w:lastRow="0" w:firstColumn="1" w:lastColumn="0" w:noHBand="0" w:noVBand="1"/>
      </w:tblPr>
      <w:tblGrid>
        <w:gridCol w:w="2435"/>
        <w:gridCol w:w="4406"/>
        <w:gridCol w:w="578"/>
        <w:gridCol w:w="2160"/>
      </w:tblGrid>
      <w:tr w:rsidR="00623970" w:rsidRPr="00623970" w14:paraId="765C92CF" w14:textId="77777777" w:rsidTr="00887E45">
        <w:trPr>
          <w:trHeight w:val="321"/>
        </w:trPr>
        <w:tc>
          <w:tcPr>
            <w:tcW w:w="2435" w:type="dxa"/>
            <w:noWrap/>
            <w:hideMark/>
          </w:tcPr>
          <w:p w14:paraId="002F3563" w14:textId="77777777" w:rsidR="000F03BF" w:rsidRPr="00623970" w:rsidRDefault="000F03BF" w:rsidP="000F03BF">
            <w:pPr>
              <w:spacing w:line="360" w:lineRule="auto"/>
              <w:rPr>
                <w:b/>
                <w:bCs/>
                <w:sz w:val="18"/>
                <w:szCs w:val="18"/>
              </w:rPr>
            </w:pPr>
            <w:r w:rsidRPr="00623970">
              <w:rPr>
                <w:b/>
                <w:bCs/>
                <w:sz w:val="18"/>
                <w:szCs w:val="18"/>
              </w:rPr>
              <w:t>Autores</w:t>
            </w:r>
          </w:p>
        </w:tc>
        <w:tc>
          <w:tcPr>
            <w:tcW w:w="4406" w:type="dxa"/>
            <w:hideMark/>
          </w:tcPr>
          <w:p w14:paraId="2E1FC5F2" w14:textId="77777777" w:rsidR="000F03BF" w:rsidRPr="00623970" w:rsidRDefault="000F03BF" w:rsidP="000F03BF">
            <w:pPr>
              <w:spacing w:line="360" w:lineRule="auto"/>
              <w:rPr>
                <w:b/>
                <w:bCs/>
                <w:sz w:val="18"/>
                <w:szCs w:val="18"/>
              </w:rPr>
            </w:pPr>
            <w:r w:rsidRPr="00623970">
              <w:rPr>
                <w:b/>
                <w:bCs/>
                <w:sz w:val="18"/>
                <w:szCs w:val="18"/>
              </w:rPr>
              <w:t>Título</w:t>
            </w:r>
          </w:p>
        </w:tc>
        <w:tc>
          <w:tcPr>
            <w:tcW w:w="578" w:type="dxa"/>
            <w:noWrap/>
            <w:hideMark/>
          </w:tcPr>
          <w:p w14:paraId="13F9AA7D" w14:textId="77777777" w:rsidR="000F03BF" w:rsidRPr="00623970" w:rsidRDefault="000F03BF" w:rsidP="000F03BF">
            <w:pPr>
              <w:spacing w:line="360" w:lineRule="auto"/>
              <w:rPr>
                <w:b/>
                <w:bCs/>
                <w:sz w:val="18"/>
                <w:szCs w:val="18"/>
              </w:rPr>
            </w:pPr>
            <w:r w:rsidRPr="00623970">
              <w:rPr>
                <w:b/>
                <w:bCs/>
                <w:sz w:val="18"/>
                <w:szCs w:val="18"/>
              </w:rPr>
              <w:t>Ano</w:t>
            </w:r>
          </w:p>
        </w:tc>
        <w:tc>
          <w:tcPr>
            <w:tcW w:w="2160" w:type="dxa"/>
            <w:hideMark/>
          </w:tcPr>
          <w:p w14:paraId="6C0E298A" w14:textId="77777777" w:rsidR="000F03BF" w:rsidRPr="00623970" w:rsidRDefault="000F03BF" w:rsidP="000F03BF">
            <w:pPr>
              <w:spacing w:line="360" w:lineRule="auto"/>
              <w:rPr>
                <w:b/>
                <w:bCs/>
                <w:sz w:val="18"/>
                <w:szCs w:val="18"/>
              </w:rPr>
            </w:pPr>
            <w:r w:rsidRPr="00623970">
              <w:rPr>
                <w:b/>
                <w:bCs/>
                <w:sz w:val="18"/>
                <w:szCs w:val="18"/>
              </w:rPr>
              <w:t>Revista</w:t>
            </w:r>
          </w:p>
        </w:tc>
      </w:tr>
      <w:tr w:rsidR="00623970" w:rsidRPr="00623970" w14:paraId="7037FF7A" w14:textId="77777777" w:rsidTr="00887E45">
        <w:trPr>
          <w:trHeight w:val="583"/>
        </w:trPr>
        <w:tc>
          <w:tcPr>
            <w:tcW w:w="2435" w:type="dxa"/>
            <w:hideMark/>
          </w:tcPr>
          <w:p w14:paraId="5878FCD1" w14:textId="77777777" w:rsidR="000F03BF" w:rsidRPr="00623970" w:rsidRDefault="000F03BF" w:rsidP="000F03BF">
            <w:pPr>
              <w:spacing w:line="360" w:lineRule="auto"/>
              <w:rPr>
                <w:sz w:val="18"/>
                <w:szCs w:val="18"/>
              </w:rPr>
            </w:pPr>
            <w:r w:rsidRPr="00623970">
              <w:rPr>
                <w:sz w:val="18"/>
                <w:szCs w:val="18"/>
              </w:rPr>
              <w:t>Canedo E.D., Calazans A.T.S., Bandeira I.N., Costa P.H.T., Masson E.T.S.</w:t>
            </w:r>
          </w:p>
        </w:tc>
        <w:tc>
          <w:tcPr>
            <w:tcW w:w="4406" w:type="dxa"/>
            <w:hideMark/>
          </w:tcPr>
          <w:p w14:paraId="3487D43D" w14:textId="77777777" w:rsidR="000F03BF" w:rsidRPr="00623970" w:rsidRDefault="000F03BF" w:rsidP="000F03BF">
            <w:pPr>
              <w:spacing w:line="360" w:lineRule="auto"/>
              <w:rPr>
                <w:sz w:val="18"/>
                <w:szCs w:val="18"/>
                <w:lang w:val="en-US"/>
              </w:rPr>
            </w:pPr>
            <w:r w:rsidRPr="00623970">
              <w:rPr>
                <w:sz w:val="18"/>
                <w:szCs w:val="18"/>
                <w:lang w:val="en-US"/>
              </w:rPr>
              <w:t>Guidelines adopted by agile teams in privacy requirements elicitation after the Brazilian general data protection law (LGPD) implementation</w:t>
            </w:r>
          </w:p>
        </w:tc>
        <w:tc>
          <w:tcPr>
            <w:tcW w:w="578" w:type="dxa"/>
            <w:noWrap/>
            <w:hideMark/>
          </w:tcPr>
          <w:p w14:paraId="59E5FABB" w14:textId="77777777" w:rsidR="000F03BF" w:rsidRPr="00623970" w:rsidRDefault="000F03BF" w:rsidP="000F03BF">
            <w:pPr>
              <w:spacing w:line="360" w:lineRule="auto"/>
              <w:rPr>
                <w:sz w:val="18"/>
                <w:szCs w:val="18"/>
              </w:rPr>
            </w:pPr>
            <w:r w:rsidRPr="00623970">
              <w:rPr>
                <w:sz w:val="18"/>
                <w:szCs w:val="18"/>
              </w:rPr>
              <w:t>2022</w:t>
            </w:r>
          </w:p>
        </w:tc>
        <w:tc>
          <w:tcPr>
            <w:tcW w:w="2160" w:type="dxa"/>
            <w:hideMark/>
          </w:tcPr>
          <w:p w14:paraId="66D0B837" w14:textId="77777777" w:rsidR="000F03BF" w:rsidRPr="00623970" w:rsidRDefault="000F03BF" w:rsidP="000F03BF">
            <w:pPr>
              <w:spacing w:line="360" w:lineRule="auto"/>
              <w:rPr>
                <w:sz w:val="18"/>
                <w:szCs w:val="18"/>
              </w:rPr>
            </w:pPr>
            <w:proofErr w:type="spellStart"/>
            <w:r w:rsidRPr="00623970">
              <w:rPr>
                <w:sz w:val="18"/>
                <w:szCs w:val="18"/>
              </w:rPr>
              <w:t>Requirements</w:t>
            </w:r>
            <w:proofErr w:type="spellEnd"/>
            <w:r w:rsidRPr="00623970">
              <w:rPr>
                <w:sz w:val="18"/>
                <w:szCs w:val="18"/>
              </w:rPr>
              <w:t xml:space="preserve"> </w:t>
            </w:r>
            <w:proofErr w:type="spellStart"/>
            <w:r w:rsidRPr="00623970">
              <w:rPr>
                <w:sz w:val="18"/>
                <w:szCs w:val="18"/>
              </w:rPr>
              <w:t>Engineering</w:t>
            </w:r>
            <w:proofErr w:type="spellEnd"/>
          </w:p>
        </w:tc>
      </w:tr>
      <w:tr w:rsidR="00623970" w:rsidRPr="00623970" w14:paraId="46C82224" w14:textId="77777777" w:rsidTr="00887E45">
        <w:trPr>
          <w:trHeight w:val="583"/>
        </w:trPr>
        <w:tc>
          <w:tcPr>
            <w:tcW w:w="2435" w:type="dxa"/>
            <w:hideMark/>
          </w:tcPr>
          <w:p w14:paraId="2F50E1EF" w14:textId="77777777" w:rsidR="000F03BF" w:rsidRPr="00623970" w:rsidRDefault="000F03BF" w:rsidP="000F03BF">
            <w:pPr>
              <w:spacing w:line="360" w:lineRule="auto"/>
              <w:rPr>
                <w:sz w:val="18"/>
                <w:szCs w:val="18"/>
              </w:rPr>
            </w:pPr>
            <w:proofErr w:type="spellStart"/>
            <w:r w:rsidRPr="00623970">
              <w:rPr>
                <w:sz w:val="18"/>
                <w:szCs w:val="18"/>
              </w:rPr>
              <w:t>Garbaccio</w:t>
            </w:r>
            <w:proofErr w:type="spellEnd"/>
            <w:r w:rsidRPr="00623970">
              <w:rPr>
                <w:sz w:val="18"/>
                <w:szCs w:val="18"/>
              </w:rPr>
              <w:t xml:space="preserve"> G.L., </w:t>
            </w:r>
            <w:proofErr w:type="spellStart"/>
            <w:r w:rsidRPr="00623970">
              <w:rPr>
                <w:sz w:val="18"/>
                <w:szCs w:val="18"/>
              </w:rPr>
              <w:t>Vadell</w:t>
            </w:r>
            <w:proofErr w:type="spellEnd"/>
            <w:r w:rsidRPr="00623970">
              <w:rPr>
                <w:sz w:val="18"/>
                <w:szCs w:val="18"/>
              </w:rPr>
              <w:t xml:space="preserve"> L.-M.B., </w:t>
            </w:r>
            <w:proofErr w:type="spellStart"/>
            <w:r w:rsidRPr="00623970">
              <w:rPr>
                <w:sz w:val="18"/>
                <w:szCs w:val="18"/>
              </w:rPr>
              <w:t>Torchia</w:t>
            </w:r>
            <w:proofErr w:type="spellEnd"/>
            <w:r w:rsidRPr="00623970">
              <w:rPr>
                <w:sz w:val="18"/>
                <w:szCs w:val="18"/>
              </w:rPr>
              <w:t xml:space="preserve"> B.</w:t>
            </w:r>
          </w:p>
        </w:tc>
        <w:tc>
          <w:tcPr>
            <w:tcW w:w="4406" w:type="dxa"/>
            <w:hideMark/>
          </w:tcPr>
          <w:p w14:paraId="4CF855FB" w14:textId="12E6A447" w:rsidR="000F03BF" w:rsidRPr="00623970" w:rsidRDefault="000F03BF" w:rsidP="000F03BF">
            <w:pPr>
              <w:spacing w:line="360" w:lineRule="auto"/>
              <w:rPr>
                <w:sz w:val="18"/>
                <w:szCs w:val="18"/>
                <w:lang w:val="en-US"/>
              </w:rPr>
            </w:pPr>
            <w:r w:rsidRPr="00623970">
              <w:rPr>
                <w:sz w:val="18"/>
                <w:szCs w:val="18"/>
                <w:lang w:val="en-US"/>
              </w:rPr>
              <w:t xml:space="preserve">Main provisions of governance in privacy concerning of the general data protection law in Brazil </w:t>
            </w:r>
          </w:p>
        </w:tc>
        <w:tc>
          <w:tcPr>
            <w:tcW w:w="578" w:type="dxa"/>
            <w:noWrap/>
            <w:hideMark/>
          </w:tcPr>
          <w:p w14:paraId="6E0754F3" w14:textId="77777777" w:rsidR="000F03BF" w:rsidRPr="00623970" w:rsidRDefault="000F03BF" w:rsidP="000F03BF">
            <w:pPr>
              <w:spacing w:line="360" w:lineRule="auto"/>
              <w:rPr>
                <w:sz w:val="18"/>
                <w:szCs w:val="18"/>
              </w:rPr>
            </w:pPr>
            <w:r w:rsidRPr="00623970">
              <w:rPr>
                <w:sz w:val="18"/>
                <w:szCs w:val="18"/>
              </w:rPr>
              <w:t>2022</w:t>
            </w:r>
          </w:p>
        </w:tc>
        <w:tc>
          <w:tcPr>
            <w:tcW w:w="2160" w:type="dxa"/>
            <w:hideMark/>
          </w:tcPr>
          <w:p w14:paraId="2A52D528" w14:textId="77777777" w:rsidR="000F03BF" w:rsidRPr="00623970" w:rsidRDefault="000F03BF" w:rsidP="000F03BF">
            <w:pPr>
              <w:spacing w:line="360" w:lineRule="auto"/>
              <w:rPr>
                <w:sz w:val="18"/>
                <w:szCs w:val="18"/>
              </w:rPr>
            </w:pPr>
            <w:r w:rsidRPr="00623970">
              <w:rPr>
                <w:sz w:val="18"/>
                <w:szCs w:val="18"/>
              </w:rPr>
              <w:t xml:space="preserve">Law </w:t>
            </w:r>
            <w:proofErr w:type="spellStart"/>
            <w:r w:rsidRPr="00623970">
              <w:rPr>
                <w:sz w:val="18"/>
                <w:szCs w:val="18"/>
              </w:rPr>
              <w:t>of</w:t>
            </w:r>
            <w:proofErr w:type="spellEnd"/>
            <w:r w:rsidRPr="00623970">
              <w:rPr>
                <w:sz w:val="18"/>
                <w:szCs w:val="18"/>
              </w:rPr>
              <w:t xml:space="preserve"> Justice </w:t>
            </w:r>
            <w:proofErr w:type="spellStart"/>
            <w:r w:rsidRPr="00623970">
              <w:rPr>
                <w:sz w:val="18"/>
                <w:szCs w:val="18"/>
              </w:rPr>
              <w:t>Journal</w:t>
            </w:r>
            <w:proofErr w:type="spellEnd"/>
          </w:p>
        </w:tc>
      </w:tr>
      <w:tr w:rsidR="00623970" w:rsidRPr="00623970" w14:paraId="6097D0F5" w14:textId="77777777" w:rsidTr="00887E45">
        <w:trPr>
          <w:trHeight w:val="890"/>
        </w:trPr>
        <w:tc>
          <w:tcPr>
            <w:tcW w:w="2435" w:type="dxa"/>
            <w:hideMark/>
          </w:tcPr>
          <w:p w14:paraId="06D2AB47" w14:textId="77777777" w:rsidR="000F03BF" w:rsidRPr="00623970" w:rsidRDefault="000F03BF" w:rsidP="000F03BF">
            <w:pPr>
              <w:spacing w:line="360" w:lineRule="auto"/>
              <w:rPr>
                <w:sz w:val="18"/>
                <w:szCs w:val="18"/>
              </w:rPr>
            </w:pPr>
            <w:r w:rsidRPr="00623970">
              <w:rPr>
                <w:sz w:val="18"/>
                <w:szCs w:val="18"/>
              </w:rPr>
              <w:t>Zaganelli M.V., Filho D.L.B.</w:t>
            </w:r>
          </w:p>
        </w:tc>
        <w:tc>
          <w:tcPr>
            <w:tcW w:w="4406" w:type="dxa"/>
            <w:hideMark/>
          </w:tcPr>
          <w:p w14:paraId="5B01815B" w14:textId="1AB0727E" w:rsidR="000F03BF" w:rsidRPr="00623970" w:rsidRDefault="000F03BF" w:rsidP="000F03BF">
            <w:pPr>
              <w:spacing w:line="360" w:lineRule="auto"/>
              <w:rPr>
                <w:sz w:val="18"/>
                <w:szCs w:val="18"/>
                <w:lang w:val="en-US"/>
              </w:rPr>
            </w:pPr>
            <w:r w:rsidRPr="00623970">
              <w:rPr>
                <w:sz w:val="18"/>
                <w:szCs w:val="18"/>
                <w:lang w:val="en-US"/>
              </w:rPr>
              <w:t xml:space="preserve">The General Data Protection Law and its implications on Health: Impact Assessments on Data processing in the clinical-hospital scope </w:t>
            </w:r>
          </w:p>
        </w:tc>
        <w:tc>
          <w:tcPr>
            <w:tcW w:w="578" w:type="dxa"/>
            <w:noWrap/>
            <w:hideMark/>
          </w:tcPr>
          <w:p w14:paraId="63CC7399" w14:textId="77777777" w:rsidR="000F03BF" w:rsidRPr="00623970" w:rsidRDefault="000F03BF" w:rsidP="000F03BF">
            <w:pPr>
              <w:spacing w:line="360" w:lineRule="auto"/>
              <w:rPr>
                <w:sz w:val="18"/>
                <w:szCs w:val="18"/>
              </w:rPr>
            </w:pPr>
            <w:r w:rsidRPr="00623970">
              <w:rPr>
                <w:sz w:val="18"/>
                <w:szCs w:val="18"/>
              </w:rPr>
              <w:t>2022</w:t>
            </w:r>
          </w:p>
        </w:tc>
        <w:tc>
          <w:tcPr>
            <w:tcW w:w="2160" w:type="dxa"/>
            <w:hideMark/>
          </w:tcPr>
          <w:p w14:paraId="357B91DE" w14:textId="77777777" w:rsidR="000F03BF" w:rsidRPr="00623970" w:rsidRDefault="000F03BF" w:rsidP="000F03BF">
            <w:pPr>
              <w:spacing w:line="360" w:lineRule="auto"/>
              <w:rPr>
                <w:sz w:val="18"/>
                <w:szCs w:val="18"/>
              </w:rPr>
            </w:pPr>
            <w:r w:rsidRPr="00623970">
              <w:rPr>
                <w:sz w:val="18"/>
                <w:szCs w:val="18"/>
              </w:rPr>
              <w:t xml:space="preserve">Revista de </w:t>
            </w:r>
            <w:proofErr w:type="spellStart"/>
            <w:r w:rsidRPr="00623970">
              <w:rPr>
                <w:sz w:val="18"/>
                <w:szCs w:val="18"/>
              </w:rPr>
              <w:t>Bioetica</w:t>
            </w:r>
            <w:proofErr w:type="spellEnd"/>
            <w:r w:rsidRPr="00623970">
              <w:rPr>
                <w:sz w:val="18"/>
                <w:szCs w:val="18"/>
              </w:rPr>
              <w:t xml:space="preserve"> y </w:t>
            </w:r>
            <w:proofErr w:type="spellStart"/>
            <w:r w:rsidRPr="00623970">
              <w:rPr>
                <w:sz w:val="18"/>
                <w:szCs w:val="18"/>
              </w:rPr>
              <w:t>Derecho</w:t>
            </w:r>
            <w:proofErr w:type="spellEnd"/>
          </w:p>
        </w:tc>
      </w:tr>
      <w:tr w:rsidR="00623970" w:rsidRPr="00623970" w14:paraId="747517C4" w14:textId="77777777" w:rsidTr="00887E45">
        <w:trPr>
          <w:trHeight w:val="583"/>
        </w:trPr>
        <w:tc>
          <w:tcPr>
            <w:tcW w:w="2435" w:type="dxa"/>
            <w:hideMark/>
          </w:tcPr>
          <w:p w14:paraId="3B3822A4" w14:textId="77777777" w:rsidR="000F03BF" w:rsidRPr="00623970" w:rsidRDefault="000F03BF" w:rsidP="000F03BF">
            <w:pPr>
              <w:spacing w:line="360" w:lineRule="auto"/>
              <w:rPr>
                <w:sz w:val="18"/>
                <w:szCs w:val="18"/>
              </w:rPr>
            </w:pPr>
            <w:r w:rsidRPr="00623970">
              <w:rPr>
                <w:sz w:val="18"/>
                <w:szCs w:val="18"/>
              </w:rPr>
              <w:t>de Almeida S.D.C.D., Soares T.A.</w:t>
            </w:r>
          </w:p>
        </w:tc>
        <w:tc>
          <w:tcPr>
            <w:tcW w:w="4406" w:type="dxa"/>
            <w:hideMark/>
          </w:tcPr>
          <w:p w14:paraId="7395CD09" w14:textId="40AF2879" w:rsidR="000F03BF" w:rsidRPr="00623970" w:rsidRDefault="000F03BF" w:rsidP="000F03BF">
            <w:pPr>
              <w:spacing w:line="360" w:lineRule="auto"/>
              <w:rPr>
                <w:sz w:val="18"/>
                <w:szCs w:val="18"/>
                <w:lang w:val="en-US"/>
              </w:rPr>
            </w:pPr>
            <w:r w:rsidRPr="00623970">
              <w:rPr>
                <w:sz w:val="18"/>
                <w:szCs w:val="18"/>
                <w:lang w:val="en-US"/>
              </w:rPr>
              <w:t xml:space="preserve">The impacts of the General Law of Data Protection – LGPD in the digital scenario </w:t>
            </w:r>
          </w:p>
        </w:tc>
        <w:tc>
          <w:tcPr>
            <w:tcW w:w="578" w:type="dxa"/>
            <w:noWrap/>
            <w:hideMark/>
          </w:tcPr>
          <w:p w14:paraId="54E7BBD8" w14:textId="77777777" w:rsidR="000F03BF" w:rsidRPr="00623970" w:rsidRDefault="000F03BF" w:rsidP="000F03BF">
            <w:pPr>
              <w:spacing w:line="360" w:lineRule="auto"/>
              <w:rPr>
                <w:sz w:val="18"/>
                <w:szCs w:val="18"/>
              </w:rPr>
            </w:pPr>
            <w:r w:rsidRPr="00623970">
              <w:rPr>
                <w:sz w:val="18"/>
                <w:szCs w:val="18"/>
              </w:rPr>
              <w:t>2022</w:t>
            </w:r>
          </w:p>
        </w:tc>
        <w:tc>
          <w:tcPr>
            <w:tcW w:w="2160" w:type="dxa"/>
            <w:hideMark/>
          </w:tcPr>
          <w:p w14:paraId="591E24C2" w14:textId="0909EA7E" w:rsidR="000F03BF" w:rsidRPr="00623970" w:rsidRDefault="000F03BF" w:rsidP="000F03BF">
            <w:pPr>
              <w:spacing w:line="360" w:lineRule="auto"/>
              <w:rPr>
                <w:sz w:val="18"/>
                <w:szCs w:val="18"/>
              </w:rPr>
            </w:pPr>
            <w:r w:rsidRPr="00623970">
              <w:rPr>
                <w:sz w:val="18"/>
                <w:szCs w:val="18"/>
              </w:rPr>
              <w:t xml:space="preserve">Perspectivas em </w:t>
            </w:r>
            <w:r w:rsidR="000D6727" w:rsidRPr="00623970">
              <w:rPr>
                <w:sz w:val="18"/>
                <w:szCs w:val="18"/>
              </w:rPr>
              <w:t>Ciência</w:t>
            </w:r>
            <w:r w:rsidRPr="00623970">
              <w:rPr>
                <w:sz w:val="18"/>
                <w:szCs w:val="18"/>
              </w:rPr>
              <w:t xml:space="preserve"> da </w:t>
            </w:r>
            <w:r w:rsidR="000D6727" w:rsidRPr="00623970">
              <w:rPr>
                <w:sz w:val="18"/>
                <w:szCs w:val="18"/>
              </w:rPr>
              <w:t>Informação</w:t>
            </w:r>
          </w:p>
        </w:tc>
      </w:tr>
      <w:tr w:rsidR="00623970" w:rsidRPr="00623970" w14:paraId="6A4AD9E9" w14:textId="77777777" w:rsidTr="00887E45">
        <w:trPr>
          <w:trHeight w:val="865"/>
        </w:trPr>
        <w:tc>
          <w:tcPr>
            <w:tcW w:w="2435" w:type="dxa"/>
            <w:hideMark/>
          </w:tcPr>
          <w:p w14:paraId="4B1DAC9E" w14:textId="77777777" w:rsidR="000F03BF" w:rsidRPr="00623970" w:rsidRDefault="000F03BF" w:rsidP="000F03BF">
            <w:pPr>
              <w:spacing w:line="360" w:lineRule="auto"/>
              <w:rPr>
                <w:sz w:val="18"/>
                <w:szCs w:val="18"/>
              </w:rPr>
            </w:pPr>
            <w:r w:rsidRPr="00623970">
              <w:rPr>
                <w:sz w:val="18"/>
                <w:szCs w:val="18"/>
              </w:rPr>
              <w:t>Rocha E.C.F.</w:t>
            </w:r>
          </w:p>
        </w:tc>
        <w:tc>
          <w:tcPr>
            <w:tcW w:w="4406" w:type="dxa"/>
            <w:hideMark/>
          </w:tcPr>
          <w:p w14:paraId="4C741153" w14:textId="029C4928" w:rsidR="000F03BF" w:rsidRPr="00623970" w:rsidRDefault="000F03BF" w:rsidP="000F03BF">
            <w:pPr>
              <w:spacing w:line="360" w:lineRule="auto"/>
              <w:rPr>
                <w:sz w:val="18"/>
                <w:szCs w:val="18"/>
                <w:lang w:val="en-US"/>
              </w:rPr>
            </w:pPr>
            <w:r w:rsidRPr="00623970">
              <w:rPr>
                <w:sz w:val="18"/>
                <w:szCs w:val="18"/>
                <w:lang w:val="en-US"/>
              </w:rPr>
              <w:t xml:space="preserve">Ethics in Information Science Research: principles and legal procedures for submitting research projects to institutional ethics </w:t>
            </w:r>
            <w:proofErr w:type="spellStart"/>
            <w:r w:rsidRPr="00623970">
              <w:rPr>
                <w:sz w:val="18"/>
                <w:szCs w:val="18"/>
                <w:lang w:val="en-US"/>
              </w:rPr>
              <w:t>commitees</w:t>
            </w:r>
            <w:proofErr w:type="spellEnd"/>
            <w:r w:rsidRPr="00623970">
              <w:rPr>
                <w:sz w:val="18"/>
                <w:szCs w:val="18"/>
                <w:lang w:val="en-US"/>
              </w:rPr>
              <w:t xml:space="preserve"> </w:t>
            </w:r>
          </w:p>
        </w:tc>
        <w:tc>
          <w:tcPr>
            <w:tcW w:w="578" w:type="dxa"/>
            <w:noWrap/>
            <w:hideMark/>
          </w:tcPr>
          <w:p w14:paraId="1BC97485" w14:textId="77777777" w:rsidR="000F03BF" w:rsidRPr="00623970" w:rsidRDefault="000F03BF" w:rsidP="000F03BF">
            <w:pPr>
              <w:spacing w:line="360" w:lineRule="auto"/>
              <w:rPr>
                <w:sz w:val="18"/>
                <w:szCs w:val="18"/>
              </w:rPr>
            </w:pPr>
            <w:r w:rsidRPr="00623970">
              <w:rPr>
                <w:sz w:val="18"/>
                <w:szCs w:val="18"/>
              </w:rPr>
              <w:t>2022</w:t>
            </w:r>
          </w:p>
        </w:tc>
        <w:tc>
          <w:tcPr>
            <w:tcW w:w="2160" w:type="dxa"/>
            <w:hideMark/>
          </w:tcPr>
          <w:p w14:paraId="1A87E437" w14:textId="77777777" w:rsidR="000F03BF" w:rsidRPr="00623970" w:rsidRDefault="000F03BF" w:rsidP="000F03BF">
            <w:pPr>
              <w:spacing w:line="360" w:lineRule="auto"/>
              <w:rPr>
                <w:sz w:val="18"/>
                <w:szCs w:val="18"/>
              </w:rPr>
            </w:pPr>
            <w:proofErr w:type="spellStart"/>
            <w:r w:rsidRPr="00623970">
              <w:rPr>
                <w:sz w:val="18"/>
                <w:szCs w:val="18"/>
              </w:rPr>
              <w:t>AtoZ</w:t>
            </w:r>
            <w:proofErr w:type="spellEnd"/>
          </w:p>
        </w:tc>
      </w:tr>
      <w:tr w:rsidR="00623970" w:rsidRPr="00623970" w14:paraId="4D2A07C7" w14:textId="77777777" w:rsidTr="00887E45">
        <w:trPr>
          <w:trHeight w:val="583"/>
        </w:trPr>
        <w:tc>
          <w:tcPr>
            <w:tcW w:w="2435" w:type="dxa"/>
            <w:hideMark/>
          </w:tcPr>
          <w:p w14:paraId="5496A7DE" w14:textId="77777777" w:rsidR="000F03BF" w:rsidRPr="00623970" w:rsidRDefault="000F03BF" w:rsidP="000F03BF">
            <w:pPr>
              <w:spacing w:line="360" w:lineRule="auto"/>
              <w:rPr>
                <w:sz w:val="18"/>
                <w:szCs w:val="18"/>
              </w:rPr>
            </w:pPr>
            <w:r w:rsidRPr="00623970">
              <w:rPr>
                <w:sz w:val="18"/>
                <w:szCs w:val="18"/>
              </w:rPr>
              <w:t xml:space="preserve">Dourado D.A., </w:t>
            </w:r>
            <w:proofErr w:type="spellStart"/>
            <w:r w:rsidRPr="00623970">
              <w:rPr>
                <w:sz w:val="18"/>
                <w:szCs w:val="18"/>
              </w:rPr>
              <w:t>Aith</w:t>
            </w:r>
            <w:proofErr w:type="spellEnd"/>
            <w:r w:rsidRPr="00623970">
              <w:rPr>
                <w:sz w:val="18"/>
                <w:szCs w:val="18"/>
              </w:rPr>
              <w:t xml:space="preserve"> F.M.A.</w:t>
            </w:r>
          </w:p>
        </w:tc>
        <w:tc>
          <w:tcPr>
            <w:tcW w:w="4406" w:type="dxa"/>
            <w:hideMark/>
          </w:tcPr>
          <w:p w14:paraId="32B2E2E4" w14:textId="77777777" w:rsidR="000F03BF" w:rsidRPr="00623970" w:rsidRDefault="000F03BF" w:rsidP="000F03BF">
            <w:pPr>
              <w:spacing w:line="360" w:lineRule="auto"/>
              <w:rPr>
                <w:sz w:val="18"/>
                <w:szCs w:val="18"/>
                <w:lang w:val="en-US"/>
              </w:rPr>
            </w:pPr>
            <w:r w:rsidRPr="00623970">
              <w:rPr>
                <w:sz w:val="18"/>
                <w:szCs w:val="18"/>
                <w:lang w:val="en-US"/>
              </w:rPr>
              <w:t>The regulation of artificial intelligence for health in Brazil begins with the General Personal Data Protection Law</w:t>
            </w:r>
          </w:p>
        </w:tc>
        <w:tc>
          <w:tcPr>
            <w:tcW w:w="578" w:type="dxa"/>
            <w:noWrap/>
            <w:hideMark/>
          </w:tcPr>
          <w:p w14:paraId="13B7063E" w14:textId="77777777" w:rsidR="000F03BF" w:rsidRPr="00623970" w:rsidRDefault="000F03BF" w:rsidP="000F03BF">
            <w:pPr>
              <w:spacing w:line="360" w:lineRule="auto"/>
              <w:rPr>
                <w:sz w:val="18"/>
                <w:szCs w:val="18"/>
              </w:rPr>
            </w:pPr>
            <w:r w:rsidRPr="00623970">
              <w:rPr>
                <w:sz w:val="18"/>
                <w:szCs w:val="18"/>
              </w:rPr>
              <w:t>2022</w:t>
            </w:r>
          </w:p>
        </w:tc>
        <w:tc>
          <w:tcPr>
            <w:tcW w:w="2160" w:type="dxa"/>
            <w:hideMark/>
          </w:tcPr>
          <w:p w14:paraId="6F7741F3" w14:textId="1C303735" w:rsidR="000F03BF" w:rsidRPr="00623970" w:rsidRDefault="000F03BF" w:rsidP="000F03BF">
            <w:pPr>
              <w:spacing w:line="360" w:lineRule="auto"/>
              <w:rPr>
                <w:sz w:val="18"/>
                <w:szCs w:val="18"/>
              </w:rPr>
            </w:pPr>
            <w:r w:rsidRPr="00623970">
              <w:rPr>
                <w:sz w:val="18"/>
                <w:szCs w:val="18"/>
              </w:rPr>
              <w:t xml:space="preserve">Revista de </w:t>
            </w:r>
            <w:r w:rsidR="006F08C5" w:rsidRPr="00623970">
              <w:rPr>
                <w:sz w:val="18"/>
                <w:szCs w:val="18"/>
              </w:rPr>
              <w:pgNum/>
            </w:r>
            <w:proofErr w:type="spellStart"/>
            <w:r w:rsidR="006F08C5" w:rsidRPr="00623970">
              <w:rPr>
                <w:sz w:val="18"/>
                <w:szCs w:val="18"/>
              </w:rPr>
              <w:t>razi</w:t>
            </w:r>
            <w:proofErr w:type="spellEnd"/>
            <w:r w:rsidRPr="00623970">
              <w:rPr>
                <w:sz w:val="18"/>
                <w:szCs w:val="18"/>
              </w:rPr>
              <w:t xml:space="preserve"> publica</w:t>
            </w:r>
          </w:p>
        </w:tc>
      </w:tr>
      <w:tr w:rsidR="00623970" w:rsidRPr="00623970" w14:paraId="239718DF" w14:textId="77777777" w:rsidTr="00887E45">
        <w:trPr>
          <w:trHeight w:val="583"/>
        </w:trPr>
        <w:tc>
          <w:tcPr>
            <w:tcW w:w="2435" w:type="dxa"/>
            <w:hideMark/>
          </w:tcPr>
          <w:p w14:paraId="60794AE9" w14:textId="77777777" w:rsidR="000F03BF" w:rsidRPr="00623970" w:rsidRDefault="000F03BF" w:rsidP="000F03BF">
            <w:pPr>
              <w:spacing w:line="360" w:lineRule="auto"/>
              <w:rPr>
                <w:sz w:val="18"/>
                <w:szCs w:val="18"/>
              </w:rPr>
            </w:pPr>
            <w:proofErr w:type="spellStart"/>
            <w:r w:rsidRPr="00623970">
              <w:rPr>
                <w:sz w:val="18"/>
                <w:szCs w:val="18"/>
              </w:rPr>
              <w:lastRenderedPageBreak/>
              <w:t>Lugati</w:t>
            </w:r>
            <w:proofErr w:type="spellEnd"/>
            <w:r w:rsidRPr="00623970">
              <w:rPr>
                <w:sz w:val="18"/>
                <w:szCs w:val="18"/>
              </w:rPr>
              <w:t xml:space="preserve"> L.N., de Almeida J.E.</w:t>
            </w:r>
          </w:p>
        </w:tc>
        <w:tc>
          <w:tcPr>
            <w:tcW w:w="4406" w:type="dxa"/>
            <w:hideMark/>
          </w:tcPr>
          <w:p w14:paraId="283BC2E2" w14:textId="07C09838" w:rsidR="000F03BF" w:rsidRPr="00623970" w:rsidRDefault="000F03BF" w:rsidP="000F03BF">
            <w:pPr>
              <w:spacing w:line="360" w:lineRule="auto"/>
              <w:rPr>
                <w:sz w:val="18"/>
                <w:szCs w:val="18"/>
                <w:lang w:val="en-US"/>
              </w:rPr>
            </w:pPr>
            <w:r w:rsidRPr="00623970">
              <w:rPr>
                <w:sz w:val="18"/>
                <w:szCs w:val="18"/>
                <w:lang w:val="en-US"/>
              </w:rPr>
              <w:t xml:space="preserve">THE LGPD AND THE CONSTRUCTION OF A DATA PROTECTION CULTURE </w:t>
            </w:r>
          </w:p>
        </w:tc>
        <w:tc>
          <w:tcPr>
            <w:tcW w:w="578" w:type="dxa"/>
            <w:noWrap/>
            <w:hideMark/>
          </w:tcPr>
          <w:p w14:paraId="17B023B5" w14:textId="77777777" w:rsidR="000F03BF" w:rsidRPr="00623970" w:rsidRDefault="000F03BF" w:rsidP="000F03BF">
            <w:pPr>
              <w:spacing w:line="360" w:lineRule="auto"/>
              <w:rPr>
                <w:sz w:val="18"/>
                <w:szCs w:val="18"/>
              </w:rPr>
            </w:pPr>
            <w:r w:rsidRPr="00623970">
              <w:rPr>
                <w:sz w:val="18"/>
                <w:szCs w:val="18"/>
              </w:rPr>
              <w:t>2022</w:t>
            </w:r>
          </w:p>
        </w:tc>
        <w:tc>
          <w:tcPr>
            <w:tcW w:w="2160" w:type="dxa"/>
            <w:hideMark/>
          </w:tcPr>
          <w:p w14:paraId="5B5694CB" w14:textId="77777777" w:rsidR="000F03BF" w:rsidRPr="00623970" w:rsidRDefault="000F03BF" w:rsidP="000F03BF">
            <w:pPr>
              <w:spacing w:line="360" w:lineRule="auto"/>
              <w:rPr>
                <w:sz w:val="18"/>
                <w:szCs w:val="18"/>
              </w:rPr>
            </w:pPr>
            <w:r w:rsidRPr="00623970">
              <w:rPr>
                <w:sz w:val="18"/>
                <w:szCs w:val="18"/>
              </w:rPr>
              <w:t>Revista de Direito</w:t>
            </w:r>
          </w:p>
        </w:tc>
      </w:tr>
      <w:tr w:rsidR="00623970" w:rsidRPr="00623970" w14:paraId="74F1B7AC" w14:textId="77777777" w:rsidTr="00887E45">
        <w:trPr>
          <w:trHeight w:val="865"/>
        </w:trPr>
        <w:tc>
          <w:tcPr>
            <w:tcW w:w="2435" w:type="dxa"/>
            <w:hideMark/>
          </w:tcPr>
          <w:p w14:paraId="76A1F6C7" w14:textId="77777777" w:rsidR="000F03BF" w:rsidRPr="00623970" w:rsidRDefault="000F03BF" w:rsidP="000F03BF">
            <w:pPr>
              <w:spacing w:line="360" w:lineRule="auto"/>
              <w:rPr>
                <w:sz w:val="18"/>
                <w:szCs w:val="18"/>
              </w:rPr>
            </w:pPr>
            <w:r w:rsidRPr="00623970">
              <w:rPr>
                <w:sz w:val="18"/>
                <w:szCs w:val="18"/>
              </w:rPr>
              <w:t xml:space="preserve">dos Santos R.M.S., Leitão A.S., </w:t>
            </w:r>
            <w:proofErr w:type="spellStart"/>
            <w:r w:rsidRPr="00623970">
              <w:rPr>
                <w:sz w:val="18"/>
                <w:szCs w:val="18"/>
              </w:rPr>
              <w:t>Wolkart</w:t>
            </w:r>
            <w:proofErr w:type="spellEnd"/>
            <w:r w:rsidRPr="00623970">
              <w:rPr>
                <w:sz w:val="18"/>
                <w:szCs w:val="18"/>
              </w:rPr>
              <w:t xml:space="preserve"> E.N.</w:t>
            </w:r>
          </w:p>
        </w:tc>
        <w:tc>
          <w:tcPr>
            <w:tcW w:w="4406" w:type="dxa"/>
            <w:hideMark/>
          </w:tcPr>
          <w:p w14:paraId="3E853358" w14:textId="6504E48B" w:rsidR="000F03BF" w:rsidRPr="00623970" w:rsidRDefault="000F03BF" w:rsidP="000F03BF">
            <w:pPr>
              <w:spacing w:line="360" w:lineRule="auto"/>
              <w:rPr>
                <w:sz w:val="18"/>
                <w:szCs w:val="18"/>
                <w:lang w:val="en-US"/>
              </w:rPr>
            </w:pPr>
            <w:r w:rsidRPr="00623970">
              <w:rPr>
                <w:sz w:val="18"/>
                <w:szCs w:val="18"/>
                <w:lang w:val="en-US"/>
              </w:rPr>
              <w:t xml:space="preserve">Civil Responsibility in the General Personal Data Protection Law and the Hand Rule </w:t>
            </w:r>
          </w:p>
        </w:tc>
        <w:tc>
          <w:tcPr>
            <w:tcW w:w="578" w:type="dxa"/>
            <w:noWrap/>
            <w:hideMark/>
          </w:tcPr>
          <w:p w14:paraId="170F84F9" w14:textId="77777777" w:rsidR="000F03BF" w:rsidRPr="00623970" w:rsidRDefault="000F03BF" w:rsidP="000F03BF">
            <w:pPr>
              <w:spacing w:line="360" w:lineRule="auto"/>
              <w:rPr>
                <w:sz w:val="18"/>
                <w:szCs w:val="18"/>
              </w:rPr>
            </w:pPr>
            <w:r w:rsidRPr="00623970">
              <w:rPr>
                <w:sz w:val="18"/>
                <w:szCs w:val="18"/>
              </w:rPr>
              <w:t>2022</w:t>
            </w:r>
          </w:p>
        </w:tc>
        <w:tc>
          <w:tcPr>
            <w:tcW w:w="2160" w:type="dxa"/>
            <w:hideMark/>
          </w:tcPr>
          <w:p w14:paraId="496CFB4E" w14:textId="24224F54" w:rsidR="000F03BF" w:rsidRPr="00623970" w:rsidRDefault="000F03BF" w:rsidP="000F03BF">
            <w:pPr>
              <w:spacing w:line="360" w:lineRule="auto"/>
              <w:rPr>
                <w:sz w:val="18"/>
                <w:szCs w:val="18"/>
              </w:rPr>
            </w:pPr>
            <w:r w:rsidRPr="00623970">
              <w:rPr>
                <w:sz w:val="18"/>
                <w:szCs w:val="18"/>
              </w:rPr>
              <w:t xml:space="preserve">Revista </w:t>
            </w:r>
            <w:r w:rsidR="000D6727" w:rsidRPr="00623970">
              <w:rPr>
                <w:sz w:val="18"/>
                <w:szCs w:val="18"/>
              </w:rPr>
              <w:t>Opinião</w:t>
            </w:r>
            <w:r w:rsidRPr="00623970">
              <w:rPr>
                <w:sz w:val="18"/>
                <w:szCs w:val="18"/>
              </w:rPr>
              <w:t xml:space="preserve"> </w:t>
            </w:r>
            <w:r w:rsidR="000D6727" w:rsidRPr="00623970">
              <w:rPr>
                <w:sz w:val="18"/>
                <w:szCs w:val="18"/>
              </w:rPr>
              <w:t>Jurídica</w:t>
            </w:r>
          </w:p>
        </w:tc>
      </w:tr>
      <w:tr w:rsidR="00623970" w:rsidRPr="00623970" w14:paraId="6293AB96" w14:textId="77777777" w:rsidTr="00887E45">
        <w:trPr>
          <w:trHeight w:val="684"/>
        </w:trPr>
        <w:tc>
          <w:tcPr>
            <w:tcW w:w="2435" w:type="dxa"/>
            <w:hideMark/>
          </w:tcPr>
          <w:p w14:paraId="0138693D" w14:textId="77777777" w:rsidR="000F03BF" w:rsidRPr="00623970" w:rsidRDefault="000F03BF" w:rsidP="000F03BF">
            <w:pPr>
              <w:spacing w:line="360" w:lineRule="auto"/>
              <w:rPr>
                <w:sz w:val="18"/>
                <w:szCs w:val="18"/>
              </w:rPr>
            </w:pPr>
            <w:r w:rsidRPr="00623970">
              <w:rPr>
                <w:sz w:val="18"/>
                <w:szCs w:val="18"/>
              </w:rPr>
              <w:t>Almeida B.C., Fujita J.S.</w:t>
            </w:r>
          </w:p>
        </w:tc>
        <w:tc>
          <w:tcPr>
            <w:tcW w:w="4406" w:type="dxa"/>
            <w:hideMark/>
          </w:tcPr>
          <w:p w14:paraId="6C29EF99" w14:textId="347F704A" w:rsidR="000F03BF" w:rsidRPr="00623970" w:rsidRDefault="000F03BF" w:rsidP="000F03BF">
            <w:pPr>
              <w:spacing w:line="360" w:lineRule="auto"/>
              <w:rPr>
                <w:sz w:val="18"/>
                <w:szCs w:val="18"/>
                <w:lang w:val="en-US"/>
              </w:rPr>
            </w:pPr>
            <w:r w:rsidRPr="00623970">
              <w:rPr>
                <w:sz w:val="18"/>
                <w:szCs w:val="18"/>
                <w:lang w:val="en-US"/>
              </w:rPr>
              <w:t xml:space="preserve">Impacts of the General Data Protection Law on Brazilian Financial Institutions </w:t>
            </w:r>
          </w:p>
        </w:tc>
        <w:tc>
          <w:tcPr>
            <w:tcW w:w="578" w:type="dxa"/>
            <w:noWrap/>
            <w:hideMark/>
          </w:tcPr>
          <w:p w14:paraId="1FD9A165" w14:textId="77777777" w:rsidR="000F03BF" w:rsidRPr="00623970" w:rsidRDefault="000F03BF" w:rsidP="000F03BF">
            <w:pPr>
              <w:spacing w:line="360" w:lineRule="auto"/>
              <w:rPr>
                <w:sz w:val="18"/>
                <w:szCs w:val="18"/>
              </w:rPr>
            </w:pPr>
            <w:r w:rsidRPr="00623970">
              <w:rPr>
                <w:sz w:val="18"/>
                <w:szCs w:val="18"/>
              </w:rPr>
              <w:t>2021</w:t>
            </w:r>
          </w:p>
        </w:tc>
        <w:tc>
          <w:tcPr>
            <w:tcW w:w="2160" w:type="dxa"/>
            <w:hideMark/>
          </w:tcPr>
          <w:p w14:paraId="7B11526A" w14:textId="5D2FE312" w:rsidR="000F03BF" w:rsidRPr="00623970" w:rsidRDefault="000F03BF" w:rsidP="000F03BF">
            <w:pPr>
              <w:spacing w:line="360" w:lineRule="auto"/>
              <w:rPr>
                <w:sz w:val="18"/>
                <w:szCs w:val="18"/>
              </w:rPr>
            </w:pPr>
            <w:r w:rsidRPr="00623970">
              <w:rPr>
                <w:sz w:val="18"/>
                <w:szCs w:val="18"/>
              </w:rPr>
              <w:t xml:space="preserve">Revista de Direito </w:t>
            </w:r>
            <w:r w:rsidR="000D6727" w:rsidRPr="00623970">
              <w:rPr>
                <w:sz w:val="18"/>
                <w:szCs w:val="18"/>
              </w:rPr>
              <w:t>Econômico</w:t>
            </w:r>
            <w:r w:rsidRPr="00623970">
              <w:rPr>
                <w:sz w:val="18"/>
                <w:szCs w:val="18"/>
              </w:rPr>
              <w:t xml:space="preserve"> e Socioambiental</w:t>
            </w:r>
          </w:p>
        </w:tc>
      </w:tr>
      <w:tr w:rsidR="00623970" w:rsidRPr="00623970" w14:paraId="58CC4CCC" w14:textId="77777777" w:rsidTr="00887E45">
        <w:trPr>
          <w:trHeight w:val="583"/>
        </w:trPr>
        <w:tc>
          <w:tcPr>
            <w:tcW w:w="2435" w:type="dxa"/>
            <w:hideMark/>
          </w:tcPr>
          <w:p w14:paraId="54E983B4" w14:textId="77777777" w:rsidR="000F03BF" w:rsidRPr="00623970" w:rsidRDefault="000F03BF" w:rsidP="000F03BF">
            <w:pPr>
              <w:spacing w:line="360" w:lineRule="auto"/>
              <w:rPr>
                <w:sz w:val="18"/>
                <w:szCs w:val="18"/>
              </w:rPr>
            </w:pPr>
            <w:r w:rsidRPr="00623970">
              <w:rPr>
                <w:sz w:val="18"/>
                <w:szCs w:val="18"/>
              </w:rPr>
              <w:t>Botelho M.C., do Amaral Camargo E.P.</w:t>
            </w:r>
          </w:p>
        </w:tc>
        <w:tc>
          <w:tcPr>
            <w:tcW w:w="4406" w:type="dxa"/>
            <w:hideMark/>
          </w:tcPr>
          <w:p w14:paraId="1D6E60A4" w14:textId="48AEA564" w:rsidR="000F03BF" w:rsidRPr="00623970" w:rsidRDefault="000F03BF" w:rsidP="000F03BF">
            <w:pPr>
              <w:spacing w:line="360" w:lineRule="auto"/>
              <w:rPr>
                <w:sz w:val="18"/>
                <w:szCs w:val="18"/>
                <w:lang w:val="en-US"/>
              </w:rPr>
            </w:pPr>
            <w:r w:rsidRPr="00623970">
              <w:rPr>
                <w:sz w:val="18"/>
                <w:szCs w:val="18"/>
                <w:lang w:val="en-US"/>
              </w:rPr>
              <w:t xml:space="preserve">The application of the General Data Protection Law in health </w:t>
            </w:r>
          </w:p>
        </w:tc>
        <w:tc>
          <w:tcPr>
            <w:tcW w:w="578" w:type="dxa"/>
            <w:noWrap/>
            <w:hideMark/>
          </w:tcPr>
          <w:p w14:paraId="2E7E3BA9" w14:textId="77777777" w:rsidR="000F03BF" w:rsidRPr="00623970" w:rsidRDefault="000F03BF" w:rsidP="000F03BF">
            <w:pPr>
              <w:spacing w:line="360" w:lineRule="auto"/>
              <w:rPr>
                <w:sz w:val="18"/>
                <w:szCs w:val="18"/>
              </w:rPr>
            </w:pPr>
            <w:r w:rsidRPr="00623970">
              <w:rPr>
                <w:sz w:val="18"/>
                <w:szCs w:val="18"/>
              </w:rPr>
              <w:t>2021</w:t>
            </w:r>
          </w:p>
        </w:tc>
        <w:tc>
          <w:tcPr>
            <w:tcW w:w="2160" w:type="dxa"/>
            <w:hideMark/>
          </w:tcPr>
          <w:p w14:paraId="3BC39232" w14:textId="5498B803" w:rsidR="000F03BF" w:rsidRPr="00623970" w:rsidRDefault="000F03BF" w:rsidP="000F03BF">
            <w:pPr>
              <w:spacing w:line="360" w:lineRule="auto"/>
              <w:rPr>
                <w:sz w:val="18"/>
                <w:szCs w:val="18"/>
              </w:rPr>
            </w:pPr>
            <w:r w:rsidRPr="00623970">
              <w:rPr>
                <w:sz w:val="18"/>
                <w:szCs w:val="18"/>
              </w:rPr>
              <w:t xml:space="preserve">Revista de Direito </w:t>
            </w:r>
            <w:r w:rsidR="000D6727" w:rsidRPr="00623970">
              <w:rPr>
                <w:sz w:val="18"/>
                <w:szCs w:val="18"/>
              </w:rPr>
              <w:t>Sanitário</w:t>
            </w:r>
          </w:p>
        </w:tc>
      </w:tr>
      <w:tr w:rsidR="00623970" w:rsidRPr="008E218F" w14:paraId="7F2D7567" w14:textId="77777777" w:rsidTr="00887E45">
        <w:trPr>
          <w:trHeight w:val="865"/>
        </w:trPr>
        <w:tc>
          <w:tcPr>
            <w:tcW w:w="2435" w:type="dxa"/>
            <w:hideMark/>
          </w:tcPr>
          <w:p w14:paraId="30AB16A3" w14:textId="77777777" w:rsidR="000F03BF" w:rsidRPr="00623970" w:rsidRDefault="000F03BF" w:rsidP="000F03BF">
            <w:pPr>
              <w:spacing w:line="360" w:lineRule="auto"/>
              <w:rPr>
                <w:sz w:val="18"/>
                <w:szCs w:val="18"/>
              </w:rPr>
            </w:pPr>
            <w:r w:rsidRPr="00623970">
              <w:rPr>
                <w:sz w:val="18"/>
                <w:szCs w:val="18"/>
              </w:rPr>
              <w:t>da Conceição Lima Melo Rolim M., Gibran S.M.</w:t>
            </w:r>
          </w:p>
        </w:tc>
        <w:tc>
          <w:tcPr>
            <w:tcW w:w="4406" w:type="dxa"/>
            <w:hideMark/>
          </w:tcPr>
          <w:p w14:paraId="2E902D9A" w14:textId="4D5B7545" w:rsidR="000F03BF" w:rsidRPr="00623970" w:rsidRDefault="000F03BF" w:rsidP="000F03BF">
            <w:pPr>
              <w:spacing w:line="360" w:lineRule="auto"/>
              <w:rPr>
                <w:sz w:val="18"/>
                <w:szCs w:val="18"/>
                <w:lang w:val="en-US"/>
              </w:rPr>
            </w:pPr>
            <w:r w:rsidRPr="00623970">
              <w:rPr>
                <w:sz w:val="18"/>
                <w:szCs w:val="18"/>
                <w:lang w:val="en-US"/>
              </w:rPr>
              <w:t xml:space="preserve">General law on data protection (law nº13.709/2018) and third sector: Main challenges and alternatives towards adequacy </w:t>
            </w:r>
          </w:p>
        </w:tc>
        <w:tc>
          <w:tcPr>
            <w:tcW w:w="578" w:type="dxa"/>
            <w:noWrap/>
            <w:hideMark/>
          </w:tcPr>
          <w:p w14:paraId="6C32443C" w14:textId="77777777" w:rsidR="000F03BF" w:rsidRPr="00623970" w:rsidRDefault="000F03BF" w:rsidP="000F03BF">
            <w:pPr>
              <w:spacing w:line="360" w:lineRule="auto"/>
              <w:rPr>
                <w:sz w:val="18"/>
                <w:szCs w:val="18"/>
              </w:rPr>
            </w:pPr>
            <w:r w:rsidRPr="00623970">
              <w:rPr>
                <w:sz w:val="18"/>
                <w:szCs w:val="18"/>
              </w:rPr>
              <w:t>2021</w:t>
            </w:r>
          </w:p>
        </w:tc>
        <w:tc>
          <w:tcPr>
            <w:tcW w:w="2160" w:type="dxa"/>
            <w:hideMark/>
          </w:tcPr>
          <w:p w14:paraId="5F70A316" w14:textId="77777777" w:rsidR="000F03BF" w:rsidRPr="00623970" w:rsidRDefault="000F03BF" w:rsidP="000F03BF">
            <w:pPr>
              <w:spacing w:line="360" w:lineRule="auto"/>
              <w:rPr>
                <w:sz w:val="18"/>
                <w:szCs w:val="18"/>
                <w:lang w:val="en-US"/>
              </w:rPr>
            </w:pPr>
            <w:r w:rsidRPr="00623970">
              <w:rPr>
                <w:sz w:val="18"/>
                <w:szCs w:val="18"/>
                <w:lang w:val="en-US"/>
              </w:rPr>
              <w:t>Journal of Law and Sustainable Development</w:t>
            </w:r>
          </w:p>
        </w:tc>
      </w:tr>
      <w:tr w:rsidR="00623970" w:rsidRPr="00623970" w14:paraId="61EBABFD" w14:textId="77777777" w:rsidTr="00887E45">
        <w:trPr>
          <w:trHeight w:val="865"/>
        </w:trPr>
        <w:tc>
          <w:tcPr>
            <w:tcW w:w="2435" w:type="dxa"/>
            <w:hideMark/>
          </w:tcPr>
          <w:p w14:paraId="0DFDFEA3" w14:textId="77777777" w:rsidR="000F03BF" w:rsidRPr="00623970" w:rsidRDefault="000F03BF" w:rsidP="000F03BF">
            <w:pPr>
              <w:spacing w:line="360" w:lineRule="auto"/>
              <w:rPr>
                <w:sz w:val="18"/>
                <w:szCs w:val="18"/>
              </w:rPr>
            </w:pPr>
            <w:r w:rsidRPr="00623970">
              <w:rPr>
                <w:sz w:val="18"/>
                <w:szCs w:val="18"/>
              </w:rPr>
              <w:t>Fernandes R.G., Oliveira L.P.S.</w:t>
            </w:r>
          </w:p>
        </w:tc>
        <w:tc>
          <w:tcPr>
            <w:tcW w:w="4406" w:type="dxa"/>
            <w:hideMark/>
          </w:tcPr>
          <w:p w14:paraId="641E5D66" w14:textId="20DE6D9D" w:rsidR="000F03BF" w:rsidRPr="00623970" w:rsidRDefault="000F03BF" w:rsidP="000F03BF">
            <w:pPr>
              <w:spacing w:line="360" w:lineRule="auto"/>
              <w:rPr>
                <w:sz w:val="18"/>
                <w:szCs w:val="18"/>
                <w:lang w:val="en-US"/>
              </w:rPr>
            </w:pPr>
            <w:r w:rsidRPr="00623970">
              <w:rPr>
                <w:sz w:val="18"/>
                <w:szCs w:val="18"/>
                <w:lang w:val="en-US"/>
              </w:rPr>
              <w:t xml:space="preserve">The regulation of disruptive decisions in </w:t>
            </w:r>
            <w:r w:rsidR="00887E45" w:rsidRPr="00623970">
              <w:rPr>
                <w:sz w:val="18"/>
                <w:szCs w:val="18"/>
                <w:lang w:val="en-US"/>
              </w:rPr>
              <w:t>B</w:t>
            </w:r>
            <w:r w:rsidR="006F08C5" w:rsidRPr="00623970">
              <w:rPr>
                <w:sz w:val="18"/>
                <w:szCs w:val="18"/>
                <w:lang w:val="en-US"/>
              </w:rPr>
              <w:t>razilian</w:t>
            </w:r>
            <w:r w:rsidRPr="00623970">
              <w:rPr>
                <w:sz w:val="18"/>
                <w:szCs w:val="18"/>
                <w:lang w:val="en-US"/>
              </w:rPr>
              <w:t xml:space="preserve"> judicial power and the application of the precautionary principle: natural judge or </w:t>
            </w:r>
            <w:r w:rsidR="006F08C5" w:rsidRPr="00623970">
              <w:rPr>
                <w:sz w:val="18"/>
                <w:szCs w:val="18"/>
                <w:lang w:val="en-US"/>
              </w:rPr>
              <w:t>“</w:t>
            </w:r>
            <w:r w:rsidRPr="00623970">
              <w:rPr>
                <w:sz w:val="18"/>
                <w:szCs w:val="18"/>
                <w:lang w:val="en-US"/>
              </w:rPr>
              <w:t>artificial judge</w:t>
            </w:r>
            <w:r w:rsidR="006F08C5" w:rsidRPr="00623970">
              <w:rPr>
                <w:sz w:val="18"/>
                <w:szCs w:val="18"/>
                <w:lang w:val="en-US"/>
              </w:rPr>
              <w:t>”</w:t>
            </w:r>
            <w:r w:rsidRPr="00623970">
              <w:rPr>
                <w:sz w:val="18"/>
                <w:szCs w:val="18"/>
                <w:lang w:val="en-US"/>
              </w:rPr>
              <w:t xml:space="preserve">? </w:t>
            </w:r>
          </w:p>
        </w:tc>
        <w:tc>
          <w:tcPr>
            <w:tcW w:w="578" w:type="dxa"/>
            <w:noWrap/>
            <w:hideMark/>
          </w:tcPr>
          <w:p w14:paraId="7BF1F601" w14:textId="77777777" w:rsidR="000F03BF" w:rsidRPr="00623970" w:rsidRDefault="000F03BF" w:rsidP="000F03BF">
            <w:pPr>
              <w:spacing w:line="360" w:lineRule="auto"/>
              <w:rPr>
                <w:sz w:val="18"/>
                <w:szCs w:val="18"/>
              </w:rPr>
            </w:pPr>
            <w:r w:rsidRPr="00623970">
              <w:rPr>
                <w:sz w:val="18"/>
                <w:szCs w:val="18"/>
              </w:rPr>
              <w:t>2021</w:t>
            </w:r>
          </w:p>
        </w:tc>
        <w:tc>
          <w:tcPr>
            <w:tcW w:w="2160" w:type="dxa"/>
            <w:hideMark/>
          </w:tcPr>
          <w:p w14:paraId="0C779068" w14:textId="3C981DC7" w:rsidR="000F03BF" w:rsidRPr="00623970" w:rsidRDefault="000F03BF" w:rsidP="000F03BF">
            <w:pPr>
              <w:spacing w:line="360" w:lineRule="auto"/>
              <w:rPr>
                <w:sz w:val="18"/>
                <w:szCs w:val="18"/>
              </w:rPr>
            </w:pPr>
            <w:r w:rsidRPr="00623970">
              <w:rPr>
                <w:sz w:val="18"/>
                <w:szCs w:val="18"/>
              </w:rPr>
              <w:t xml:space="preserve">Revista </w:t>
            </w:r>
            <w:r w:rsidR="000D6727" w:rsidRPr="00623970">
              <w:rPr>
                <w:sz w:val="18"/>
                <w:szCs w:val="18"/>
              </w:rPr>
              <w:t>Opinião</w:t>
            </w:r>
            <w:r w:rsidRPr="00623970">
              <w:rPr>
                <w:sz w:val="18"/>
                <w:szCs w:val="18"/>
              </w:rPr>
              <w:t xml:space="preserve"> </w:t>
            </w:r>
            <w:r w:rsidR="000D6727" w:rsidRPr="00623970">
              <w:rPr>
                <w:sz w:val="18"/>
                <w:szCs w:val="18"/>
              </w:rPr>
              <w:t>Jurídica</w:t>
            </w:r>
          </w:p>
        </w:tc>
      </w:tr>
      <w:tr w:rsidR="00623970" w:rsidRPr="00623970" w14:paraId="29C46589" w14:textId="77777777" w:rsidTr="00887E45">
        <w:trPr>
          <w:trHeight w:val="583"/>
        </w:trPr>
        <w:tc>
          <w:tcPr>
            <w:tcW w:w="2435" w:type="dxa"/>
            <w:hideMark/>
          </w:tcPr>
          <w:p w14:paraId="2931EA52" w14:textId="77777777" w:rsidR="000F03BF" w:rsidRPr="00623970" w:rsidRDefault="000F03BF" w:rsidP="000F03BF">
            <w:pPr>
              <w:spacing w:line="360" w:lineRule="auto"/>
              <w:rPr>
                <w:sz w:val="18"/>
                <w:szCs w:val="18"/>
              </w:rPr>
            </w:pPr>
            <w:r w:rsidRPr="00623970">
              <w:rPr>
                <w:sz w:val="18"/>
                <w:szCs w:val="18"/>
              </w:rPr>
              <w:t>Ferrão S.É.R., Carvalho A.P., Canedo E.D., Mota A.P.B., Costa P.H.T., Cerqueira A.J.</w:t>
            </w:r>
          </w:p>
        </w:tc>
        <w:tc>
          <w:tcPr>
            <w:tcW w:w="4406" w:type="dxa"/>
            <w:hideMark/>
          </w:tcPr>
          <w:p w14:paraId="7AF7045B" w14:textId="753B3D5A" w:rsidR="000F03BF" w:rsidRPr="00623970" w:rsidRDefault="000F03BF" w:rsidP="000F03BF">
            <w:pPr>
              <w:spacing w:line="360" w:lineRule="auto"/>
              <w:rPr>
                <w:sz w:val="18"/>
                <w:szCs w:val="18"/>
                <w:lang w:val="en-US"/>
              </w:rPr>
            </w:pPr>
            <w:r w:rsidRPr="00623970">
              <w:rPr>
                <w:sz w:val="18"/>
                <w:szCs w:val="18"/>
                <w:lang w:val="en-US"/>
              </w:rPr>
              <w:t xml:space="preserve">Diagnostic of data processing by </w:t>
            </w:r>
            <w:r w:rsidR="0025301D">
              <w:rPr>
                <w:sz w:val="18"/>
                <w:szCs w:val="18"/>
                <w:lang w:val="en-US"/>
              </w:rPr>
              <w:t>B</w:t>
            </w:r>
            <w:r w:rsidR="006F08C5" w:rsidRPr="00623970">
              <w:rPr>
                <w:sz w:val="18"/>
                <w:szCs w:val="18"/>
                <w:lang w:val="en-US"/>
              </w:rPr>
              <w:t>razilian</w:t>
            </w:r>
            <w:r w:rsidRPr="00623970">
              <w:rPr>
                <w:sz w:val="18"/>
                <w:szCs w:val="18"/>
                <w:lang w:val="en-US"/>
              </w:rPr>
              <w:t xml:space="preserve"> organizations—a low compliance issue</w:t>
            </w:r>
          </w:p>
        </w:tc>
        <w:tc>
          <w:tcPr>
            <w:tcW w:w="578" w:type="dxa"/>
            <w:noWrap/>
            <w:hideMark/>
          </w:tcPr>
          <w:p w14:paraId="716F1C94" w14:textId="77777777" w:rsidR="000F03BF" w:rsidRPr="00623970" w:rsidRDefault="000F03BF" w:rsidP="000F03BF">
            <w:pPr>
              <w:spacing w:line="360" w:lineRule="auto"/>
              <w:rPr>
                <w:sz w:val="18"/>
                <w:szCs w:val="18"/>
              </w:rPr>
            </w:pPr>
            <w:r w:rsidRPr="00623970">
              <w:rPr>
                <w:sz w:val="18"/>
                <w:szCs w:val="18"/>
              </w:rPr>
              <w:t>2021</w:t>
            </w:r>
          </w:p>
        </w:tc>
        <w:tc>
          <w:tcPr>
            <w:tcW w:w="2160" w:type="dxa"/>
            <w:hideMark/>
          </w:tcPr>
          <w:p w14:paraId="4EA84DFB" w14:textId="77777777" w:rsidR="000F03BF" w:rsidRPr="00623970" w:rsidRDefault="000F03BF" w:rsidP="000F03BF">
            <w:pPr>
              <w:spacing w:line="360" w:lineRule="auto"/>
              <w:rPr>
                <w:sz w:val="18"/>
                <w:szCs w:val="18"/>
              </w:rPr>
            </w:pPr>
            <w:proofErr w:type="spellStart"/>
            <w:r w:rsidRPr="00623970">
              <w:rPr>
                <w:sz w:val="18"/>
                <w:szCs w:val="18"/>
              </w:rPr>
              <w:t>Information</w:t>
            </w:r>
            <w:proofErr w:type="spellEnd"/>
            <w:r w:rsidRPr="00623970">
              <w:rPr>
                <w:sz w:val="18"/>
                <w:szCs w:val="18"/>
              </w:rPr>
              <w:t xml:space="preserve"> (</w:t>
            </w:r>
            <w:proofErr w:type="spellStart"/>
            <w:r w:rsidRPr="00623970">
              <w:rPr>
                <w:sz w:val="18"/>
                <w:szCs w:val="18"/>
              </w:rPr>
              <w:t>Switzerland</w:t>
            </w:r>
            <w:proofErr w:type="spellEnd"/>
            <w:r w:rsidRPr="00623970">
              <w:rPr>
                <w:sz w:val="18"/>
                <w:szCs w:val="18"/>
              </w:rPr>
              <w:t>)</w:t>
            </w:r>
          </w:p>
        </w:tc>
      </w:tr>
      <w:tr w:rsidR="00623970" w:rsidRPr="00623970" w14:paraId="4AE9E58C" w14:textId="77777777" w:rsidTr="00887E45">
        <w:trPr>
          <w:trHeight w:val="1147"/>
        </w:trPr>
        <w:tc>
          <w:tcPr>
            <w:tcW w:w="2435" w:type="dxa"/>
            <w:hideMark/>
          </w:tcPr>
          <w:p w14:paraId="6E77F9F4" w14:textId="77777777" w:rsidR="000F03BF" w:rsidRPr="00623970" w:rsidRDefault="000F03BF" w:rsidP="000F03BF">
            <w:pPr>
              <w:spacing w:line="360" w:lineRule="auto"/>
              <w:rPr>
                <w:sz w:val="18"/>
                <w:szCs w:val="18"/>
              </w:rPr>
            </w:pPr>
            <w:proofErr w:type="spellStart"/>
            <w:r w:rsidRPr="00623970">
              <w:rPr>
                <w:sz w:val="18"/>
                <w:szCs w:val="18"/>
              </w:rPr>
              <w:t>Iramina</w:t>
            </w:r>
            <w:proofErr w:type="spellEnd"/>
            <w:r w:rsidRPr="00623970">
              <w:rPr>
                <w:sz w:val="18"/>
                <w:szCs w:val="18"/>
              </w:rPr>
              <w:t xml:space="preserve"> A.</w:t>
            </w:r>
          </w:p>
        </w:tc>
        <w:tc>
          <w:tcPr>
            <w:tcW w:w="4406" w:type="dxa"/>
            <w:hideMark/>
          </w:tcPr>
          <w:p w14:paraId="0BBD06E5" w14:textId="3484F59D" w:rsidR="000F03BF" w:rsidRPr="00623970" w:rsidRDefault="000F03BF" w:rsidP="000F03BF">
            <w:pPr>
              <w:spacing w:line="360" w:lineRule="auto"/>
              <w:rPr>
                <w:sz w:val="18"/>
                <w:szCs w:val="18"/>
                <w:lang w:val="en-US"/>
              </w:rPr>
            </w:pPr>
            <w:r w:rsidRPr="00623970">
              <w:rPr>
                <w:sz w:val="18"/>
                <w:szCs w:val="18"/>
                <w:lang w:val="en-US"/>
              </w:rPr>
              <w:t>GDPR v. GDPL: Strategic adoption of the responsiveness approach in the elaboration of Brazil</w:t>
            </w:r>
            <w:r w:rsidR="006F08C5" w:rsidRPr="00623970">
              <w:rPr>
                <w:sz w:val="18"/>
                <w:szCs w:val="18"/>
                <w:lang w:val="en-US"/>
              </w:rPr>
              <w:t>’</w:t>
            </w:r>
            <w:r w:rsidRPr="00623970">
              <w:rPr>
                <w:sz w:val="18"/>
                <w:szCs w:val="18"/>
                <w:lang w:val="en-US"/>
              </w:rPr>
              <w:t xml:space="preserve">s general data protection law and the EU general data protection regulation </w:t>
            </w:r>
          </w:p>
        </w:tc>
        <w:tc>
          <w:tcPr>
            <w:tcW w:w="578" w:type="dxa"/>
            <w:noWrap/>
            <w:hideMark/>
          </w:tcPr>
          <w:p w14:paraId="6DBE3F67" w14:textId="77777777" w:rsidR="000F03BF" w:rsidRPr="00623970" w:rsidRDefault="000F03BF" w:rsidP="000F03BF">
            <w:pPr>
              <w:spacing w:line="360" w:lineRule="auto"/>
              <w:rPr>
                <w:sz w:val="18"/>
                <w:szCs w:val="18"/>
              </w:rPr>
            </w:pPr>
            <w:r w:rsidRPr="00623970">
              <w:rPr>
                <w:sz w:val="18"/>
                <w:szCs w:val="18"/>
              </w:rPr>
              <w:t>2020</w:t>
            </w:r>
          </w:p>
        </w:tc>
        <w:tc>
          <w:tcPr>
            <w:tcW w:w="2160" w:type="dxa"/>
            <w:hideMark/>
          </w:tcPr>
          <w:p w14:paraId="369345CF" w14:textId="77777777" w:rsidR="000F03BF" w:rsidRPr="00623970" w:rsidRDefault="000F03BF" w:rsidP="000F03BF">
            <w:pPr>
              <w:spacing w:line="360" w:lineRule="auto"/>
              <w:rPr>
                <w:sz w:val="18"/>
                <w:szCs w:val="18"/>
              </w:rPr>
            </w:pPr>
            <w:r w:rsidRPr="00623970">
              <w:rPr>
                <w:sz w:val="18"/>
                <w:szCs w:val="18"/>
              </w:rPr>
              <w:t xml:space="preserve">Revista de Direito, Estado e </w:t>
            </w:r>
            <w:proofErr w:type="spellStart"/>
            <w:r w:rsidRPr="00623970">
              <w:rPr>
                <w:sz w:val="18"/>
                <w:szCs w:val="18"/>
              </w:rPr>
              <w:t>Telecomunicacoes</w:t>
            </w:r>
            <w:proofErr w:type="spellEnd"/>
          </w:p>
        </w:tc>
      </w:tr>
      <w:tr w:rsidR="00623970" w:rsidRPr="00623970" w14:paraId="614B9014" w14:textId="77777777" w:rsidTr="00887E45">
        <w:trPr>
          <w:trHeight w:val="583"/>
        </w:trPr>
        <w:tc>
          <w:tcPr>
            <w:tcW w:w="2435" w:type="dxa"/>
            <w:hideMark/>
          </w:tcPr>
          <w:p w14:paraId="6D8C8398" w14:textId="77777777" w:rsidR="000F03BF" w:rsidRPr="00623970" w:rsidRDefault="000F03BF" w:rsidP="000F03BF">
            <w:pPr>
              <w:spacing w:line="360" w:lineRule="auto"/>
              <w:rPr>
                <w:sz w:val="18"/>
                <w:szCs w:val="18"/>
              </w:rPr>
            </w:pPr>
            <w:r w:rsidRPr="00623970">
              <w:rPr>
                <w:sz w:val="18"/>
                <w:szCs w:val="18"/>
              </w:rPr>
              <w:t>Canedo E.D., Calazans A.T.S., Masson E.T.S., Costa P.H.T., Lima F.</w:t>
            </w:r>
          </w:p>
        </w:tc>
        <w:tc>
          <w:tcPr>
            <w:tcW w:w="4406" w:type="dxa"/>
            <w:hideMark/>
          </w:tcPr>
          <w:p w14:paraId="42A162FE" w14:textId="77777777" w:rsidR="000F03BF" w:rsidRPr="00623970" w:rsidRDefault="000F03BF" w:rsidP="000F03BF">
            <w:pPr>
              <w:spacing w:line="360" w:lineRule="auto"/>
              <w:rPr>
                <w:sz w:val="18"/>
                <w:szCs w:val="18"/>
                <w:lang w:val="en-US"/>
              </w:rPr>
            </w:pPr>
            <w:r w:rsidRPr="00623970">
              <w:rPr>
                <w:sz w:val="18"/>
                <w:szCs w:val="18"/>
                <w:lang w:val="en-US"/>
              </w:rPr>
              <w:t>Perceptions of ICT practitioners regarding software privacy</w:t>
            </w:r>
          </w:p>
        </w:tc>
        <w:tc>
          <w:tcPr>
            <w:tcW w:w="578" w:type="dxa"/>
            <w:noWrap/>
            <w:hideMark/>
          </w:tcPr>
          <w:p w14:paraId="445F7F04" w14:textId="77777777" w:rsidR="000F03BF" w:rsidRPr="00623970" w:rsidRDefault="000F03BF" w:rsidP="000F03BF">
            <w:pPr>
              <w:spacing w:line="360" w:lineRule="auto"/>
              <w:rPr>
                <w:sz w:val="18"/>
                <w:szCs w:val="18"/>
              </w:rPr>
            </w:pPr>
            <w:r w:rsidRPr="00623970">
              <w:rPr>
                <w:sz w:val="18"/>
                <w:szCs w:val="18"/>
              </w:rPr>
              <w:t>2020</w:t>
            </w:r>
          </w:p>
        </w:tc>
        <w:tc>
          <w:tcPr>
            <w:tcW w:w="2160" w:type="dxa"/>
            <w:hideMark/>
          </w:tcPr>
          <w:p w14:paraId="1E98A701" w14:textId="77777777" w:rsidR="000F03BF" w:rsidRPr="00623970" w:rsidRDefault="000F03BF" w:rsidP="000F03BF">
            <w:pPr>
              <w:spacing w:line="360" w:lineRule="auto"/>
              <w:rPr>
                <w:sz w:val="18"/>
                <w:szCs w:val="18"/>
              </w:rPr>
            </w:pPr>
            <w:proofErr w:type="spellStart"/>
            <w:r w:rsidRPr="00623970">
              <w:rPr>
                <w:sz w:val="18"/>
                <w:szCs w:val="18"/>
              </w:rPr>
              <w:t>Entropy</w:t>
            </w:r>
            <w:proofErr w:type="spellEnd"/>
          </w:p>
        </w:tc>
      </w:tr>
      <w:tr w:rsidR="00623970" w:rsidRPr="00623970" w14:paraId="32E10804" w14:textId="77777777" w:rsidTr="00887E45">
        <w:trPr>
          <w:trHeight w:val="865"/>
        </w:trPr>
        <w:tc>
          <w:tcPr>
            <w:tcW w:w="2435" w:type="dxa"/>
            <w:hideMark/>
          </w:tcPr>
          <w:p w14:paraId="2AE32A61" w14:textId="77777777" w:rsidR="000F03BF" w:rsidRPr="00623970" w:rsidRDefault="000F03BF" w:rsidP="000F03BF">
            <w:pPr>
              <w:spacing w:line="360" w:lineRule="auto"/>
              <w:rPr>
                <w:sz w:val="18"/>
                <w:szCs w:val="18"/>
              </w:rPr>
            </w:pPr>
            <w:r w:rsidRPr="00623970">
              <w:rPr>
                <w:sz w:val="18"/>
                <w:szCs w:val="18"/>
              </w:rPr>
              <w:t>Gunther L.E., Comar R.T., Rodrigues L.E.</w:t>
            </w:r>
          </w:p>
        </w:tc>
        <w:tc>
          <w:tcPr>
            <w:tcW w:w="4406" w:type="dxa"/>
            <w:hideMark/>
          </w:tcPr>
          <w:p w14:paraId="67DDA048" w14:textId="13DFA227" w:rsidR="000F03BF" w:rsidRPr="00623970" w:rsidRDefault="000F03BF" w:rsidP="000F03BF">
            <w:pPr>
              <w:spacing w:line="360" w:lineRule="auto"/>
              <w:rPr>
                <w:sz w:val="18"/>
                <w:szCs w:val="18"/>
                <w:lang w:val="en-US"/>
              </w:rPr>
            </w:pPr>
            <w:r w:rsidRPr="00623970">
              <w:rPr>
                <w:sz w:val="18"/>
                <w:szCs w:val="18"/>
                <w:lang w:val="en-US"/>
              </w:rPr>
              <w:t>Protection and treatment of sensitive personal data in the digital age and the right to privacy: The limits for state intervention</w:t>
            </w:r>
            <w:r w:rsidR="0025301D">
              <w:rPr>
                <w:sz w:val="18"/>
                <w:szCs w:val="18"/>
                <w:lang w:val="en-US"/>
              </w:rPr>
              <w:t xml:space="preserve">. </w:t>
            </w:r>
          </w:p>
        </w:tc>
        <w:tc>
          <w:tcPr>
            <w:tcW w:w="578" w:type="dxa"/>
            <w:noWrap/>
            <w:hideMark/>
          </w:tcPr>
          <w:p w14:paraId="3C5ACA37" w14:textId="77777777" w:rsidR="000F03BF" w:rsidRPr="00623970" w:rsidRDefault="000F03BF" w:rsidP="000F03BF">
            <w:pPr>
              <w:spacing w:line="360" w:lineRule="auto"/>
              <w:rPr>
                <w:sz w:val="18"/>
                <w:szCs w:val="18"/>
              </w:rPr>
            </w:pPr>
            <w:r w:rsidRPr="00623970">
              <w:rPr>
                <w:sz w:val="18"/>
                <w:szCs w:val="18"/>
              </w:rPr>
              <w:t>2020</w:t>
            </w:r>
          </w:p>
        </w:tc>
        <w:tc>
          <w:tcPr>
            <w:tcW w:w="2160" w:type="dxa"/>
            <w:hideMark/>
          </w:tcPr>
          <w:p w14:paraId="020C7494" w14:textId="2643C368" w:rsidR="000F03BF" w:rsidRPr="00623970" w:rsidRDefault="000D6727" w:rsidP="000F03BF">
            <w:pPr>
              <w:spacing w:line="360" w:lineRule="auto"/>
              <w:rPr>
                <w:sz w:val="18"/>
                <w:szCs w:val="18"/>
              </w:rPr>
            </w:pPr>
            <w:r w:rsidRPr="00623970">
              <w:rPr>
                <w:sz w:val="18"/>
                <w:szCs w:val="18"/>
              </w:rPr>
              <w:t>Relações</w:t>
            </w:r>
            <w:r w:rsidR="000F03BF" w:rsidRPr="00623970">
              <w:rPr>
                <w:sz w:val="18"/>
                <w:szCs w:val="18"/>
              </w:rPr>
              <w:t xml:space="preserve"> Internacionais no Mundo Atual</w:t>
            </w:r>
          </w:p>
        </w:tc>
      </w:tr>
      <w:tr w:rsidR="00623970" w:rsidRPr="00623970" w14:paraId="5F407AF3" w14:textId="77777777" w:rsidTr="00887E45">
        <w:trPr>
          <w:trHeight w:val="583"/>
        </w:trPr>
        <w:tc>
          <w:tcPr>
            <w:tcW w:w="2435" w:type="dxa"/>
            <w:hideMark/>
          </w:tcPr>
          <w:p w14:paraId="7DFD4869" w14:textId="77777777" w:rsidR="000F03BF" w:rsidRPr="00623970" w:rsidRDefault="000F03BF" w:rsidP="000F03BF">
            <w:pPr>
              <w:spacing w:line="360" w:lineRule="auto"/>
              <w:rPr>
                <w:sz w:val="18"/>
                <w:szCs w:val="18"/>
              </w:rPr>
            </w:pPr>
            <w:proofErr w:type="spellStart"/>
            <w:r w:rsidRPr="00623970">
              <w:rPr>
                <w:sz w:val="18"/>
                <w:szCs w:val="18"/>
              </w:rPr>
              <w:t>Freund</w:t>
            </w:r>
            <w:proofErr w:type="spellEnd"/>
            <w:r w:rsidRPr="00623970">
              <w:rPr>
                <w:sz w:val="18"/>
                <w:szCs w:val="18"/>
              </w:rPr>
              <w:t>, G. P., Fagundes, P. B., &amp; de Macedo, D. D. J.</w:t>
            </w:r>
          </w:p>
        </w:tc>
        <w:tc>
          <w:tcPr>
            <w:tcW w:w="4406" w:type="dxa"/>
            <w:hideMark/>
          </w:tcPr>
          <w:p w14:paraId="78CFD582" w14:textId="77777777" w:rsidR="000F03BF" w:rsidRPr="00623970" w:rsidRDefault="000F03BF" w:rsidP="000F03BF">
            <w:pPr>
              <w:spacing w:line="360" w:lineRule="auto"/>
              <w:rPr>
                <w:sz w:val="18"/>
                <w:szCs w:val="18"/>
                <w:lang w:val="en-US"/>
              </w:rPr>
            </w:pPr>
            <w:r w:rsidRPr="00623970">
              <w:rPr>
                <w:sz w:val="18"/>
                <w:szCs w:val="18"/>
                <w:lang w:val="en-US"/>
              </w:rPr>
              <w:t>An Analysis of Blockchain and GDPR under the Data Lifecycle Perspective</w:t>
            </w:r>
          </w:p>
        </w:tc>
        <w:tc>
          <w:tcPr>
            <w:tcW w:w="578" w:type="dxa"/>
            <w:noWrap/>
            <w:hideMark/>
          </w:tcPr>
          <w:p w14:paraId="583ED5AF" w14:textId="77777777" w:rsidR="000F03BF" w:rsidRPr="00623970" w:rsidRDefault="000F03BF" w:rsidP="000F03BF">
            <w:pPr>
              <w:spacing w:line="360" w:lineRule="auto"/>
              <w:rPr>
                <w:sz w:val="18"/>
                <w:szCs w:val="18"/>
              </w:rPr>
            </w:pPr>
            <w:r w:rsidRPr="00623970">
              <w:rPr>
                <w:sz w:val="18"/>
                <w:szCs w:val="18"/>
              </w:rPr>
              <w:t>2021</w:t>
            </w:r>
          </w:p>
        </w:tc>
        <w:tc>
          <w:tcPr>
            <w:tcW w:w="2160" w:type="dxa"/>
            <w:hideMark/>
          </w:tcPr>
          <w:p w14:paraId="7D988558" w14:textId="77777777" w:rsidR="000F03BF" w:rsidRPr="00623970" w:rsidRDefault="000F03BF" w:rsidP="000F03BF">
            <w:pPr>
              <w:spacing w:line="360" w:lineRule="auto"/>
              <w:rPr>
                <w:sz w:val="18"/>
                <w:szCs w:val="18"/>
              </w:rPr>
            </w:pPr>
            <w:r w:rsidRPr="00623970">
              <w:rPr>
                <w:sz w:val="18"/>
                <w:szCs w:val="18"/>
              </w:rPr>
              <w:t xml:space="preserve">Mobile Networks </w:t>
            </w:r>
            <w:proofErr w:type="spellStart"/>
            <w:r w:rsidRPr="00623970">
              <w:rPr>
                <w:sz w:val="18"/>
                <w:szCs w:val="18"/>
              </w:rPr>
              <w:t>and</w:t>
            </w:r>
            <w:proofErr w:type="spellEnd"/>
            <w:r w:rsidRPr="00623970">
              <w:rPr>
                <w:sz w:val="18"/>
                <w:szCs w:val="18"/>
              </w:rPr>
              <w:t xml:space="preserve"> </w:t>
            </w:r>
            <w:proofErr w:type="spellStart"/>
            <w:r w:rsidRPr="00623970">
              <w:rPr>
                <w:sz w:val="18"/>
                <w:szCs w:val="18"/>
              </w:rPr>
              <w:t>Applications</w:t>
            </w:r>
            <w:proofErr w:type="spellEnd"/>
          </w:p>
        </w:tc>
      </w:tr>
      <w:tr w:rsidR="00623970" w:rsidRPr="00623970" w14:paraId="69B02981" w14:textId="77777777" w:rsidTr="00887E45">
        <w:trPr>
          <w:trHeight w:val="865"/>
        </w:trPr>
        <w:tc>
          <w:tcPr>
            <w:tcW w:w="2435" w:type="dxa"/>
            <w:hideMark/>
          </w:tcPr>
          <w:p w14:paraId="47B9B164" w14:textId="77777777" w:rsidR="000F03BF" w:rsidRPr="00623970" w:rsidRDefault="000F03BF" w:rsidP="000F03BF">
            <w:pPr>
              <w:spacing w:line="360" w:lineRule="auto"/>
              <w:rPr>
                <w:sz w:val="18"/>
                <w:szCs w:val="18"/>
              </w:rPr>
            </w:pPr>
            <w:proofErr w:type="spellStart"/>
            <w:r w:rsidRPr="00623970">
              <w:rPr>
                <w:sz w:val="18"/>
                <w:szCs w:val="18"/>
              </w:rPr>
              <w:t>Alberton</w:t>
            </w:r>
            <w:proofErr w:type="spellEnd"/>
            <w:r w:rsidRPr="00623970">
              <w:rPr>
                <w:sz w:val="18"/>
                <w:szCs w:val="18"/>
              </w:rPr>
              <w:t xml:space="preserve"> Coutinho Silva, C.</w:t>
            </w:r>
          </w:p>
        </w:tc>
        <w:tc>
          <w:tcPr>
            <w:tcW w:w="4406" w:type="dxa"/>
            <w:hideMark/>
          </w:tcPr>
          <w:p w14:paraId="39D71F7F" w14:textId="77777777" w:rsidR="000F03BF" w:rsidRPr="00623970" w:rsidRDefault="000F03BF" w:rsidP="000F03BF">
            <w:pPr>
              <w:spacing w:line="360" w:lineRule="auto"/>
              <w:rPr>
                <w:sz w:val="18"/>
                <w:szCs w:val="18"/>
                <w:lang w:val="en-US"/>
              </w:rPr>
            </w:pPr>
            <w:r w:rsidRPr="00623970">
              <w:rPr>
                <w:sz w:val="18"/>
                <w:szCs w:val="18"/>
                <w:lang w:val="en-US"/>
              </w:rPr>
              <w:t>The fundamental right of confidentiality and integrity of IT systems in Germany: a call for “IT Privacy” right in Brazil?</w:t>
            </w:r>
          </w:p>
        </w:tc>
        <w:tc>
          <w:tcPr>
            <w:tcW w:w="578" w:type="dxa"/>
            <w:noWrap/>
            <w:hideMark/>
          </w:tcPr>
          <w:p w14:paraId="0CE020A2" w14:textId="77777777" w:rsidR="000F03BF" w:rsidRPr="00623970" w:rsidRDefault="000F03BF" w:rsidP="000F03BF">
            <w:pPr>
              <w:spacing w:line="360" w:lineRule="auto"/>
              <w:rPr>
                <w:sz w:val="18"/>
                <w:szCs w:val="18"/>
              </w:rPr>
            </w:pPr>
            <w:r w:rsidRPr="00623970">
              <w:rPr>
                <w:sz w:val="18"/>
                <w:szCs w:val="18"/>
              </w:rPr>
              <w:t>2021</w:t>
            </w:r>
          </w:p>
        </w:tc>
        <w:tc>
          <w:tcPr>
            <w:tcW w:w="2160" w:type="dxa"/>
            <w:hideMark/>
          </w:tcPr>
          <w:p w14:paraId="0D50A3FF" w14:textId="77777777" w:rsidR="000F03BF" w:rsidRPr="00623970" w:rsidRDefault="000F03BF" w:rsidP="000F03BF">
            <w:pPr>
              <w:spacing w:line="360" w:lineRule="auto"/>
              <w:rPr>
                <w:sz w:val="18"/>
                <w:szCs w:val="18"/>
              </w:rPr>
            </w:pPr>
            <w:proofErr w:type="spellStart"/>
            <w:r w:rsidRPr="00623970">
              <w:rPr>
                <w:sz w:val="18"/>
                <w:szCs w:val="18"/>
              </w:rPr>
              <w:t>International</w:t>
            </w:r>
            <w:proofErr w:type="spellEnd"/>
            <w:r w:rsidRPr="00623970">
              <w:rPr>
                <w:sz w:val="18"/>
                <w:szCs w:val="18"/>
              </w:rPr>
              <w:t xml:space="preserve"> </w:t>
            </w:r>
            <w:proofErr w:type="spellStart"/>
            <w:r w:rsidRPr="00623970">
              <w:rPr>
                <w:sz w:val="18"/>
                <w:szCs w:val="18"/>
              </w:rPr>
              <w:t>Cybersecurity</w:t>
            </w:r>
            <w:proofErr w:type="spellEnd"/>
            <w:r w:rsidRPr="00623970">
              <w:rPr>
                <w:sz w:val="18"/>
                <w:szCs w:val="18"/>
              </w:rPr>
              <w:t xml:space="preserve"> Law Review</w:t>
            </w:r>
          </w:p>
        </w:tc>
      </w:tr>
    </w:tbl>
    <w:p w14:paraId="5EE931B4" w14:textId="0946BB23" w:rsidR="00723C54" w:rsidRPr="00623970" w:rsidRDefault="006F08C5" w:rsidP="006F08C5">
      <w:pPr>
        <w:spacing w:line="360" w:lineRule="auto"/>
        <w:jc w:val="center"/>
      </w:pPr>
      <w:r w:rsidRPr="00623970">
        <w:rPr>
          <w:b/>
          <w:bCs/>
        </w:rPr>
        <w:t>Fonte:</w:t>
      </w:r>
      <w:r w:rsidRPr="00623970">
        <w:t xml:space="preserve"> Elaborado pelo autor</w:t>
      </w:r>
    </w:p>
    <w:p w14:paraId="3DEB60E5" w14:textId="77777777" w:rsidR="00634C6D" w:rsidRPr="00623970" w:rsidRDefault="00634C6D" w:rsidP="00807393">
      <w:pPr>
        <w:spacing w:line="360" w:lineRule="auto"/>
        <w:jc w:val="both"/>
        <w:rPr>
          <w:b/>
          <w:bCs/>
        </w:rPr>
      </w:pPr>
    </w:p>
    <w:p w14:paraId="53478D24" w14:textId="4782F2C8" w:rsidR="002B178E" w:rsidRPr="00623970" w:rsidRDefault="002B178E" w:rsidP="00807393">
      <w:pPr>
        <w:spacing w:line="360" w:lineRule="auto"/>
        <w:jc w:val="both"/>
      </w:pPr>
      <w:r w:rsidRPr="00623970">
        <w:rPr>
          <w:b/>
          <w:bCs/>
        </w:rPr>
        <w:tab/>
      </w:r>
      <w:r w:rsidR="00634C6D" w:rsidRPr="00623970">
        <w:t>É possível notar que houve o crescimento do número de publicações, ainda que estas estejam concentradas entre os anos de 2020 e 2022, assim como disposto no Gráfico 1. A concentração dos artigos nestes anos pode ser explicada pela atualidade do tema, tendo a LGPD sido estabelecida apenas em 2018, e o tempo necessário para elaboração e publicação.</w:t>
      </w:r>
    </w:p>
    <w:p w14:paraId="05A8AF3D" w14:textId="3A8DAB43" w:rsidR="00634C6D" w:rsidRPr="00623970" w:rsidRDefault="00634C6D" w:rsidP="00634C6D">
      <w:pPr>
        <w:spacing w:line="360" w:lineRule="auto"/>
        <w:jc w:val="center"/>
      </w:pPr>
    </w:p>
    <w:p w14:paraId="67F00E31" w14:textId="1AC6B9DA" w:rsidR="00634C6D" w:rsidRPr="00623970" w:rsidRDefault="00634C6D" w:rsidP="00634C6D">
      <w:pPr>
        <w:spacing w:line="360" w:lineRule="auto"/>
        <w:jc w:val="center"/>
      </w:pPr>
      <w:r w:rsidRPr="00623970">
        <w:rPr>
          <w:b/>
          <w:bCs/>
        </w:rPr>
        <w:lastRenderedPageBreak/>
        <w:t xml:space="preserve">Gráfico 1: </w:t>
      </w:r>
      <w:r w:rsidRPr="00623970">
        <w:t>Distribuição de artigos por ano</w:t>
      </w:r>
    </w:p>
    <w:p w14:paraId="45186312" w14:textId="1DFBF9E8" w:rsidR="00634C6D" w:rsidRPr="00623970" w:rsidRDefault="0040397D" w:rsidP="00EF6089">
      <w:pPr>
        <w:spacing w:line="360" w:lineRule="auto"/>
        <w:jc w:val="center"/>
      </w:pPr>
      <w:r w:rsidRPr="00623970">
        <w:rPr>
          <w:noProof/>
        </w:rPr>
        <w:drawing>
          <wp:inline distT="0" distB="0" distL="0" distR="0" wp14:anchorId="66AF028F" wp14:editId="47345AED">
            <wp:extent cx="4786686" cy="1272209"/>
            <wp:effectExtent l="0" t="0" r="13970" b="4445"/>
            <wp:docPr id="2" name="Gráfico 2">
              <a:extLst xmlns:a="http://schemas.openxmlformats.org/drawingml/2006/main">
                <a:ext uri="{FF2B5EF4-FFF2-40B4-BE49-F238E27FC236}">
                  <a16:creationId xmlns:a16="http://schemas.microsoft.com/office/drawing/2014/main" id="{0198F226-59BC-F5F4-E833-1592821EB5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849FF1C" w14:textId="77777777" w:rsidR="005132BE" w:rsidRPr="00623970" w:rsidRDefault="00634C6D" w:rsidP="00634C6D">
      <w:pPr>
        <w:spacing w:line="360" w:lineRule="auto"/>
        <w:jc w:val="center"/>
      </w:pPr>
      <w:r w:rsidRPr="00623970">
        <w:rPr>
          <w:b/>
          <w:bCs/>
        </w:rPr>
        <w:t xml:space="preserve">Fonte: </w:t>
      </w:r>
      <w:r w:rsidRPr="00623970">
        <w:t>Elaborado pelo autor</w:t>
      </w:r>
    </w:p>
    <w:p w14:paraId="0C6E573F" w14:textId="77777777" w:rsidR="005132BE" w:rsidRPr="00623970" w:rsidRDefault="005132BE" w:rsidP="005132BE">
      <w:pPr>
        <w:spacing w:line="360" w:lineRule="auto"/>
      </w:pPr>
    </w:p>
    <w:p w14:paraId="128CDE8B" w14:textId="0ACE7E6F" w:rsidR="002B178E" w:rsidRPr="00623970" w:rsidRDefault="005132BE" w:rsidP="00EF6089">
      <w:pPr>
        <w:spacing w:line="360" w:lineRule="auto"/>
        <w:jc w:val="both"/>
      </w:pPr>
      <w:r w:rsidRPr="00623970">
        <w:tab/>
      </w:r>
      <w:r w:rsidR="00EF6089" w:rsidRPr="00623970">
        <w:t>Destaca-se ainda que não há uma concentração das publicações em periódicos específicos, esta</w:t>
      </w:r>
      <w:r w:rsidR="00EE0BAD">
        <w:t>n</w:t>
      </w:r>
      <w:r w:rsidR="00EF6089" w:rsidRPr="00623970">
        <w:t>do os trabalhos dispersos em diferentes revistas de áreas diversas. Apenas dois periódicos contêm duas publicações, a Revista Opinião Jurídica e o</w:t>
      </w:r>
      <w:r w:rsidR="00EF6089" w:rsidRPr="005700F7">
        <w:t xml:space="preserve"> </w:t>
      </w:r>
      <w:proofErr w:type="spellStart"/>
      <w:r w:rsidR="00EF6089" w:rsidRPr="005700F7">
        <w:t>Journal</w:t>
      </w:r>
      <w:proofErr w:type="spellEnd"/>
      <w:r w:rsidR="00EF6089" w:rsidRPr="005700F7">
        <w:t xml:space="preserve"> </w:t>
      </w:r>
      <w:proofErr w:type="spellStart"/>
      <w:r w:rsidR="00EF6089" w:rsidRPr="005700F7">
        <w:t>of</w:t>
      </w:r>
      <w:proofErr w:type="spellEnd"/>
      <w:r w:rsidR="00EF6089" w:rsidRPr="005700F7">
        <w:t xml:space="preserve"> Law </w:t>
      </w:r>
      <w:proofErr w:type="spellStart"/>
      <w:r w:rsidR="00EF6089" w:rsidRPr="005700F7">
        <w:t>and</w:t>
      </w:r>
      <w:proofErr w:type="spellEnd"/>
      <w:r w:rsidR="00EF6089" w:rsidRPr="005700F7">
        <w:t xml:space="preserve"> </w:t>
      </w:r>
      <w:proofErr w:type="spellStart"/>
      <w:r w:rsidR="00EF6089" w:rsidRPr="005700F7">
        <w:t>Sustainable</w:t>
      </w:r>
      <w:proofErr w:type="spellEnd"/>
      <w:r w:rsidR="00EF6089" w:rsidRPr="005700F7">
        <w:t xml:space="preserve"> </w:t>
      </w:r>
      <w:proofErr w:type="spellStart"/>
      <w:r w:rsidR="00EF6089" w:rsidRPr="005700F7">
        <w:t>Development</w:t>
      </w:r>
      <w:proofErr w:type="spellEnd"/>
      <w:r w:rsidR="00EF6089" w:rsidRPr="005700F7">
        <w:t xml:space="preserve">. </w:t>
      </w:r>
    </w:p>
    <w:p w14:paraId="32C69D39" w14:textId="7F20371D" w:rsidR="0000722C" w:rsidRPr="00623970" w:rsidRDefault="0000722C" w:rsidP="00EF6089">
      <w:pPr>
        <w:spacing w:line="360" w:lineRule="auto"/>
        <w:jc w:val="both"/>
      </w:pPr>
      <w:r w:rsidRPr="00623970">
        <w:tab/>
        <w:t>O Quadro 2 organiza os trabalhos selecionados de acordo com as questões anteriormente formuladas.</w:t>
      </w:r>
    </w:p>
    <w:p w14:paraId="348A6C06" w14:textId="2ED523E5" w:rsidR="00896A5E" w:rsidRPr="00623970" w:rsidRDefault="0000722C" w:rsidP="00EF6089">
      <w:pPr>
        <w:spacing w:line="360" w:lineRule="auto"/>
        <w:jc w:val="both"/>
      </w:pPr>
      <w:r w:rsidRPr="00623970">
        <w:t xml:space="preserve"> </w:t>
      </w:r>
    </w:p>
    <w:p w14:paraId="7DC97693" w14:textId="5A03F71B" w:rsidR="00896A5E" w:rsidRPr="00623970" w:rsidRDefault="00896A5E" w:rsidP="00896A5E">
      <w:pPr>
        <w:spacing w:line="360" w:lineRule="auto"/>
        <w:jc w:val="center"/>
      </w:pPr>
      <w:r w:rsidRPr="00623970">
        <w:rPr>
          <w:b/>
          <w:bCs/>
        </w:rPr>
        <w:t>Quadro 2:</w:t>
      </w:r>
      <w:r w:rsidRPr="00623970">
        <w:t xml:space="preserve"> Questões de </w:t>
      </w:r>
      <w:r w:rsidR="008A67C4">
        <w:t>P</w:t>
      </w:r>
      <w:r w:rsidRPr="00623970">
        <w:t>esquisa</w:t>
      </w:r>
    </w:p>
    <w:tbl>
      <w:tblPr>
        <w:tblStyle w:val="Tabelacomgrade"/>
        <w:tblW w:w="9149" w:type="dxa"/>
        <w:tblLook w:val="04A0" w:firstRow="1" w:lastRow="0" w:firstColumn="1" w:lastColumn="0" w:noHBand="0" w:noVBand="1"/>
      </w:tblPr>
      <w:tblGrid>
        <w:gridCol w:w="2614"/>
        <w:gridCol w:w="2263"/>
        <w:gridCol w:w="2263"/>
        <w:gridCol w:w="2009"/>
      </w:tblGrid>
      <w:tr w:rsidR="00623970" w:rsidRPr="00623970" w14:paraId="3C0248A9" w14:textId="6A09B08D" w:rsidTr="00896A5E">
        <w:trPr>
          <w:trHeight w:val="715"/>
        </w:trPr>
        <w:tc>
          <w:tcPr>
            <w:tcW w:w="2614" w:type="dxa"/>
            <w:noWrap/>
            <w:hideMark/>
          </w:tcPr>
          <w:p w14:paraId="232288EC" w14:textId="77777777" w:rsidR="00896A5E" w:rsidRPr="00623970" w:rsidRDefault="00896A5E" w:rsidP="00896A5E">
            <w:pPr>
              <w:rPr>
                <w:b/>
                <w:bCs/>
                <w:sz w:val="20"/>
                <w:szCs w:val="20"/>
              </w:rPr>
            </w:pPr>
            <w:bookmarkStart w:id="0" w:name="OLE_LINK1"/>
            <w:r w:rsidRPr="00623970">
              <w:rPr>
                <w:b/>
                <w:bCs/>
                <w:sz w:val="20"/>
                <w:szCs w:val="20"/>
              </w:rPr>
              <w:t>Autores</w:t>
            </w:r>
          </w:p>
        </w:tc>
        <w:tc>
          <w:tcPr>
            <w:tcW w:w="2263" w:type="dxa"/>
          </w:tcPr>
          <w:p w14:paraId="2628724E" w14:textId="2FB9341A" w:rsidR="00896A5E" w:rsidRPr="00623970" w:rsidRDefault="00896A5E" w:rsidP="00896A5E">
            <w:pPr>
              <w:rPr>
                <w:b/>
                <w:bCs/>
                <w:sz w:val="20"/>
                <w:szCs w:val="20"/>
              </w:rPr>
            </w:pPr>
            <w:r w:rsidRPr="00623970">
              <w:rPr>
                <w:b/>
                <w:bCs/>
                <w:sz w:val="20"/>
                <w:szCs w:val="20"/>
              </w:rPr>
              <w:t xml:space="preserve">Objeto de pesquisa? </w:t>
            </w:r>
          </w:p>
        </w:tc>
        <w:tc>
          <w:tcPr>
            <w:tcW w:w="2263" w:type="dxa"/>
          </w:tcPr>
          <w:p w14:paraId="4221FDE6" w14:textId="77FB4EB1" w:rsidR="00896A5E" w:rsidRPr="00623970" w:rsidRDefault="00896A5E" w:rsidP="00896A5E">
            <w:pPr>
              <w:rPr>
                <w:b/>
                <w:bCs/>
                <w:sz w:val="20"/>
                <w:szCs w:val="20"/>
              </w:rPr>
            </w:pPr>
            <w:r w:rsidRPr="00623970">
              <w:rPr>
                <w:b/>
                <w:bCs/>
                <w:sz w:val="20"/>
                <w:szCs w:val="20"/>
              </w:rPr>
              <w:t xml:space="preserve">Qual método de pesquisa? </w:t>
            </w:r>
          </w:p>
        </w:tc>
        <w:tc>
          <w:tcPr>
            <w:tcW w:w="2009" w:type="dxa"/>
          </w:tcPr>
          <w:p w14:paraId="10C70178" w14:textId="050389EC" w:rsidR="00896A5E" w:rsidRPr="00623970" w:rsidRDefault="00404E01" w:rsidP="00896A5E">
            <w:pPr>
              <w:rPr>
                <w:b/>
                <w:bCs/>
                <w:sz w:val="20"/>
                <w:szCs w:val="20"/>
              </w:rPr>
            </w:pPr>
            <w:r w:rsidRPr="00623970">
              <w:rPr>
                <w:b/>
                <w:bCs/>
                <w:sz w:val="20"/>
                <w:szCs w:val="20"/>
              </w:rPr>
              <w:t>A</w:t>
            </w:r>
            <w:r w:rsidR="00896A5E" w:rsidRPr="00623970">
              <w:rPr>
                <w:b/>
                <w:bCs/>
                <w:sz w:val="20"/>
                <w:szCs w:val="20"/>
              </w:rPr>
              <w:t xml:space="preserve">borda </w:t>
            </w:r>
            <w:r w:rsidRPr="00623970">
              <w:rPr>
                <w:b/>
                <w:bCs/>
                <w:sz w:val="20"/>
                <w:szCs w:val="20"/>
              </w:rPr>
              <w:t>armazenamento</w:t>
            </w:r>
            <w:r w:rsidR="00896A5E" w:rsidRPr="00623970">
              <w:rPr>
                <w:b/>
                <w:bCs/>
                <w:sz w:val="20"/>
                <w:szCs w:val="20"/>
              </w:rPr>
              <w:t xml:space="preserve"> de dados?</w:t>
            </w:r>
          </w:p>
        </w:tc>
      </w:tr>
      <w:tr w:rsidR="00623970" w:rsidRPr="00623970" w14:paraId="438F20C4" w14:textId="3D900FD1" w:rsidTr="00896A5E">
        <w:trPr>
          <w:trHeight w:val="574"/>
        </w:trPr>
        <w:tc>
          <w:tcPr>
            <w:tcW w:w="2614" w:type="dxa"/>
            <w:hideMark/>
          </w:tcPr>
          <w:p w14:paraId="3EAA4CB1" w14:textId="71F5258A" w:rsidR="00896A5E" w:rsidRPr="00623970" w:rsidRDefault="00896A5E" w:rsidP="005D465E">
            <w:pPr>
              <w:spacing w:line="360" w:lineRule="auto"/>
              <w:rPr>
                <w:sz w:val="18"/>
                <w:szCs w:val="18"/>
                <w:lang w:val="en-US"/>
              </w:rPr>
            </w:pPr>
            <w:r w:rsidRPr="00623970">
              <w:rPr>
                <w:sz w:val="18"/>
                <w:szCs w:val="18"/>
                <w:lang w:val="en-US"/>
              </w:rPr>
              <w:t>Canedo E.D. et al (2022)</w:t>
            </w:r>
          </w:p>
        </w:tc>
        <w:tc>
          <w:tcPr>
            <w:tcW w:w="2263" w:type="dxa"/>
          </w:tcPr>
          <w:p w14:paraId="71E1D384" w14:textId="45A1F116" w:rsidR="00896A5E" w:rsidRPr="00623970" w:rsidRDefault="00B41C3D" w:rsidP="005D465E">
            <w:pPr>
              <w:spacing w:line="360" w:lineRule="auto"/>
              <w:rPr>
                <w:sz w:val="18"/>
                <w:szCs w:val="18"/>
              </w:rPr>
            </w:pPr>
            <w:r w:rsidRPr="00623970">
              <w:rPr>
                <w:sz w:val="18"/>
                <w:szCs w:val="18"/>
              </w:rPr>
              <w:t xml:space="preserve">Impacto </w:t>
            </w:r>
            <w:r w:rsidR="00752992" w:rsidRPr="00623970">
              <w:rPr>
                <w:sz w:val="18"/>
                <w:szCs w:val="18"/>
              </w:rPr>
              <w:t>no</w:t>
            </w:r>
            <w:r w:rsidRPr="00623970">
              <w:rPr>
                <w:sz w:val="18"/>
                <w:szCs w:val="18"/>
              </w:rPr>
              <w:t xml:space="preserve"> desenvolvimento de software</w:t>
            </w:r>
          </w:p>
        </w:tc>
        <w:tc>
          <w:tcPr>
            <w:tcW w:w="2263" w:type="dxa"/>
          </w:tcPr>
          <w:p w14:paraId="49FE9886" w14:textId="05680404" w:rsidR="00896A5E" w:rsidRPr="00623970" w:rsidRDefault="00B41C3D" w:rsidP="005D465E">
            <w:pPr>
              <w:spacing w:line="360" w:lineRule="auto"/>
              <w:rPr>
                <w:sz w:val="18"/>
                <w:szCs w:val="18"/>
              </w:rPr>
            </w:pPr>
            <w:r w:rsidRPr="00623970">
              <w:rPr>
                <w:sz w:val="18"/>
                <w:szCs w:val="18"/>
              </w:rPr>
              <w:t xml:space="preserve">Revisão sistemática da literatura e entrevistas </w:t>
            </w:r>
            <w:proofErr w:type="spellStart"/>
            <w:r w:rsidRPr="00623970">
              <w:rPr>
                <w:sz w:val="18"/>
                <w:szCs w:val="18"/>
              </w:rPr>
              <w:t>semi-estruradas</w:t>
            </w:r>
            <w:proofErr w:type="spellEnd"/>
          </w:p>
        </w:tc>
        <w:tc>
          <w:tcPr>
            <w:tcW w:w="2009" w:type="dxa"/>
          </w:tcPr>
          <w:p w14:paraId="5ABB99BE" w14:textId="7FF05EAB" w:rsidR="00896A5E" w:rsidRPr="00623970" w:rsidRDefault="00404E01" w:rsidP="005D465E">
            <w:pPr>
              <w:spacing w:line="360" w:lineRule="auto"/>
              <w:rPr>
                <w:sz w:val="18"/>
                <w:szCs w:val="18"/>
              </w:rPr>
            </w:pPr>
            <w:r w:rsidRPr="00623970">
              <w:rPr>
                <w:sz w:val="18"/>
                <w:szCs w:val="18"/>
              </w:rPr>
              <w:t>Sim</w:t>
            </w:r>
          </w:p>
        </w:tc>
      </w:tr>
      <w:tr w:rsidR="00623970" w:rsidRPr="00623970" w14:paraId="75650A96" w14:textId="6A05FF8A" w:rsidTr="00896A5E">
        <w:trPr>
          <w:trHeight w:val="574"/>
        </w:trPr>
        <w:tc>
          <w:tcPr>
            <w:tcW w:w="2614" w:type="dxa"/>
            <w:hideMark/>
          </w:tcPr>
          <w:p w14:paraId="64E8E1F5" w14:textId="30A65054" w:rsidR="00896A5E" w:rsidRPr="00623970" w:rsidRDefault="00896A5E" w:rsidP="005D465E">
            <w:pPr>
              <w:spacing w:line="360" w:lineRule="auto"/>
              <w:rPr>
                <w:sz w:val="18"/>
                <w:szCs w:val="18"/>
              </w:rPr>
            </w:pPr>
            <w:proofErr w:type="spellStart"/>
            <w:r w:rsidRPr="00623970">
              <w:rPr>
                <w:sz w:val="18"/>
                <w:szCs w:val="18"/>
              </w:rPr>
              <w:t>Garbaccio</w:t>
            </w:r>
            <w:proofErr w:type="spellEnd"/>
            <w:r w:rsidRPr="00623970">
              <w:rPr>
                <w:sz w:val="18"/>
                <w:szCs w:val="18"/>
              </w:rPr>
              <w:t xml:space="preserve"> G.L. et al (2022)</w:t>
            </w:r>
          </w:p>
        </w:tc>
        <w:tc>
          <w:tcPr>
            <w:tcW w:w="2263" w:type="dxa"/>
          </w:tcPr>
          <w:p w14:paraId="623A34DD" w14:textId="5F32E5D6" w:rsidR="00896A5E" w:rsidRPr="00623970" w:rsidRDefault="00B41C3D" w:rsidP="005D465E">
            <w:pPr>
              <w:spacing w:line="360" w:lineRule="auto"/>
              <w:rPr>
                <w:sz w:val="18"/>
                <w:szCs w:val="18"/>
              </w:rPr>
            </w:pPr>
            <w:r w:rsidRPr="00623970">
              <w:rPr>
                <w:sz w:val="18"/>
                <w:szCs w:val="18"/>
              </w:rPr>
              <w:t>Governança de privacidade</w:t>
            </w:r>
          </w:p>
        </w:tc>
        <w:tc>
          <w:tcPr>
            <w:tcW w:w="2263" w:type="dxa"/>
          </w:tcPr>
          <w:p w14:paraId="535FCD45" w14:textId="3E89AB76" w:rsidR="00896A5E" w:rsidRPr="00623970" w:rsidRDefault="00B41C3D" w:rsidP="005D465E">
            <w:pPr>
              <w:spacing w:line="360" w:lineRule="auto"/>
              <w:rPr>
                <w:sz w:val="18"/>
                <w:szCs w:val="18"/>
              </w:rPr>
            </w:pPr>
            <w:r w:rsidRPr="00623970">
              <w:rPr>
                <w:sz w:val="18"/>
                <w:szCs w:val="18"/>
              </w:rPr>
              <w:t>Análise jurídica</w:t>
            </w:r>
          </w:p>
        </w:tc>
        <w:tc>
          <w:tcPr>
            <w:tcW w:w="2009" w:type="dxa"/>
          </w:tcPr>
          <w:p w14:paraId="03293218" w14:textId="2BDB7C7E" w:rsidR="00896A5E" w:rsidRPr="00623970" w:rsidRDefault="00404E01" w:rsidP="005D465E">
            <w:pPr>
              <w:spacing w:line="360" w:lineRule="auto"/>
              <w:rPr>
                <w:sz w:val="18"/>
                <w:szCs w:val="18"/>
              </w:rPr>
            </w:pPr>
            <w:r w:rsidRPr="00623970">
              <w:rPr>
                <w:sz w:val="18"/>
                <w:szCs w:val="18"/>
              </w:rPr>
              <w:t>Não</w:t>
            </w:r>
          </w:p>
        </w:tc>
      </w:tr>
      <w:tr w:rsidR="00623970" w:rsidRPr="00623970" w14:paraId="71E033D2" w14:textId="5E7377D7" w:rsidTr="00896A5E">
        <w:trPr>
          <w:trHeight w:val="876"/>
        </w:trPr>
        <w:tc>
          <w:tcPr>
            <w:tcW w:w="2614" w:type="dxa"/>
            <w:hideMark/>
          </w:tcPr>
          <w:p w14:paraId="4054120E" w14:textId="1E247521" w:rsidR="00896A5E" w:rsidRPr="00623970" w:rsidRDefault="00896A5E" w:rsidP="005D465E">
            <w:pPr>
              <w:spacing w:line="360" w:lineRule="auto"/>
              <w:rPr>
                <w:sz w:val="18"/>
                <w:szCs w:val="18"/>
              </w:rPr>
            </w:pPr>
            <w:r w:rsidRPr="00623970">
              <w:rPr>
                <w:sz w:val="18"/>
                <w:szCs w:val="18"/>
              </w:rPr>
              <w:t>Zaganelli M.V., Filho D.L.B. (2022)</w:t>
            </w:r>
          </w:p>
        </w:tc>
        <w:tc>
          <w:tcPr>
            <w:tcW w:w="2263" w:type="dxa"/>
          </w:tcPr>
          <w:p w14:paraId="36295591" w14:textId="065564F0" w:rsidR="00896A5E" w:rsidRPr="00623970" w:rsidRDefault="00A41D7B" w:rsidP="005D465E">
            <w:pPr>
              <w:spacing w:line="360" w:lineRule="auto"/>
              <w:rPr>
                <w:sz w:val="18"/>
                <w:szCs w:val="18"/>
              </w:rPr>
            </w:pPr>
            <w:r w:rsidRPr="00623970">
              <w:rPr>
                <w:sz w:val="18"/>
                <w:szCs w:val="18"/>
              </w:rPr>
              <w:t>Proteção de dados na área da saúde</w:t>
            </w:r>
          </w:p>
        </w:tc>
        <w:tc>
          <w:tcPr>
            <w:tcW w:w="2263" w:type="dxa"/>
          </w:tcPr>
          <w:p w14:paraId="06362780" w14:textId="14D479BA" w:rsidR="00896A5E" w:rsidRPr="00623970" w:rsidRDefault="00404E01" w:rsidP="005D465E">
            <w:pPr>
              <w:spacing w:line="360" w:lineRule="auto"/>
              <w:rPr>
                <w:sz w:val="18"/>
                <w:szCs w:val="18"/>
              </w:rPr>
            </w:pPr>
            <w:r w:rsidRPr="00623970">
              <w:rPr>
                <w:sz w:val="18"/>
                <w:szCs w:val="18"/>
              </w:rPr>
              <w:t>Pesquisa exploratória</w:t>
            </w:r>
          </w:p>
        </w:tc>
        <w:tc>
          <w:tcPr>
            <w:tcW w:w="2009" w:type="dxa"/>
          </w:tcPr>
          <w:p w14:paraId="0EC96AFF" w14:textId="0C45A080" w:rsidR="00896A5E" w:rsidRPr="00623970" w:rsidRDefault="00404E01" w:rsidP="005D465E">
            <w:pPr>
              <w:spacing w:line="360" w:lineRule="auto"/>
              <w:rPr>
                <w:sz w:val="18"/>
                <w:szCs w:val="18"/>
              </w:rPr>
            </w:pPr>
            <w:r w:rsidRPr="00623970">
              <w:rPr>
                <w:sz w:val="18"/>
                <w:szCs w:val="18"/>
              </w:rPr>
              <w:t>Não</w:t>
            </w:r>
          </w:p>
        </w:tc>
      </w:tr>
      <w:tr w:rsidR="00623970" w:rsidRPr="00623970" w14:paraId="231DD216" w14:textId="601A74BA" w:rsidTr="00896A5E">
        <w:trPr>
          <w:trHeight w:val="574"/>
        </w:trPr>
        <w:tc>
          <w:tcPr>
            <w:tcW w:w="2614" w:type="dxa"/>
            <w:hideMark/>
          </w:tcPr>
          <w:p w14:paraId="4130F873" w14:textId="43B58DCC" w:rsidR="00896A5E" w:rsidRPr="00623970" w:rsidRDefault="00896A5E" w:rsidP="005D465E">
            <w:pPr>
              <w:spacing w:line="360" w:lineRule="auto"/>
              <w:rPr>
                <w:sz w:val="18"/>
                <w:szCs w:val="18"/>
              </w:rPr>
            </w:pPr>
            <w:r w:rsidRPr="00623970">
              <w:rPr>
                <w:sz w:val="18"/>
                <w:szCs w:val="18"/>
              </w:rPr>
              <w:t>de Almeida S.D.C.D., Soares T.A. (2022)</w:t>
            </w:r>
          </w:p>
        </w:tc>
        <w:tc>
          <w:tcPr>
            <w:tcW w:w="2263" w:type="dxa"/>
          </w:tcPr>
          <w:p w14:paraId="0DFF9914" w14:textId="46946D5F" w:rsidR="00896A5E" w:rsidRPr="00623970" w:rsidRDefault="00404E01" w:rsidP="005D465E">
            <w:pPr>
              <w:spacing w:line="360" w:lineRule="auto"/>
              <w:rPr>
                <w:sz w:val="18"/>
                <w:szCs w:val="18"/>
              </w:rPr>
            </w:pPr>
            <w:r w:rsidRPr="00623970">
              <w:rPr>
                <w:sz w:val="18"/>
                <w:szCs w:val="18"/>
              </w:rPr>
              <w:t>Impactos Lei Geral de Proteção de Dados</w:t>
            </w:r>
          </w:p>
        </w:tc>
        <w:tc>
          <w:tcPr>
            <w:tcW w:w="2263" w:type="dxa"/>
          </w:tcPr>
          <w:p w14:paraId="27D56977" w14:textId="405019E0" w:rsidR="00896A5E" w:rsidRPr="00623970" w:rsidRDefault="00404E01" w:rsidP="005D465E">
            <w:pPr>
              <w:spacing w:line="360" w:lineRule="auto"/>
              <w:rPr>
                <w:sz w:val="18"/>
                <w:szCs w:val="18"/>
              </w:rPr>
            </w:pPr>
            <w:r w:rsidRPr="00623970">
              <w:rPr>
                <w:sz w:val="18"/>
                <w:szCs w:val="18"/>
              </w:rPr>
              <w:t>Análise documental</w:t>
            </w:r>
          </w:p>
        </w:tc>
        <w:tc>
          <w:tcPr>
            <w:tcW w:w="2009" w:type="dxa"/>
          </w:tcPr>
          <w:p w14:paraId="71FCF755" w14:textId="6D138ACD" w:rsidR="00896A5E" w:rsidRPr="00623970" w:rsidRDefault="00404E01" w:rsidP="005D465E">
            <w:pPr>
              <w:spacing w:line="360" w:lineRule="auto"/>
              <w:rPr>
                <w:sz w:val="18"/>
                <w:szCs w:val="18"/>
              </w:rPr>
            </w:pPr>
            <w:r w:rsidRPr="00623970">
              <w:rPr>
                <w:sz w:val="18"/>
                <w:szCs w:val="18"/>
              </w:rPr>
              <w:t>Sim</w:t>
            </w:r>
          </w:p>
        </w:tc>
      </w:tr>
      <w:tr w:rsidR="00623970" w:rsidRPr="00623970" w14:paraId="2F4FB64F" w14:textId="10A96A13" w:rsidTr="009212E3">
        <w:trPr>
          <w:trHeight w:val="625"/>
        </w:trPr>
        <w:tc>
          <w:tcPr>
            <w:tcW w:w="2614" w:type="dxa"/>
            <w:hideMark/>
          </w:tcPr>
          <w:p w14:paraId="4A114AD1" w14:textId="3BF04D56" w:rsidR="00896A5E" w:rsidRPr="00623970" w:rsidRDefault="00896A5E" w:rsidP="005D465E">
            <w:pPr>
              <w:spacing w:line="360" w:lineRule="auto"/>
              <w:rPr>
                <w:sz w:val="18"/>
                <w:szCs w:val="18"/>
              </w:rPr>
            </w:pPr>
            <w:r w:rsidRPr="00623970">
              <w:rPr>
                <w:sz w:val="18"/>
                <w:szCs w:val="18"/>
              </w:rPr>
              <w:t>Rocha E.C.F. (2022)</w:t>
            </w:r>
          </w:p>
        </w:tc>
        <w:tc>
          <w:tcPr>
            <w:tcW w:w="2263" w:type="dxa"/>
          </w:tcPr>
          <w:p w14:paraId="1B32699D" w14:textId="090A8D60" w:rsidR="00896A5E" w:rsidRPr="00623970" w:rsidRDefault="009212E3" w:rsidP="005D465E">
            <w:pPr>
              <w:spacing w:line="360" w:lineRule="auto"/>
              <w:rPr>
                <w:sz w:val="18"/>
                <w:szCs w:val="18"/>
              </w:rPr>
            </w:pPr>
            <w:r w:rsidRPr="00623970">
              <w:rPr>
                <w:sz w:val="18"/>
                <w:szCs w:val="18"/>
              </w:rPr>
              <w:t>Ética científica</w:t>
            </w:r>
          </w:p>
        </w:tc>
        <w:tc>
          <w:tcPr>
            <w:tcW w:w="2263" w:type="dxa"/>
          </w:tcPr>
          <w:p w14:paraId="2C9A46DD" w14:textId="2E934A9E" w:rsidR="00896A5E" w:rsidRPr="00623970" w:rsidRDefault="009212E3" w:rsidP="005D465E">
            <w:pPr>
              <w:spacing w:line="360" w:lineRule="auto"/>
              <w:rPr>
                <w:sz w:val="18"/>
                <w:szCs w:val="18"/>
              </w:rPr>
            </w:pPr>
            <w:r w:rsidRPr="00623970">
              <w:rPr>
                <w:sz w:val="18"/>
                <w:szCs w:val="18"/>
              </w:rPr>
              <w:t>Análise documental</w:t>
            </w:r>
          </w:p>
        </w:tc>
        <w:tc>
          <w:tcPr>
            <w:tcW w:w="2009" w:type="dxa"/>
          </w:tcPr>
          <w:p w14:paraId="4E57077C" w14:textId="49134226" w:rsidR="009212E3" w:rsidRPr="00623970" w:rsidRDefault="009212E3" w:rsidP="005D465E">
            <w:pPr>
              <w:spacing w:line="360" w:lineRule="auto"/>
              <w:rPr>
                <w:sz w:val="18"/>
                <w:szCs w:val="18"/>
              </w:rPr>
            </w:pPr>
            <w:r w:rsidRPr="00623970">
              <w:rPr>
                <w:sz w:val="18"/>
                <w:szCs w:val="18"/>
              </w:rPr>
              <w:t>Não</w:t>
            </w:r>
          </w:p>
        </w:tc>
      </w:tr>
      <w:tr w:rsidR="00623970" w:rsidRPr="00623970" w14:paraId="1BCAD4E8" w14:textId="7BC6FCCE" w:rsidTr="00896A5E">
        <w:trPr>
          <w:trHeight w:val="574"/>
        </w:trPr>
        <w:tc>
          <w:tcPr>
            <w:tcW w:w="2614" w:type="dxa"/>
            <w:hideMark/>
          </w:tcPr>
          <w:p w14:paraId="2011CD6B" w14:textId="3AA7407B" w:rsidR="00896A5E" w:rsidRPr="00623970" w:rsidRDefault="00896A5E" w:rsidP="005D465E">
            <w:pPr>
              <w:spacing w:line="360" w:lineRule="auto"/>
              <w:rPr>
                <w:sz w:val="18"/>
                <w:szCs w:val="18"/>
              </w:rPr>
            </w:pPr>
            <w:r w:rsidRPr="00623970">
              <w:rPr>
                <w:sz w:val="18"/>
                <w:szCs w:val="18"/>
              </w:rPr>
              <w:t xml:space="preserve">Dourado D.A., </w:t>
            </w:r>
            <w:proofErr w:type="spellStart"/>
            <w:r w:rsidRPr="00623970">
              <w:rPr>
                <w:sz w:val="18"/>
                <w:szCs w:val="18"/>
              </w:rPr>
              <w:t>Aith</w:t>
            </w:r>
            <w:proofErr w:type="spellEnd"/>
            <w:r w:rsidRPr="00623970">
              <w:rPr>
                <w:sz w:val="18"/>
                <w:szCs w:val="18"/>
              </w:rPr>
              <w:t xml:space="preserve"> F.M.A. (2022)</w:t>
            </w:r>
          </w:p>
        </w:tc>
        <w:tc>
          <w:tcPr>
            <w:tcW w:w="2263" w:type="dxa"/>
          </w:tcPr>
          <w:p w14:paraId="440CD316" w14:textId="66D190FB" w:rsidR="00896A5E" w:rsidRPr="00623970" w:rsidRDefault="009212E3" w:rsidP="005D465E">
            <w:pPr>
              <w:spacing w:line="360" w:lineRule="auto"/>
              <w:rPr>
                <w:sz w:val="18"/>
                <w:szCs w:val="18"/>
              </w:rPr>
            </w:pPr>
            <w:r w:rsidRPr="00623970">
              <w:rPr>
                <w:sz w:val="18"/>
                <w:szCs w:val="18"/>
              </w:rPr>
              <w:t>Proteção de dados na área da saúde</w:t>
            </w:r>
          </w:p>
        </w:tc>
        <w:tc>
          <w:tcPr>
            <w:tcW w:w="2263" w:type="dxa"/>
          </w:tcPr>
          <w:p w14:paraId="6F362FE5" w14:textId="6251C90D" w:rsidR="00896A5E" w:rsidRPr="00623970" w:rsidRDefault="006F7F12" w:rsidP="005D465E">
            <w:pPr>
              <w:spacing w:line="360" w:lineRule="auto"/>
              <w:rPr>
                <w:sz w:val="18"/>
                <w:szCs w:val="18"/>
              </w:rPr>
            </w:pPr>
            <w:r w:rsidRPr="00623970">
              <w:rPr>
                <w:sz w:val="18"/>
                <w:szCs w:val="18"/>
              </w:rPr>
              <w:t>Indefinido</w:t>
            </w:r>
          </w:p>
        </w:tc>
        <w:tc>
          <w:tcPr>
            <w:tcW w:w="2009" w:type="dxa"/>
          </w:tcPr>
          <w:p w14:paraId="1BDD6618" w14:textId="107E07FB" w:rsidR="00896A5E" w:rsidRPr="00623970" w:rsidRDefault="009212E3" w:rsidP="005D465E">
            <w:pPr>
              <w:spacing w:line="360" w:lineRule="auto"/>
              <w:rPr>
                <w:sz w:val="18"/>
                <w:szCs w:val="18"/>
              </w:rPr>
            </w:pPr>
            <w:r w:rsidRPr="00623970">
              <w:rPr>
                <w:sz w:val="18"/>
                <w:szCs w:val="18"/>
              </w:rPr>
              <w:t>Não</w:t>
            </w:r>
          </w:p>
        </w:tc>
      </w:tr>
      <w:tr w:rsidR="00623970" w:rsidRPr="00623970" w14:paraId="196565E9" w14:textId="17A278EB" w:rsidTr="00896A5E">
        <w:trPr>
          <w:trHeight w:val="574"/>
        </w:trPr>
        <w:tc>
          <w:tcPr>
            <w:tcW w:w="2614" w:type="dxa"/>
            <w:hideMark/>
          </w:tcPr>
          <w:p w14:paraId="4F567709" w14:textId="5A632AFE" w:rsidR="00896A5E" w:rsidRPr="00623970" w:rsidRDefault="00896A5E" w:rsidP="005D465E">
            <w:pPr>
              <w:spacing w:line="360" w:lineRule="auto"/>
              <w:rPr>
                <w:sz w:val="18"/>
                <w:szCs w:val="18"/>
              </w:rPr>
            </w:pPr>
            <w:proofErr w:type="spellStart"/>
            <w:r w:rsidRPr="00623970">
              <w:rPr>
                <w:sz w:val="18"/>
                <w:szCs w:val="18"/>
              </w:rPr>
              <w:t>Lugati</w:t>
            </w:r>
            <w:proofErr w:type="spellEnd"/>
            <w:r w:rsidRPr="00623970">
              <w:rPr>
                <w:sz w:val="18"/>
                <w:szCs w:val="18"/>
              </w:rPr>
              <w:t xml:space="preserve"> L.N., de Almeida J.E. (2022)</w:t>
            </w:r>
          </w:p>
        </w:tc>
        <w:tc>
          <w:tcPr>
            <w:tcW w:w="2263" w:type="dxa"/>
          </w:tcPr>
          <w:p w14:paraId="2713680E" w14:textId="7DCCF9E0" w:rsidR="00896A5E" w:rsidRPr="00623970" w:rsidRDefault="009212E3" w:rsidP="005D465E">
            <w:pPr>
              <w:spacing w:line="360" w:lineRule="auto"/>
              <w:rPr>
                <w:sz w:val="18"/>
                <w:szCs w:val="18"/>
              </w:rPr>
            </w:pPr>
            <w:r w:rsidRPr="00623970">
              <w:rPr>
                <w:sz w:val="18"/>
                <w:szCs w:val="18"/>
              </w:rPr>
              <w:t>Impacto LGPD em empresas</w:t>
            </w:r>
          </w:p>
        </w:tc>
        <w:tc>
          <w:tcPr>
            <w:tcW w:w="2263" w:type="dxa"/>
          </w:tcPr>
          <w:p w14:paraId="610C90FE" w14:textId="650F3892" w:rsidR="00896A5E" w:rsidRPr="00623970" w:rsidRDefault="009212E3" w:rsidP="005D465E">
            <w:pPr>
              <w:spacing w:line="360" w:lineRule="auto"/>
              <w:rPr>
                <w:sz w:val="18"/>
                <w:szCs w:val="18"/>
              </w:rPr>
            </w:pPr>
            <w:r w:rsidRPr="00623970">
              <w:rPr>
                <w:sz w:val="18"/>
                <w:szCs w:val="18"/>
              </w:rPr>
              <w:t xml:space="preserve">Análise qualitativa e </w:t>
            </w:r>
            <w:proofErr w:type="spellStart"/>
            <w:r w:rsidRPr="00623970">
              <w:rPr>
                <w:sz w:val="18"/>
                <w:szCs w:val="18"/>
              </w:rPr>
              <w:t>quantativa</w:t>
            </w:r>
            <w:proofErr w:type="spellEnd"/>
          </w:p>
        </w:tc>
        <w:tc>
          <w:tcPr>
            <w:tcW w:w="2009" w:type="dxa"/>
          </w:tcPr>
          <w:p w14:paraId="4F058CD0" w14:textId="50F8F3B9" w:rsidR="00896A5E" w:rsidRPr="00623970" w:rsidRDefault="005D4087" w:rsidP="005D465E">
            <w:pPr>
              <w:spacing w:line="360" w:lineRule="auto"/>
              <w:rPr>
                <w:sz w:val="18"/>
                <w:szCs w:val="18"/>
              </w:rPr>
            </w:pPr>
            <w:r w:rsidRPr="00623970">
              <w:rPr>
                <w:sz w:val="18"/>
                <w:szCs w:val="18"/>
              </w:rPr>
              <w:t>Não</w:t>
            </w:r>
          </w:p>
        </w:tc>
      </w:tr>
      <w:tr w:rsidR="00623970" w:rsidRPr="00623970" w14:paraId="0EF8E35C" w14:textId="22F7DF4E" w:rsidTr="00896A5E">
        <w:trPr>
          <w:trHeight w:val="852"/>
        </w:trPr>
        <w:tc>
          <w:tcPr>
            <w:tcW w:w="2614" w:type="dxa"/>
            <w:hideMark/>
          </w:tcPr>
          <w:p w14:paraId="6203685F" w14:textId="533F3B8B" w:rsidR="00896A5E" w:rsidRPr="00623970" w:rsidRDefault="00896A5E" w:rsidP="005D465E">
            <w:pPr>
              <w:spacing w:line="360" w:lineRule="auto"/>
              <w:rPr>
                <w:sz w:val="18"/>
                <w:szCs w:val="18"/>
              </w:rPr>
            </w:pPr>
            <w:r w:rsidRPr="00623970">
              <w:rPr>
                <w:sz w:val="18"/>
                <w:szCs w:val="18"/>
              </w:rPr>
              <w:t xml:space="preserve">dos Santos R.M.S., Leitão A.S., </w:t>
            </w:r>
            <w:proofErr w:type="spellStart"/>
            <w:r w:rsidRPr="00623970">
              <w:rPr>
                <w:sz w:val="18"/>
                <w:szCs w:val="18"/>
              </w:rPr>
              <w:t>Wolkart</w:t>
            </w:r>
            <w:proofErr w:type="spellEnd"/>
            <w:r w:rsidRPr="00623970">
              <w:rPr>
                <w:sz w:val="18"/>
                <w:szCs w:val="18"/>
              </w:rPr>
              <w:t xml:space="preserve"> E.N. (</w:t>
            </w:r>
            <w:proofErr w:type="gramStart"/>
            <w:r w:rsidRPr="00623970">
              <w:rPr>
                <w:sz w:val="18"/>
                <w:szCs w:val="18"/>
              </w:rPr>
              <w:t>2022)</w:t>
            </w:r>
            <w:r w:rsidR="00AC1DDC" w:rsidRPr="00623970">
              <w:rPr>
                <w:sz w:val="18"/>
                <w:szCs w:val="18"/>
              </w:rPr>
              <w:t>e</w:t>
            </w:r>
            <w:proofErr w:type="gramEnd"/>
          </w:p>
        </w:tc>
        <w:tc>
          <w:tcPr>
            <w:tcW w:w="2263" w:type="dxa"/>
          </w:tcPr>
          <w:p w14:paraId="3E644C3D" w14:textId="7FFEE290" w:rsidR="00896A5E" w:rsidRPr="00623970" w:rsidRDefault="005D4087" w:rsidP="005D465E">
            <w:pPr>
              <w:spacing w:line="360" w:lineRule="auto"/>
              <w:rPr>
                <w:sz w:val="18"/>
                <w:szCs w:val="18"/>
              </w:rPr>
            </w:pPr>
            <w:r w:rsidRPr="00623970">
              <w:rPr>
                <w:sz w:val="18"/>
                <w:szCs w:val="18"/>
              </w:rPr>
              <w:t>Responsabilidade civil e LGPD</w:t>
            </w:r>
          </w:p>
        </w:tc>
        <w:tc>
          <w:tcPr>
            <w:tcW w:w="2263" w:type="dxa"/>
          </w:tcPr>
          <w:p w14:paraId="7453DDE3" w14:textId="505633ED" w:rsidR="00896A5E" w:rsidRPr="00623970" w:rsidRDefault="005D4087" w:rsidP="005D465E">
            <w:pPr>
              <w:spacing w:line="360" w:lineRule="auto"/>
              <w:rPr>
                <w:sz w:val="18"/>
                <w:szCs w:val="18"/>
              </w:rPr>
            </w:pPr>
            <w:r w:rsidRPr="00623970">
              <w:rPr>
                <w:sz w:val="18"/>
                <w:szCs w:val="18"/>
              </w:rPr>
              <w:t>Análise jurídica</w:t>
            </w:r>
          </w:p>
        </w:tc>
        <w:tc>
          <w:tcPr>
            <w:tcW w:w="2009" w:type="dxa"/>
          </w:tcPr>
          <w:p w14:paraId="1A3E81B7" w14:textId="256ABEF0" w:rsidR="00896A5E" w:rsidRPr="00623970" w:rsidRDefault="005D4087" w:rsidP="005D465E">
            <w:pPr>
              <w:spacing w:line="360" w:lineRule="auto"/>
              <w:rPr>
                <w:sz w:val="18"/>
                <w:szCs w:val="18"/>
              </w:rPr>
            </w:pPr>
            <w:r w:rsidRPr="00623970">
              <w:rPr>
                <w:sz w:val="18"/>
                <w:szCs w:val="18"/>
              </w:rPr>
              <w:t>Não</w:t>
            </w:r>
          </w:p>
        </w:tc>
      </w:tr>
      <w:tr w:rsidR="00623970" w:rsidRPr="00623970" w14:paraId="76BA89E6" w14:textId="372C3675" w:rsidTr="00896A5E">
        <w:trPr>
          <w:trHeight w:val="673"/>
        </w:trPr>
        <w:tc>
          <w:tcPr>
            <w:tcW w:w="2614" w:type="dxa"/>
            <w:hideMark/>
          </w:tcPr>
          <w:p w14:paraId="78B1F706" w14:textId="30302332" w:rsidR="00896A5E" w:rsidRPr="00623970" w:rsidRDefault="00896A5E" w:rsidP="005D465E">
            <w:pPr>
              <w:spacing w:line="360" w:lineRule="auto"/>
              <w:rPr>
                <w:sz w:val="18"/>
                <w:szCs w:val="18"/>
              </w:rPr>
            </w:pPr>
            <w:r w:rsidRPr="00623970">
              <w:rPr>
                <w:sz w:val="18"/>
                <w:szCs w:val="18"/>
              </w:rPr>
              <w:t>Almeida B.C., Fujita J.S. (2021)</w:t>
            </w:r>
          </w:p>
        </w:tc>
        <w:tc>
          <w:tcPr>
            <w:tcW w:w="2263" w:type="dxa"/>
          </w:tcPr>
          <w:p w14:paraId="0B6E5AE1" w14:textId="7B83F70A" w:rsidR="00896A5E" w:rsidRPr="00623970" w:rsidRDefault="00E978BC" w:rsidP="005D465E">
            <w:pPr>
              <w:spacing w:line="360" w:lineRule="auto"/>
              <w:rPr>
                <w:sz w:val="18"/>
                <w:szCs w:val="18"/>
              </w:rPr>
            </w:pPr>
            <w:r w:rsidRPr="00623970">
              <w:rPr>
                <w:sz w:val="18"/>
                <w:szCs w:val="18"/>
              </w:rPr>
              <w:t>Impacto LGPD em instituições financeiras</w:t>
            </w:r>
          </w:p>
        </w:tc>
        <w:tc>
          <w:tcPr>
            <w:tcW w:w="2263" w:type="dxa"/>
          </w:tcPr>
          <w:p w14:paraId="3E2AA812" w14:textId="68E732BB" w:rsidR="00896A5E" w:rsidRPr="00623970" w:rsidRDefault="00E771EB" w:rsidP="005D465E">
            <w:pPr>
              <w:spacing w:line="360" w:lineRule="auto"/>
              <w:rPr>
                <w:sz w:val="18"/>
                <w:szCs w:val="18"/>
              </w:rPr>
            </w:pPr>
            <w:r w:rsidRPr="00623970">
              <w:rPr>
                <w:sz w:val="18"/>
                <w:szCs w:val="18"/>
              </w:rPr>
              <w:t>Análise jurídica</w:t>
            </w:r>
          </w:p>
        </w:tc>
        <w:tc>
          <w:tcPr>
            <w:tcW w:w="2009" w:type="dxa"/>
          </w:tcPr>
          <w:p w14:paraId="3631F40E" w14:textId="3FCD964C" w:rsidR="00896A5E" w:rsidRPr="00623970" w:rsidRDefault="00E978BC" w:rsidP="005D465E">
            <w:pPr>
              <w:spacing w:line="360" w:lineRule="auto"/>
              <w:rPr>
                <w:sz w:val="18"/>
                <w:szCs w:val="18"/>
              </w:rPr>
            </w:pPr>
            <w:r w:rsidRPr="00623970">
              <w:rPr>
                <w:sz w:val="18"/>
                <w:szCs w:val="18"/>
              </w:rPr>
              <w:t>Não</w:t>
            </w:r>
          </w:p>
        </w:tc>
      </w:tr>
      <w:tr w:rsidR="00623970" w:rsidRPr="00623970" w14:paraId="11CF1D03" w14:textId="356C96DA" w:rsidTr="00896A5E">
        <w:trPr>
          <w:trHeight w:val="574"/>
        </w:trPr>
        <w:tc>
          <w:tcPr>
            <w:tcW w:w="2614" w:type="dxa"/>
            <w:hideMark/>
          </w:tcPr>
          <w:p w14:paraId="3AB7A660" w14:textId="11E7B5BB" w:rsidR="00896A5E" w:rsidRPr="00623970" w:rsidRDefault="00896A5E" w:rsidP="005D465E">
            <w:pPr>
              <w:spacing w:line="360" w:lineRule="auto"/>
              <w:rPr>
                <w:sz w:val="18"/>
                <w:szCs w:val="18"/>
              </w:rPr>
            </w:pPr>
            <w:r w:rsidRPr="00623970">
              <w:rPr>
                <w:sz w:val="18"/>
                <w:szCs w:val="18"/>
              </w:rPr>
              <w:lastRenderedPageBreak/>
              <w:t>Botelho M.C., do Amaral Camargo E.P. (2021)</w:t>
            </w:r>
          </w:p>
        </w:tc>
        <w:tc>
          <w:tcPr>
            <w:tcW w:w="2263" w:type="dxa"/>
          </w:tcPr>
          <w:p w14:paraId="7497936B" w14:textId="021682F1" w:rsidR="00896A5E" w:rsidRPr="00623970" w:rsidRDefault="00C309FE" w:rsidP="005D465E">
            <w:pPr>
              <w:spacing w:line="360" w:lineRule="auto"/>
              <w:rPr>
                <w:sz w:val="18"/>
                <w:szCs w:val="18"/>
              </w:rPr>
            </w:pPr>
            <w:r w:rsidRPr="00623970">
              <w:rPr>
                <w:sz w:val="18"/>
                <w:szCs w:val="18"/>
              </w:rPr>
              <w:t>Proteção de dados na área da saúde</w:t>
            </w:r>
          </w:p>
        </w:tc>
        <w:tc>
          <w:tcPr>
            <w:tcW w:w="2263" w:type="dxa"/>
          </w:tcPr>
          <w:p w14:paraId="6179FCA7" w14:textId="124A1233" w:rsidR="00896A5E" w:rsidRPr="00623970" w:rsidRDefault="00C309FE" w:rsidP="005D465E">
            <w:pPr>
              <w:spacing w:line="360" w:lineRule="auto"/>
              <w:rPr>
                <w:sz w:val="18"/>
                <w:szCs w:val="18"/>
              </w:rPr>
            </w:pPr>
            <w:r w:rsidRPr="00623970">
              <w:rPr>
                <w:sz w:val="18"/>
                <w:szCs w:val="18"/>
              </w:rPr>
              <w:t>Análise bibliográfica</w:t>
            </w:r>
          </w:p>
        </w:tc>
        <w:tc>
          <w:tcPr>
            <w:tcW w:w="2009" w:type="dxa"/>
          </w:tcPr>
          <w:p w14:paraId="21E3F3E7" w14:textId="5EE63252" w:rsidR="00896A5E" w:rsidRPr="00623970" w:rsidRDefault="00C309FE" w:rsidP="005D465E">
            <w:pPr>
              <w:spacing w:line="360" w:lineRule="auto"/>
              <w:rPr>
                <w:sz w:val="18"/>
                <w:szCs w:val="18"/>
              </w:rPr>
            </w:pPr>
            <w:r w:rsidRPr="00623970">
              <w:rPr>
                <w:sz w:val="18"/>
                <w:szCs w:val="18"/>
              </w:rPr>
              <w:t>Não</w:t>
            </w:r>
          </w:p>
        </w:tc>
      </w:tr>
      <w:tr w:rsidR="00623970" w:rsidRPr="00623970" w14:paraId="5C7B8DA5" w14:textId="41109C11" w:rsidTr="00896A5E">
        <w:trPr>
          <w:trHeight w:val="852"/>
        </w:trPr>
        <w:tc>
          <w:tcPr>
            <w:tcW w:w="2614" w:type="dxa"/>
            <w:hideMark/>
          </w:tcPr>
          <w:p w14:paraId="5198B4F6" w14:textId="1BA027D1" w:rsidR="00896A5E" w:rsidRPr="00623970" w:rsidRDefault="00896A5E" w:rsidP="005D465E">
            <w:pPr>
              <w:spacing w:line="360" w:lineRule="auto"/>
              <w:rPr>
                <w:sz w:val="18"/>
                <w:szCs w:val="18"/>
              </w:rPr>
            </w:pPr>
            <w:r w:rsidRPr="00623970">
              <w:rPr>
                <w:sz w:val="18"/>
                <w:szCs w:val="18"/>
              </w:rPr>
              <w:t>da Conceição Lima Melo Rolim M., Gibran S.M. (2021)</w:t>
            </w:r>
          </w:p>
        </w:tc>
        <w:tc>
          <w:tcPr>
            <w:tcW w:w="2263" w:type="dxa"/>
          </w:tcPr>
          <w:p w14:paraId="64C5EBDA" w14:textId="4F5079E9" w:rsidR="00896A5E" w:rsidRPr="00623970" w:rsidRDefault="00501C2B" w:rsidP="005D465E">
            <w:pPr>
              <w:spacing w:line="360" w:lineRule="auto"/>
              <w:rPr>
                <w:sz w:val="18"/>
                <w:szCs w:val="18"/>
              </w:rPr>
            </w:pPr>
            <w:r w:rsidRPr="00623970">
              <w:rPr>
                <w:sz w:val="18"/>
                <w:szCs w:val="18"/>
              </w:rPr>
              <w:t>Impacto LGPD no terceiro setor</w:t>
            </w:r>
          </w:p>
        </w:tc>
        <w:tc>
          <w:tcPr>
            <w:tcW w:w="2263" w:type="dxa"/>
          </w:tcPr>
          <w:p w14:paraId="36F4DADC" w14:textId="5D372EF2" w:rsidR="00896A5E" w:rsidRPr="00623970" w:rsidRDefault="00501C2B" w:rsidP="005D465E">
            <w:pPr>
              <w:spacing w:line="360" w:lineRule="auto"/>
              <w:rPr>
                <w:sz w:val="18"/>
                <w:szCs w:val="18"/>
              </w:rPr>
            </w:pPr>
            <w:r w:rsidRPr="00623970">
              <w:rPr>
                <w:sz w:val="18"/>
                <w:szCs w:val="18"/>
              </w:rPr>
              <w:t>Análise bibliográfica</w:t>
            </w:r>
          </w:p>
        </w:tc>
        <w:tc>
          <w:tcPr>
            <w:tcW w:w="2009" w:type="dxa"/>
          </w:tcPr>
          <w:p w14:paraId="35400607" w14:textId="1F2C3FF5" w:rsidR="00896A5E" w:rsidRPr="00623970" w:rsidRDefault="00501C2B" w:rsidP="005D465E">
            <w:pPr>
              <w:spacing w:line="360" w:lineRule="auto"/>
              <w:rPr>
                <w:sz w:val="18"/>
                <w:szCs w:val="18"/>
              </w:rPr>
            </w:pPr>
            <w:r w:rsidRPr="00623970">
              <w:rPr>
                <w:sz w:val="18"/>
                <w:szCs w:val="18"/>
              </w:rPr>
              <w:t>Não</w:t>
            </w:r>
          </w:p>
        </w:tc>
      </w:tr>
      <w:tr w:rsidR="00623970" w:rsidRPr="00623970" w14:paraId="44B6A8B5" w14:textId="743409D0" w:rsidTr="00896A5E">
        <w:trPr>
          <w:trHeight w:val="852"/>
        </w:trPr>
        <w:tc>
          <w:tcPr>
            <w:tcW w:w="2614" w:type="dxa"/>
            <w:hideMark/>
          </w:tcPr>
          <w:p w14:paraId="0AF5CB83" w14:textId="06201196" w:rsidR="00896A5E" w:rsidRPr="00623970" w:rsidRDefault="00896A5E" w:rsidP="005D465E">
            <w:pPr>
              <w:spacing w:line="360" w:lineRule="auto"/>
              <w:rPr>
                <w:sz w:val="18"/>
                <w:szCs w:val="18"/>
              </w:rPr>
            </w:pPr>
            <w:r w:rsidRPr="00623970">
              <w:rPr>
                <w:sz w:val="18"/>
                <w:szCs w:val="18"/>
              </w:rPr>
              <w:t>Fernandes R.G., Oliveira L.P.S. (2021)</w:t>
            </w:r>
          </w:p>
        </w:tc>
        <w:tc>
          <w:tcPr>
            <w:tcW w:w="2263" w:type="dxa"/>
          </w:tcPr>
          <w:p w14:paraId="4F39FEF1" w14:textId="0D1B49AB" w:rsidR="00896A5E" w:rsidRPr="00623970" w:rsidRDefault="00501C2B" w:rsidP="005D465E">
            <w:pPr>
              <w:spacing w:line="360" w:lineRule="auto"/>
              <w:rPr>
                <w:sz w:val="18"/>
                <w:szCs w:val="18"/>
              </w:rPr>
            </w:pPr>
            <w:r w:rsidRPr="00623970">
              <w:rPr>
                <w:sz w:val="18"/>
                <w:szCs w:val="18"/>
              </w:rPr>
              <w:t>Regulação da Inteligência Artificial</w:t>
            </w:r>
          </w:p>
        </w:tc>
        <w:tc>
          <w:tcPr>
            <w:tcW w:w="2263" w:type="dxa"/>
          </w:tcPr>
          <w:p w14:paraId="57907253" w14:textId="57255EE4" w:rsidR="00896A5E" w:rsidRPr="00623970" w:rsidRDefault="00501C2B" w:rsidP="005D465E">
            <w:pPr>
              <w:spacing w:line="360" w:lineRule="auto"/>
              <w:rPr>
                <w:sz w:val="18"/>
                <w:szCs w:val="18"/>
              </w:rPr>
            </w:pPr>
            <w:r w:rsidRPr="00623970">
              <w:rPr>
                <w:sz w:val="18"/>
                <w:szCs w:val="18"/>
              </w:rPr>
              <w:t>Análise documental</w:t>
            </w:r>
          </w:p>
        </w:tc>
        <w:tc>
          <w:tcPr>
            <w:tcW w:w="2009" w:type="dxa"/>
          </w:tcPr>
          <w:p w14:paraId="0B697783" w14:textId="6030FE81" w:rsidR="00896A5E" w:rsidRPr="00623970" w:rsidRDefault="00501C2B" w:rsidP="005D465E">
            <w:pPr>
              <w:spacing w:line="360" w:lineRule="auto"/>
              <w:rPr>
                <w:sz w:val="18"/>
                <w:szCs w:val="18"/>
              </w:rPr>
            </w:pPr>
            <w:r w:rsidRPr="00623970">
              <w:rPr>
                <w:sz w:val="18"/>
                <w:szCs w:val="18"/>
              </w:rPr>
              <w:t>Não</w:t>
            </w:r>
          </w:p>
        </w:tc>
      </w:tr>
      <w:tr w:rsidR="00623970" w:rsidRPr="00623970" w14:paraId="02B97E41" w14:textId="681A954F" w:rsidTr="00896A5E">
        <w:trPr>
          <w:trHeight w:val="574"/>
        </w:trPr>
        <w:tc>
          <w:tcPr>
            <w:tcW w:w="2614" w:type="dxa"/>
            <w:hideMark/>
          </w:tcPr>
          <w:p w14:paraId="2E72F8C1" w14:textId="5E80241A" w:rsidR="00896A5E" w:rsidRPr="00623970" w:rsidRDefault="00896A5E" w:rsidP="005D465E">
            <w:pPr>
              <w:spacing w:line="360" w:lineRule="auto"/>
              <w:rPr>
                <w:sz w:val="18"/>
                <w:szCs w:val="18"/>
              </w:rPr>
            </w:pPr>
            <w:r w:rsidRPr="00623970">
              <w:rPr>
                <w:sz w:val="18"/>
                <w:szCs w:val="18"/>
              </w:rPr>
              <w:t>Ferrão S.É.R., et al (2021)</w:t>
            </w:r>
          </w:p>
        </w:tc>
        <w:tc>
          <w:tcPr>
            <w:tcW w:w="2263" w:type="dxa"/>
          </w:tcPr>
          <w:p w14:paraId="478CB7C7" w14:textId="59C208A4" w:rsidR="00896A5E" w:rsidRPr="00623970" w:rsidRDefault="00664862" w:rsidP="005D465E">
            <w:pPr>
              <w:spacing w:line="360" w:lineRule="auto"/>
              <w:rPr>
                <w:sz w:val="18"/>
                <w:szCs w:val="18"/>
              </w:rPr>
            </w:pPr>
            <w:r w:rsidRPr="00623970">
              <w:rPr>
                <w:sz w:val="18"/>
                <w:szCs w:val="18"/>
              </w:rPr>
              <w:t>Aplicabilidade LGPD em instituições públicas e privadas no Brasil</w:t>
            </w:r>
          </w:p>
        </w:tc>
        <w:tc>
          <w:tcPr>
            <w:tcW w:w="2263" w:type="dxa"/>
          </w:tcPr>
          <w:p w14:paraId="2686EC0D" w14:textId="5C50CE09" w:rsidR="00896A5E" w:rsidRPr="00623970" w:rsidRDefault="00664862" w:rsidP="005D465E">
            <w:pPr>
              <w:spacing w:line="360" w:lineRule="auto"/>
              <w:rPr>
                <w:sz w:val="18"/>
                <w:szCs w:val="18"/>
              </w:rPr>
            </w:pPr>
            <w:proofErr w:type="spellStart"/>
            <w:r w:rsidRPr="00623970">
              <w:rPr>
                <w:sz w:val="18"/>
                <w:szCs w:val="18"/>
              </w:rPr>
              <w:t>Survey</w:t>
            </w:r>
            <w:proofErr w:type="spellEnd"/>
          </w:p>
        </w:tc>
        <w:tc>
          <w:tcPr>
            <w:tcW w:w="2009" w:type="dxa"/>
          </w:tcPr>
          <w:p w14:paraId="5EDEE4CB" w14:textId="1ABA81DC" w:rsidR="00896A5E" w:rsidRPr="00623970" w:rsidRDefault="00664862" w:rsidP="005D465E">
            <w:pPr>
              <w:spacing w:line="360" w:lineRule="auto"/>
              <w:rPr>
                <w:sz w:val="18"/>
                <w:szCs w:val="18"/>
              </w:rPr>
            </w:pPr>
            <w:r w:rsidRPr="00623970">
              <w:rPr>
                <w:sz w:val="18"/>
                <w:szCs w:val="18"/>
              </w:rPr>
              <w:t>Sim</w:t>
            </w:r>
          </w:p>
        </w:tc>
      </w:tr>
      <w:tr w:rsidR="00623970" w:rsidRPr="00623970" w14:paraId="3112512E" w14:textId="27FC2B92" w:rsidTr="00896A5E">
        <w:trPr>
          <w:trHeight w:val="1129"/>
        </w:trPr>
        <w:tc>
          <w:tcPr>
            <w:tcW w:w="2614" w:type="dxa"/>
            <w:hideMark/>
          </w:tcPr>
          <w:p w14:paraId="212D37C5" w14:textId="00135287" w:rsidR="00896A5E" w:rsidRPr="00623970" w:rsidRDefault="00896A5E" w:rsidP="005D465E">
            <w:pPr>
              <w:spacing w:line="360" w:lineRule="auto"/>
              <w:rPr>
                <w:sz w:val="18"/>
                <w:szCs w:val="18"/>
              </w:rPr>
            </w:pPr>
            <w:proofErr w:type="spellStart"/>
            <w:r w:rsidRPr="00623970">
              <w:rPr>
                <w:sz w:val="18"/>
                <w:szCs w:val="18"/>
              </w:rPr>
              <w:t>Iramina</w:t>
            </w:r>
            <w:proofErr w:type="spellEnd"/>
            <w:r w:rsidRPr="00623970">
              <w:rPr>
                <w:sz w:val="18"/>
                <w:szCs w:val="18"/>
              </w:rPr>
              <w:t xml:space="preserve"> A. (2020)</w:t>
            </w:r>
          </w:p>
        </w:tc>
        <w:tc>
          <w:tcPr>
            <w:tcW w:w="2263" w:type="dxa"/>
          </w:tcPr>
          <w:p w14:paraId="6694AD56" w14:textId="05630BDF" w:rsidR="00896A5E" w:rsidRPr="00623970" w:rsidRDefault="000B2505" w:rsidP="005D465E">
            <w:pPr>
              <w:spacing w:line="360" w:lineRule="auto"/>
              <w:rPr>
                <w:sz w:val="18"/>
                <w:szCs w:val="18"/>
              </w:rPr>
            </w:pPr>
            <w:r w:rsidRPr="00623970">
              <w:rPr>
                <w:sz w:val="18"/>
                <w:szCs w:val="18"/>
              </w:rPr>
              <w:t xml:space="preserve">Regulação da proteção de dados </w:t>
            </w:r>
          </w:p>
        </w:tc>
        <w:tc>
          <w:tcPr>
            <w:tcW w:w="2263" w:type="dxa"/>
          </w:tcPr>
          <w:p w14:paraId="0F77AAB3" w14:textId="3DA4F7AF" w:rsidR="00896A5E" w:rsidRPr="00623970" w:rsidRDefault="000B2505" w:rsidP="005D465E">
            <w:pPr>
              <w:spacing w:line="360" w:lineRule="auto"/>
              <w:rPr>
                <w:sz w:val="18"/>
                <w:szCs w:val="18"/>
              </w:rPr>
            </w:pPr>
            <w:r w:rsidRPr="00623970">
              <w:rPr>
                <w:sz w:val="18"/>
                <w:szCs w:val="18"/>
              </w:rPr>
              <w:t>Análise jurídica</w:t>
            </w:r>
          </w:p>
        </w:tc>
        <w:tc>
          <w:tcPr>
            <w:tcW w:w="2009" w:type="dxa"/>
          </w:tcPr>
          <w:p w14:paraId="10204221" w14:textId="640B25F2" w:rsidR="00896A5E" w:rsidRPr="00623970" w:rsidRDefault="000B2505" w:rsidP="005D465E">
            <w:pPr>
              <w:spacing w:line="360" w:lineRule="auto"/>
              <w:rPr>
                <w:sz w:val="18"/>
                <w:szCs w:val="18"/>
              </w:rPr>
            </w:pPr>
            <w:r w:rsidRPr="00623970">
              <w:rPr>
                <w:sz w:val="18"/>
                <w:szCs w:val="18"/>
              </w:rPr>
              <w:t>Não</w:t>
            </w:r>
          </w:p>
        </w:tc>
      </w:tr>
      <w:tr w:rsidR="00623970" w:rsidRPr="00623970" w14:paraId="6AB07BF6" w14:textId="77FA74B7" w:rsidTr="00896A5E">
        <w:trPr>
          <w:trHeight w:val="574"/>
        </w:trPr>
        <w:tc>
          <w:tcPr>
            <w:tcW w:w="2614" w:type="dxa"/>
            <w:hideMark/>
          </w:tcPr>
          <w:p w14:paraId="7CB6E768" w14:textId="5F0CB091" w:rsidR="00896A5E" w:rsidRPr="00623970" w:rsidRDefault="00896A5E" w:rsidP="005D465E">
            <w:pPr>
              <w:spacing w:line="360" w:lineRule="auto"/>
              <w:rPr>
                <w:sz w:val="18"/>
                <w:szCs w:val="18"/>
                <w:lang w:val="en-US"/>
              </w:rPr>
            </w:pPr>
            <w:r w:rsidRPr="00623970">
              <w:rPr>
                <w:sz w:val="18"/>
                <w:szCs w:val="18"/>
                <w:lang w:val="en-US"/>
              </w:rPr>
              <w:t>Canedo E.D., et al. (2020)</w:t>
            </w:r>
          </w:p>
        </w:tc>
        <w:tc>
          <w:tcPr>
            <w:tcW w:w="2263" w:type="dxa"/>
          </w:tcPr>
          <w:p w14:paraId="3B556538" w14:textId="7DD109D9" w:rsidR="00896A5E" w:rsidRPr="00623970" w:rsidRDefault="00752992" w:rsidP="005D465E">
            <w:pPr>
              <w:spacing w:line="360" w:lineRule="auto"/>
              <w:rPr>
                <w:sz w:val="18"/>
                <w:szCs w:val="18"/>
              </w:rPr>
            </w:pPr>
            <w:r w:rsidRPr="00623970">
              <w:rPr>
                <w:sz w:val="18"/>
                <w:szCs w:val="18"/>
              </w:rPr>
              <w:t>Impacto no desenvolvimento de software</w:t>
            </w:r>
          </w:p>
        </w:tc>
        <w:tc>
          <w:tcPr>
            <w:tcW w:w="2263" w:type="dxa"/>
          </w:tcPr>
          <w:p w14:paraId="186DDCD5" w14:textId="161F7954" w:rsidR="00896A5E" w:rsidRPr="00623970" w:rsidRDefault="00752992" w:rsidP="005D465E">
            <w:pPr>
              <w:spacing w:line="360" w:lineRule="auto"/>
              <w:rPr>
                <w:sz w:val="18"/>
                <w:szCs w:val="18"/>
              </w:rPr>
            </w:pPr>
            <w:proofErr w:type="spellStart"/>
            <w:r w:rsidRPr="00623970">
              <w:rPr>
                <w:sz w:val="18"/>
                <w:szCs w:val="18"/>
              </w:rPr>
              <w:t>Survey</w:t>
            </w:r>
            <w:proofErr w:type="spellEnd"/>
          </w:p>
        </w:tc>
        <w:tc>
          <w:tcPr>
            <w:tcW w:w="2009" w:type="dxa"/>
          </w:tcPr>
          <w:p w14:paraId="5E5C866B" w14:textId="50DFEA49" w:rsidR="00896A5E" w:rsidRPr="00623970" w:rsidRDefault="00752992" w:rsidP="005D465E">
            <w:pPr>
              <w:spacing w:line="360" w:lineRule="auto"/>
              <w:rPr>
                <w:sz w:val="18"/>
                <w:szCs w:val="18"/>
              </w:rPr>
            </w:pPr>
            <w:r w:rsidRPr="00623970">
              <w:rPr>
                <w:sz w:val="18"/>
                <w:szCs w:val="18"/>
              </w:rPr>
              <w:t>Não</w:t>
            </w:r>
          </w:p>
        </w:tc>
      </w:tr>
      <w:tr w:rsidR="00623970" w:rsidRPr="00623970" w14:paraId="6F601433" w14:textId="1E9D8D1E" w:rsidTr="00896A5E">
        <w:trPr>
          <w:trHeight w:val="852"/>
        </w:trPr>
        <w:tc>
          <w:tcPr>
            <w:tcW w:w="2614" w:type="dxa"/>
            <w:hideMark/>
          </w:tcPr>
          <w:p w14:paraId="0F907DD0" w14:textId="46D01ECA" w:rsidR="00896A5E" w:rsidRPr="00623970" w:rsidRDefault="00896A5E" w:rsidP="005D465E">
            <w:pPr>
              <w:spacing w:line="360" w:lineRule="auto"/>
              <w:rPr>
                <w:sz w:val="18"/>
                <w:szCs w:val="18"/>
                <w:lang w:val="en-US"/>
              </w:rPr>
            </w:pPr>
            <w:r w:rsidRPr="00623970">
              <w:rPr>
                <w:sz w:val="18"/>
                <w:szCs w:val="18"/>
                <w:lang w:val="en-US"/>
              </w:rPr>
              <w:t>Gunther L.E., et al. (2020)</w:t>
            </w:r>
          </w:p>
        </w:tc>
        <w:tc>
          <w:tcPr>
            <w:tcW w:w="2263" w:type="dxa"/>
          </w:tcPr>
          <w:p w14:paraId="135809DF" w14:textId="5CC802AA" w:rsidR="00896A5E" w:rsidRPr="00623970" w:rsidRDefault="006F7F12" w:rsidP="005D465E">
            <w:pPr>
              <w:spacing w:line="360" w:lineRule="auto"/>
              <w:rPr>
                <w:sz w:val="18"/>
                <w:szCs w:val="18"/>
              </w:rPr>
            </w:pPr>
            <w:r w:rsidRPr="00623970">
              <w:rPr>
                <w:sz w:val="18"/>
                <w:szCs w:val="18"/>
              </w:rPr>
              <w:t>Papel do Estado na proteção de dados</w:t>
            </w:r>
          </w:p>
        </w:tc>
        <w:tc>
          <w:tcPr>
            <w:tcW w:w="2263" w:type="dxa"/>
          </w:tcPr>
          <w:p w14:paraId="08483C71" w14:textId="7B427477" w:rsidR="00896A5E" w:rsidRPr="00623970" w:rsidRDefault="006F7F12" w:rsidP="005D465E">
            <w:pPr>
              <w:spacing w:line="360" w:lineRule="auto"/>
              <w:rPr>
                <w:sz w:val="18"/>
                <w:szCs w:val="18"/>
              </w:rPr>
            </w:pPr>
            <w:r w:rsidRPr="00623970">
              <w:rPr>
                <w:sz w:val="18"/>
                <w:szCs w:val="18"/>
              </w:rPr>
              <w:t>Indefinido</w:t>
            </w:r>
          </w:p>
        </w:tc>
        <w:tc>
          <w:tcPr>
            <w:tcW w:w="2009" w:type="dxa"/>
          </w:tcPr>
          <w:p w14:paraId="1D3B6E00" w14:textId="21DF2BAD" w:rsidR="00896A5E" w:rsidRPr="00623970" w:rsidRDefault="006F7F12" w:rsidP="005D465E">
            <w:pPr>
              <w:spacing w:line="360" w:lineRule="auto"/>
              <w:rPr>
                <w:sz w:val="18"/>
                <w:szCs w:val="18"/>
              </w:rPr>
            </w:pPr>
            <w:r w:rsidRPr="00623970">
              <w:rPr>
                <w:sz w:val="18"/>
                <w:szCs w:val="18"/>
              </w:rPr>
              <w:t>Não</w:t>
            </w:r>
          </w:p>
        </w:tc>
      </w:tr>
      <w:tr w:rsidR="00623970" w:rsidRPr="00623970" w14:paraId="00179E84" w14:textId="0BF7AF06" w:rsidTr="00896A5E">
        <w:trPr>
          <w:trHeight w:val="574"/>
        </w:trPr>
        <w:tc>
          <w:tcPr>
            <w:tcW w:w="2614" w:type="dxa"/>
            <w:hideMark/>
          </w:tcPr>
          <w:p w14:paraId="53F3D399" w14:textId="52BD7DC8" w:rsidR="00896A5E" w:rsidRPr="00623970" w:rsidRDefault="00896A5E" w:rsidP="005D465E">
            <w:pPr>
              <w:spacing w:line="360" w:lineRule="auto"/>
              <w:rPr>
                <w:sz w:val="18"/>
                <w:szCs w:val="18"/>
                <w:lang w:val="en-US"/>
              </w:rPr>
            </w:pPr>
            <w:r w:rsidRPr="00623970">
              <w:rPr>
                <w:sz w:val="18"/>
                <w:szCs w:val="18"/>
                <w:lang w:val="en-US"/>
              </w:rPr>
              <w:t>Freund, G. P., et al. (2021)</w:t>
            </w:r>
          </w:p>
        </w:tc>
        <w:tc>
          <w:tcPr>
            <w:tcW w:w="2263" w:type="dxa"/>
          </w:tcPr>
          <w:p w14:paraId="3D0C568F" w14:textId="0A499A2A" w:rsidR="00896A5E" w:rsidRPr="00623970" w:rsidRDefault="006F7F12" w:rsidP="005D465E">
            <w:pPr>
              <w:spacing w:line="360" w:lineRule="auto"/>
              <w:rPr>
                <w:sz w:val="18"/>
                <w:szCs w:val="18"/>
                <w:lang w:val="en-US"/>
              </w:rPr>
            </w:pPr>
            <w:r w:rsidRPr="00623970">
              <w:rPr>
                <w:sz w:val="18"/>
                <w:szCs w:val="18"/>
                <w:lang w:val="en-US"/>
              </w:rPr>
              <w:t>LGPD e Blockchain</w:t>
            </w:r>
          </w:p>
        </w:tc>
        <w:tc>
          <w:tcPr>
            <w:tcW w:w="2263" w:type="dxa"/>
          </w:tcPr>
          <w:p w14:paraId="722257AA" w14:textId="719BC02D" w:rsidR="00896A5E" w:rsidRPr="00623970" w:rsidRDefault="00823FA4" w:rsidP="005D465E">
            <w:pPr>
              <w:spacing w:line="360" w:lineRule="auto"/>
              <w:rPr>
                <w:sz w:val="18"/>
                <w:szCs w:val="18"/>
                <w:lang w:val="en-US"/>
              </w:rPr>
            </w:pPr>
            <w:proofErr w:type="spellStart"/>
            <w:r w:rsidRPr="00623970">
              <w:rPr>
                <w:sz w:val="18"/>
                <w:szCs w:val="18"/>
                <w:lang w:val="en-US"/>
              </w:rPr>
              <w:t>Análise</w:t>
            </w:r>
            <w:proofErr w:type="spellEnd"/>
            <w:r w:rsidRPr="00623970">
              <w:rPr>
                <w:sz w:val="18"/>
                <w:szCs w:val="18"/>
                <w:lang w:val="en-US"/>
              </w:rPr>
              <w:t xml:space="preserve"> do Data </w:t>
            </w:r>
            <w:proofErr w:type="spellStart"/>
            <w:r w:rsidRPr="00623970">
              <w:rPr>
                <w:sz w:val="18"/>
                <w:szCs w:val="18"/>
                <w:lang w:val="en-US"/>
              </w:rPr>
              <w:t>LifeCycle</w:t>
            </w:r>
            <w:proofErr w:type="spellEnd"/>
          </w:p>
        </w:tc>
        <w:tc>
          <w:tcPr>
            <w:tcW w:w="2009" w:type="dxa"/>
          </w:tcPr>
          <w:p w14:paraId="3802356C" w14:textId="3058454E" w:rsidR="00896A5E" w:rsidRPr="00623970" w:rsidRDefault="00673630" w:rsidP="005D465E">
            <w:pPr>
              <w:spacing w:line="360" w:lineRule="auto"/>
              <w:rPr>
                <w:sz w:val="18"/>
                <w:szCs w:val="18"/>
                <w:lang w:val="en-US"/>
              </w:rPr>
            </w:pPr>
            <w:r w:rsidRPr="00623970">
              <w:rPr>
                <w:sz w:val="18"/>
                <w:szCs w:val="18"/>
                <w:lang w:val="en-US"/>
              </w:rPr>
              <w:t>Sim</w:t>
            </w:r>
          </w:p>
        </w:tc>
      </w:tr>
      <w:tr w:rsidR="00896A5E" w:rsidRPr="00623970" w14:paraId="2BFBEFD2" w14:textId="47C84B92" w:rsidTr="00896A5E">
        <w:trPr>
          <w:trHeight w:val="852"/>
        </w:trPr>
        <w:tc>
          <w:tcPr>
            <w:tcW w:w="2614" w:type="dxa"/>
            <w:hideMark/>
          </w:tcPr>
          <w:p w14:paraId="2528E1E1" w14:textId="7565FBFE" w:rsidR="00896A5E" w:rsidRPr="00623970" w:rsidRDefault="00896A5E" w:rsidP="005D465E">
            <w:pPr>
              <w:spacing w:line="360" w:lineRule="auto"/>
              <w:rPr>
                <w:sz w:val="18"/>
                <w:szCs w:val="18"/>
              </w:rPr>
            </w:pPr>
            <w:proofErr w:type="spellStart"/>
            <w:r w:rsidRPr="00623970">
              <w:rPr>
                <w:sz w:val="18"/>
                <w:szCs w:val="18"/>
              </w:rPr>
              <w:t>Alberton</w:t>
            </w:r>
            <w:proofErr w:type="spellEnd"/>
            <w:r w:rsidRPr="00623970">
              <w:rPr>
                <w:sz w:val="18"/>
                <w:szCs w:val="18"/>
              </w:rPr>
              <w:t xml:space="preserve"> Coutinho Silva, C. (2021)</w:t>
            </w:r>
          </w:p>
        </w:tc>
        <w:tc>
          <w:tcPr>
            <w:tcW w:w="2263" w:type="dxa"/>
          </w:tcPr>
          <w:p w14:paraId="42591C6A" w14:textId="04A808AA" w:rsidR="00896A5E" w:rsidRPr="00623970" w:rsidRDefault="0001255E" w:rsidP="005D465E">
            <w:pPr>
              <w:spacing w:line="360" w:lineRule="auto"/>
              <w:rPr>
                <w:sz w:val="18"/>
                <w:szCs w:val="18"/>
              </w:rPr>
            </w:pPr>
            <w:r w:rsidRPr="00623970">
              <w:rPr>
                <w:sz w:val="18"/>
                <w:szCs w:val="18"/>
              </w:rPr>
              <w:t>Privacidade de dados</w:t>
            </w:r>
          </w:p>
        </w:tc>
        <w:tc>
          <w:tcPr>
            <w:tcW w:w="2263" w:type="dxa"/>
          </w:tcPr>
          <w:p w14:paraId="0AD21B78" w14:textId="7F1733A4" w:rsidR="00896A5E" w:rsidRPr="00623970" w:rsidRDefault="00467452" w:rsidP="005D465E">
            <w:pPr>
              <w:spacing w:line="360" w:lineRule="auto"/>
              <w:rPr>
                <w:sz w:val="18"/>
                <w:szCs w:val="18"/>
              </w:rPr>
            </w:pPr>
            <w:r w:rsidRPr="00623970">
              <w:rPr>
                <w:sz w:val="18"/>
                <w:szCs w:val="18"/>
              </w:rPr>
              <w:t>Análise bibliográfica</w:t>
            </w:r>
          </w:p>
        </w:tc>
        <w:tc>
          <w:tcPr>
            <w:tcW w:w="2009" w:type="dxa"/>
          </w:tcPr>
          <w:p w14:paraId="6A0809FC" w14:textId="27BB2E1C" w:rsidR="00896A5E" w:rsidRPr="00623970" w:rsidRDefault="00CD3540" w:rsidP="005D465E">
            <w:pPr>
              <w:spacing w:line="360" w:lineRule="auto"/>
              <w:rPr>
                <w:sz w:val="18"/>
                <w:szCs w:val="18"/>
              </w:rPr>
            </w:pPr>
            <w:r w:rsidRPr="00623970">
              <w:rPr>
                <w:sz w:val="18"/>
                <w:szCs w:val="18"/>
              </w:rPr>
              <w:t>Sim</w:t>
            </w:r>
          </w:p>
        </w:tc>
      </w:tr>
      <w:bookmarkEnd w:id="0"/>
    </w:tbl>
    <w:p w14:paraId="5CBEC9F2" w14:textId="77777777" w:rsidR="00B73A56" w:rsidRPr="00623970" w:rsidRDefault="00B73A56" w:rsidP="00807393">
      <w:pPr>
        <w:spacing w:line="360" w:lineRule="auto"/>
        <w:jc w:val="both"/>
        <w:rPr>
          <w:b/>
          <w:bCs/>
        </w:rPr>
      </w:pPr>
    </w:p>
    <w:p w14:paraId="2EC74241" w14:textId="52D7E700" w:rsidR="00A81C33" w:rsidRPr="00623970" w:rsidRDefault="00377BD6" w:rsidP="00807393">
      <w:pPr>
        <w:spacing w:line="360" w:lineRule="auto"/>
        <w:jc w:val="both"/>
        <w:rPr>
          <w:b/>
          <w:bCs/>
        </w:rPr>
      </w:pPr>
      <w:r>
        <w:rPr>
          <w:b/>
          <w:bCs/>
        </w:rPr>
        <w:t>1</w:t>
      </w:r>
      <w:r w:rsidR="00814B5E" w:rsidRPr="00623970">
        <w:rPr>
          <w:b/>
          <w:bCs/>
        </w:rPr>
        <w:t xml:space="preserve">.2 </w:t>
      </w:r>
      <w:r w:rsidR="00B73A56" w:rsidRPr="00623970">
        <w:rPr>
          <w:b/>
          <w:bCs/>
        </w:rPr>
        <w:t>Comparativo trabalhos selecionados</w:t>
      </w:r>
    </w:p>
    <w:p w14:paraId="06706054" w14:textId="3FEC0562" w:rsidR="009D0A4D" w:rsidRPr="00623970" w:rsidRDefault="009D0A4D" w:rsidP="009D0A4D">
      <w:pPr>
        <w:spacing w:line="360" w:lineRule="auto"/>
        <w:ind w:firstLine="708"/>
        <w:jc w:val="both"/>
      </w:pPr>
      <w:r w:rsidRPr="00623970">
        <w:t>Ao sistematizarmos os trabalhos selecionados com base no</w:t>
      </w:r>
      <w:r w:rsidR="003768EF" w:rsidRPr="00623970">
        <w:t xml:space="preserve"> objeto de pesquisa, foi possível identificar a predominância de </w:t>
      </w:r>
      <w:r w:rsidR="0079368B">
        <w:t>pesquisas</w:t>
      </w:r>
      <w:r w:rsidR="003768EF" w:rsidRPr="00623970">
        <w:t xml:space="preserve"> focad</w:t>
      </w:r>
      <w:r w:rsidR="0079368B">
        <w:t>a</w:t>
      </w:r>
      <w:r w:rsidR="003768EF" w:rsidRPr="00623970">
        <w:t xml:space="preserve">s no impacto </w:t>
      </w:r>
      <w:r w:rsidR="00CF0A7D" w:rsidRPr="00623970">
        <w:t xml:space="preserve">da Lei Geral de Proteção de </w:t>
      </w:r>
      <w:r w:rsidR="009122A5" w:rsidRPr="00623970">
        <w:t>D</w:t>
      </w:r>
      <w:r w:rsidR="00CF0A7D" w:rsidRPr="00623970">
        <w:t>ados em áreas específicas, conforme disposto no Gráfico 2. Entre estes trabalhos há a predominância da área da saúde, com 4 trabalhos</w:t>
      </w:r>
      <w:r w:rsidR="009122A5" w:rsidRPr="00623970">
        <w:t>,</w:t>
      </w:r>
      <w:r w:rsidR="00CF0A7D" w:rsidRPr="00623970">
        <w:t xml:space="preserve"> e desenvolvimento de softwares, com 2 trabalhos. Há ainda publicações sobre o impacto em instituições financeiras, empresas privadas e terceiro setor.</w:t>
      </w:r>
    </w:p>
    <w:p w14:paraId="14A05FEA" w14:textId="77777777" w:rsidR="009D0A4D" w:rsidRPr="00623970" w:rsidRDefault="009D0A4D" w:rsidP="009D0A4D">
      <w:pPr>
        <w:spacing w:line="360" w:lineRule="auto"/>
        <w:ind w:firstLine="708"/>
        <w:jc w:val="both"/>
      </w:pPr>
    </w:p>
    <w:p w14:paraId="186267D5" w14:textId="6521BDDD" w:rsidR="009D0A4D" w:rsidRPr="00623970" w:rsidRDefault="009D0A4D" w:rsidP="009D0A4D">
      <w:pPr>
        <w:spacing w:line="360" w:lineRule="auto"/>
        <w:jc w:val="center"/>
      </w:pPr>
      <w:r w:rsidRPr="00623970">
        <w:rPr>
          <w:b/>
          <w:bCs/>
        </w:rPr>
        <w:t xml:space="preserve">Gráfico 2: </w:t>
      </w:r>
      <w:r w:rsidRPr="00623970">
        <w:t>Distribuição de trabalhos por objeto de pesquisa</w:t>
      </w:r>
    </w:p>
    <w:p w14:paraId="3D2AD37B" w14:textId="73B0C7CA" w:rsidR="009D0A4D" w:rsidRPr="00623970" w:rsidRDefault="003768EF" w:rsidP="009D0A4D">
      <w:pPr>
        <w:spacing w:line="360" w:lineRule="auto"/>
        <w:jc w:val="center"/>
        <w:rPr>
          <w:b/>
          <w:bCs/>
        </w:rPr>
      </w:pPr>
      <w:r w:rsidRPr="00623970">
        <w:rPr>
          <w:noProof/>
        </w:rPr>
        <w:drawing>
          <wp:inline distT="0" distB="0" distL="0" distR="0" wp14:anchorId="5FED880B" wp14:editId="60600203">
            <wp:extent cx="3888188" cy="1025718"/>
            <wp:effectExtent l="0" t="0" r="17145" b="3175"/>
            <wp:docPr id="13" name="Gráfico 13">
              <a:extLst xmlns:a="http://schemas.openxmlformats.org/drawingml/2006/main">
                <a:ext uri="{FF2B5EF4-FFF2-40B4-BE49-F238E27FC236}">
                  <a16:creationId xmlns:a16="http://schemas.microsoft.com/office/drawing/2014/main" id="{42BB39B2-8FB5-94BD-BE8F-27C6127046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369B9F8" w14:textId="798A74CB" w:rsidR="009D0A4D" w:rsidRPr="00623970" w:rsidRDefault="009D0A4D" w:rsidP="009D0A4D">
      <w:pPr>
        <w:spacing w:line="360" w:lineRule="auto"/>
        <w:jc w:val="center"/>
      </w:pPr>
      <w:r w:rsidRPr="00623970">
        <w:rPr>
          <w:b/>
          <w:bCs/>
        </w:rPr>
        <w:t xml:space="preserve">Fonte: </w:t>
      </w:r>
      <w:r w:rsidRPr="00623970">
        <w:t>Elaborado pelo autor</w:t>
      </w:r>
    </w:p>
    <w:p w14:paraId="4FAF8229" w14:textId="77777777" w:rsidR="00A20FA5" w:rsidRPr="00623970" w:rsidRDefault="00A20FA5" w:rsidP="009D0A4D">
      <w:pPr>
        <w:spacing w:line="360" w:lineRule="auto"/>
        <w:jc w:val="center"/>
      </w:pPr>
    </w:p>
    <w:p w14:paraId="5F4073F3" w14:textId="64BB466B" w:rsidR="00A81C33" w:rsidRPr="00623970" w:rsidRDefault="00A81C33" w:rsidP="00E771EB">
      <w:pPr>
        <w:spacing w:line="360" w:lineRule="auto"/>
        <w:ind w:firstLine="708"/>
        <w:jc w:val="both"/>
      </w:pPr>
      <w:r w:rsidRPr="00623970">
        <w:t xml:space="preserve">Apesar </w:t>
      </w:r>
      <w:r w:rsidR="00A20FA5" w:rsidRPr="00623970">
        <w:t xml:space="preserve">destes trabalhos </w:t>
      </w:r>
      <w:r w:rsidRPr="00623970">
        <w:t>te tratarem da proteção de dados</w:t>
      </w:r>
      <w:r w:rsidR="00A20FA5" w:rsidRPr="00623970">
        <w:t>, a operacionalização e procedimentos a serem adotados diante das exigências estabelecidas pela Lei Geral de Proteção de Dados</w:t>
      </w:r>
      <w:r w:rsidRPr="00623970">
        <w:t>, não há discursão consistente</w:t>
      </w:r>
      <w:r w:rsidR="00A20FA5" w:rsidRPr="00623970">
        <w:t xml:space="preserve"> e detalhada</w:t>
      </w:r>
      <w:r w:rsidRPr="00623970">
        <w:t xml:space="preserve"> sobre o</w:t>
      </w:r>
      <w:r w:rsidR="00A20FA5" w:rsidRPr="00623970">
        <w:t xml:space="preserve"> processo de</w:t>
      </w:r>
      <w:r w:rsidRPr="00623970">
        <w:t xml:space="preserve"> armazenamento d</w:t>
      </w:r>
      <w:r w:rsidR="00A20FA5" w:rsidRPr="00623970">
        <w:t xml:space="preserve">os </w:t>
      </w:r>
      <w:r w:rsidRPr="00623970">
        <w:t>dados</w:t>
      </w:r>
      <w:r w:rsidR="00A20FA5" w:rsidRPr="00623970">
        <w:t xml:space="preserve"> manipulados por estas instituições</w:t>
      </w:r>
      <w:r w:rsidR="002417E5" w:rsidRPr="00623970">
        <w:t>, parte central nas práticas de gestão e proteção de dados</w:t>
      </w:r>
      <w:r w:rsidR="00E771EB" w:rsidRPr="00623970">
        <w:t xml:space="preserve">. </w:t>
      </w:r>
    </w:p>
    <w:p w14:paraId="3F9EFD79" w14:textId="549F637B" w:rsidR="00616759" w:rsidRPr="00623970" w:rsidRDefault="00832210" w:rsidP="00807393">
      <w:pPr>
        <w:spacing w:line="360" w:lineRule="auto"/>
        <w:jc w:val="both"/>
      </w:pPr>
      <w:r w:rsidRPr="00623970">
        <w:rPr>
          <w:b/>
          <w:bCs/>
        </w:rPr>
        <w:t xml:space="preserve"> </w:t>
      </w:r>
      <w:r w:rsidR="009122A5" w:rsidRPr="00623970">
        <w:rPr>
          <w:b/>
          <w:bCs/>
        </w:rPr>
        <w:tab/>
      </w:r>
      <w:r w:rsidR="009122A5" w:rsidRPr="00623970">
        <w:t xml:space="preserve">No que se trata das publicações relativas à área da saúde, dois trabalhos estão centrados na proteção de dados pessoais em instituições de saúde (Botelho; Camargo, 2021; Zaganelli; Filho, 2022) e </w:t>
      </w:r>
      <w:r w:rsidR="006F7DCA" w:rsidRPr="00623970">
        <w:t>um</w:t>
      </w:r>
      <w:r w:rsidR="009122A5" w:rsidRPr="00623970">
        <w:t xml:space="preserve"> dedica-se ao uso de inteligência artificial na área da saúde e as implicações da LGPD (Dourado; </w:t>
      </w:r>
      <w:proofErr w:type="spellStart"/>
      <w:r w:rsidR="009122A5" w:rsidRPr="00623970">
        <w:t>Aith</w:t>
      </w:r>
      <w:proofErr w:type="spellEnd"/>
      <w:r w:rsidR="009122A5" w:rsidRPr="00623970">
        <w:t xml:space="preserve">, 2022). </w:t>
      </w:r>
      <w:r w:rsidR="00616759" w:rsidRPr="00623970">
        <w:t xml:space="preserve">Botelho e Camargo (2022) analisam como a LGPD aborda a proteção de dados </w:t>
      </w:r>
      <w:r w:rsidR="00A40A5B" w:rsidRPr="00623970">
        <w:t>referentes à saúde, no seu artigo 11</w:t>
      </w:r>
      <w:r w:rsidR="007275CC">
        <w:t>,</w:t>
      </w:r>
      <w:r w:rsidR="00A40A5B" w:rsidRPr="00623970">
        <w:t xml:space="preserve"> e o tratamento de dados para estudos em saúde pública, no artigo 13.</w:t>
      </w:r>
      <w:r w:rsidR="00942C37" w:rsidRPr="00623970">
        <w:t xml:space="preserve"> Zaganelli e Filho (2022), por sua vez, comparam a Lei Geral de Proteção de Dados brasileira com o Regulamento Geral sobre a Proteção de Dados (GDPR), da União </w:t>
      </w:r>
      <w:proofErr w:type="spellStart"/>
      <w:r w:rsidR="00942C37" w:rsidRPr="00623970">
        <w:t>Européia</w:t>
      </w:r>
      <w:proofErr w:type="spellEnd"/>
      <w:r w:rsidR="00942C37" w:rsidRPr="00623970">
        <w:t>, no que se trata da necessidade de realização de relatórios de impacto, relativo ao tratamento de dados feito por instituições de saúde. Criticam a LGPD por não estabelecer a obrigatoriedade desta prática, como faz o GDPR, considerando a sensibilidade dos dados manejados nesta área específica.</w:t>
      </w:r>
      <w:r w:rsidR="00D1168C" w:rsidRPr="00623970">
        <w:t xml:space="preserve"> Os autores destacam a atenção necessária ao armazenar e garantir a segurança destas informações, mas não se dedicam mais especificamente aos processos de armazenamento</w:t>
      </w:r>
    </w:p>
    <w:p w14:paraId="36B2865A" w14:textId="15334744" w:rsidR="00942C37" w:rsidRPr="00623970" w:rsidRDefault="00D1168C" w:rsidP="00807393">
      <w:pPr>
        <w:spacing w:line="360" w:lineRule="auto"/>
        <w:jc w:val="both"/>
      </w:pPr>
      <w:r w:rsidRPr="00623970">
        <w:tab/>
        <w:t xml:space="preserve">Em relação à proteção de dados e o uso de tecnologias de inteligência artificial na área da saúde </w:t>
      </w:r>
      <w:r w:rsidR="0091410E" w:rsidRPr="00623970">
        <w:t xml:space="preserve">Dourado e </w:t>
      </w:r>
      <w:proofErr w:type="spellStart"/>
      <w:r w:rsidR="0091410E" w:rsidRPr="00623970">
        <w:t>Aith</w:t>
      </w:r>
      <w:proofErr w:type="spellEnd"/>
      <w:r w:rsidR="0091410E" w:rsidRPr="00623970">
        <w:t xml:space="preserve"> (2022) </w:t>
      </w:r>
      <w:r w:rsidR="005510BD" w:rsidRPr="00623970">
        <w:t xml:space="preserve">argumentam que a regulação do uso da inteligência artificial, que consideram instrumento importante para o avanço da gestão de instituições de saúde, teve início no Brasil com a LGPD. </w:t>
      </w:r>
      <w:r w:rsidR="00D97563" w:rsidRPr="00623970">
        <w:t xml:space="preserve">Neste âmbito, discutem o direito à revisão e explicação de ações automatizadas, com foco na transparência de algoritmos. Os autores, no entanto, não abordam o espaço do armazenamento de dados neste processo. </w:t>
      </w:r>
    </w:p>
    <w:p w14:paraId="268FA3EB" w14:textId="31D1E246" w:rsidR="00CD5D93" w:rsidRPr="00623970" w:rsidRDefault="00F84AB4" w:rsidP="00F84AB4">
      <w:pPr>
        <w:spacing w:line="360" w:lineRule="auto"/>
        <w:jc w:val="both"/>
      </w:pPr>
      <w:r w:rsidRPr="00623970">
        <w:tab/>
        <w:t>A preocupação que orienta o trabalho de Almeida e Fujita (2021), por outro lado, são as implicações da LGPD para as instituições financeiras no Brasil.</w:t>
      </w:r>
      <w:r w:rsidR="009840D0" w:rsidRPr="00623970">
        <w:t xml:space="preserve"> Os autores destacam que este setor é o que mais investe em tecnologias de segurança da informação</w:t>
      </w:r>
      <w:r w:rsidR="00CD5D93" w:rsidRPr="00623970">
        <w:t xml:space="preserve">, considerando </w:t>
      </w:r>
      <w:r w:rsidR="007275CC">
        <w:t>as</w:t>
      </w:r>
      <w:r w:rsidR="00CD5D93" w:rsidRPr="00623970">
        <w:t xml:space="preserve"> normas específicas ao setor financeiro que já estavam em vigência antes da implementação da LGPD. Destacam, ainda, os desafios da proteção de dados diante do </w:t>
      </w:r>
      <w:r w:rsidR="00CD5D93" w:rsidRPr="00623970">
        <w:rPr>
          <w:i/>
          <w:iCs/>
        </w:rPr>
        <w:t xml:space="preserve">Open </w:t>
      </w:r>
      <w:proofErr w:type="spellStart"/>
      <w:r w:rsidR="00CD5D93" w:rsidRPr="00623970">
        <w:rPr>
          <w:i/>
          <w:iCs/>
        </w:rPr>
        <w:t>Baking</w:t>
      </w:r>
      <w:proofErr w:type="spellEnd"/>
      <w:r w:rsidR="00CD5D93" w:rsidRPr="00623970">
        <w:t>, prática que prevê o compartilhamento de dados financeiros de clientes entre instituições bancárias. Não há menção, no entanto, ao armazenamento de dados.</w:t>
      </w:r>
    </w:p>
    <w:p w14:paraId="47412A21" w14:textId="69625678" w:rsidR="007275CC" w:rsidRDefault="00CD5D93" w:rsidP="0080380E">
      <w:pPr>
        <w:spacing w:line="360" w:lineRule="auto"/>
        <w:ind w:firstLine="708"/>
        <w:jc w:val="both"/>
      </w:pPr>
      <w:r w:rsidRPr="00623970">
        <w:lastRenderedPageBreak/>
        <w:t xml:space="preserve">Ainda do âmbito da aplicação da LGPD a áreas específicas de atuação </w:t>
      </w:r>
      <w:r w:rsidR="00F84AB4" w:rsidRPr="00623970">
        <w:t>Rocha E.C.F. (2022)</w:t>
      </w:r>
      <w:r w:rsidRPr="00623970">
        <w:t xml:space="preserve"> fornece um guia para pesquisadores da área da Ciência da Informação gerirem dados em seus trabalhos acadêmicos, garantindo o cumprimento da LGPD.</w:t>
      </w:r>
    </w:p>
    <w:p w14:paraId="2F25D9E5" w14:textId="3A64C75E" w:rsidR="003B6FEA" w:rsidRPr="00623970" w:rsidRDefault="00CD5D93" w:rsidP="00CD5D93">
      <w:pPr>
        <w:spacing w:line="360" w:lineRule="auto"/>
        <w:ind w:firstLine="708"/>
        <w:jc w:val="both"/>
      </w:pPr>
      <w:r w:rsidRPr="00623970">
        <w:t xml:space="preserve"> </w:t>
      </w:r>
      <w:r w:rsidR="00F84AB4" w:rsidRPr="00623970">
        <w:t xml:space="preserve">De forma mais geral, </w:t>
      </w:r>
      <w:r w:rsidR="003B6FEA" w:rsidRPr="00623970">
        <w:t>Almeida e Soares (2022</w:t>
      </w:r>
      <w:r w:rsidR="00F84AB4" w:rsidRPr="00623970">
        <w:t>)</w:t>
      </w:r>
      <w:r w:rsidR="003B6FEA" w:rsidRPr="00623970">
        <w:t xml:space="preserve"> tem como foco a</w:t>
      </w:r>
      <w:r w:rsidR="003B6B17" w:rsidRPr="00623970">
        <w:t xml:space="preserve"> necessidade de</w:t>
      </w:r>
      <w:r w:rsidR="003B6FEA" w:rsidRPr="00623970">
        <w:t xml:space="preserve"> transparência na utilização de dados pessoais coletados e armazenados </w:t>
      </w:r>
      <w:r w:rsidR="003B6B17" w:rsidRPr="00623970">
        <w:t xml:space="preserve">e seu impacto sobre </w:t>
      </w:r>
      <w:r w:rsidR="003B6FEA" w:rsidRPr="00623970">
        <w:t xml:space="preserve">instituições públicas e privadas. </w:t>
      </w:r>
      <w:r w:rsidR="00F64515" w:rsidRPr="00623970">
        <w:t>Autores argumentam que a LGPD contribuiu para a adoção de boas práticas de gestão de dados por estas instituições</w:t>
      </w:r>
    </w:p>
    <w:p w14:paraId="07F75399" w14:textId="31608B78" w:rsidR="00C81C7C" w:rsidRPr="00623970" w:rsidRDefault="00832210" w:rsidP="00807393">
      <w:pPr>
        <w:spacing w:line="360" w:lineRule="auto"/>
        <w:jc w:val="both"/>
      </w:pPr>
      <w:r w:rsidRPr="00623970">
        <w:rPr>
          <w:b/>
          <w:bCs/>
        </w:rPr>
        <w:tab/>
      </w:r>
      <w:r w:rsidR="0035763B" w:rsidRPr="00623970">
        <w:t>Outro conjunto de trabalhos que podem ser agrupados</w:t>
      </w:r>
      <w:r w:rsidR="00D81EBC">
        <w:t>, por características comuns,</w:t>
      </w:r>
      <w:r w:rsidR="0035763B" w:rsidRPr="00623970">
        <w:t xml:space="preserve"> são aqueles destinados à análise legal da Lei de Proteção Geral de Dados, estes também não se dedicam à prática de armazenamento de dados, para além de breves menções</w:t>
      </w:r>
      <w:r w:rsidR="00C62F02" w:rsidRPr="00623970">
        <w:t xml:space="preserve">. </w:t>
      </w:r>
      <w:proofErr w:type="spellStart"/>
      <w:r w:rsidR="00C62F02" w:rsidRPr="00623970">
        <w:t>Gabaccio</w:t>
      </w:r>
      <w:proofErr w:type="spellEnd"/>
      <w:r w:rsidR="00C62F02" w:rsidRPr="00623970">
        <w:t xml:space="preserve"> et al (2022) avaliaram a LG</w:t>
      </w:r>
      <w:r w:rsidR="00F64515" w:rsidRPr="00623970">
        <w:t>P</w:t>
      </w:r>
      <w:r w:rsidR="00C62F02" w:rsidRPr="00623970">
        <w:t>D de forma geral, buscando descrever seus dispositivos e principais características, assim como avaliar modos de cumprimento da legislação. Defendem, por fim, que instituições ado</w:t>
      </w:r>
      <w:r w:rsidR="00D81EBC">
        <w:t>t</w:t>
      </w:r>
      <w:r w:rsidR="00C62F02" w:rsidRPr="00623970">
        <w:t>em um programa de governança em privacidade, de modo a evitarem possíveis sanções.</w:t>
      </w:r>
      <w:r w:rsidR="00EB2801" w:rsidRPr="00623970">
        <w:t xml:space="preserve"> Santos et al. (2022), por sua vez, tem como foco o debate jurídico sobre o espaço do direito civil na regulação do tratamento de dados pessoais.</w:t>
      </w:r>
    </w:p>
    <w:p w14:paraId="56D6E41F" w14:textId="368D6121" w:rsidR="00467452" w:rsidRPr="00623970" w:rsidRDefault="003B6FEA" w:rsidP="00724A02">
      <w:pPr>
        <w:spacing w:line="360" w:lineRule="auto"/>
        <w:ind w:firstLine="708"/>
        <w:jc w:val="both"/>
      </w:pPr>
      <w:r w:rsidRPr="00623970">
        <w:t xml:space="preserve">Por fim, </w:t>
      </w:r>
      <w:proofErr w:type="spellStart"/>
      <w:r w:rsidRPr="00623970">
        <w:rPr>
          <w:shd w:val="clear" w:color="auto" w:fill="FFFFFF"/>
        </w:rPr>
        <w:t>Iramina</w:t>
      </w:r>
      <w:proofErr w:type="spellEnd"/>
      <w:r w:rsidRPr="00623970">
        <w:rPr>
          <w:shd w:val="clear" w:color="auto" w:fill="FFFFFF"/>
        </w:rPr>
        <w:t xml:space="preserve"> (2020)</w:t>
      </w:r>
      <w:r w:rsidR="00F64515" w:rsidRPr="00623970">
        <w:rPr>
          <w:shd w:val="clear" w:color="auto" w:fill="FFFFFF"/>
        </w:rPr>
        <w:t xml:space="preserve"> compara as características regulatórias da LGPD com o Regulamento Geral de Proteção de Dados (RGPD), da União Europeia</w:t>
      </w:r>
      <w:r w:rsidR="00724A02" w:rsidRPr="00623970">
        <w:rPr>
          <w:shd w:val="clear" w:color="auto" w:fill="FFFFFF"/>
        </w:rPr>
        <w:t xml:space="preserve">, e identifica estratégias comuns de fomento do </w:t>
      </w:r>
      <w:proofErr w:type="spellStart"/>
      <w:r w:rsidR="00724A02" w:rsidRPr="00623970">
        <w:rPr>
          <w:i/>
          <w:iCs/>
          <w:shd w:val="clear" w:color="auto" w:fill="FFFFFF"/>
        </w:rPr>
        <w:t>complience</w:t>
      </w:r>
      <w:proofErr w:type="spellEnd"/>
      <w:r w:rsidR="00724A02" w:rsidRPr="00623970">
        <w:rPr>
          <w:shd w:val="clear" w:color="auto" w:fill="FFFFFF"/>
        </w:rPr>
        <w:t xml:space="preserve"> por parte das instituições reguladas. O armazenamento de dados é mencionado apenas na medida em que a autora se refere às exigências estabelecidas pelas normas.</w:t>
      </w:r>
    </w:p>
    <w:p w14:paraId="690E9532" w14:textId="6BD05CA4" w:rsidR="000972AD" w:rsidRPr="00623970" w:rsidRDefault="00467452" w:rsidP="000972AD">
      <w:pPr>
        <w:spacing w:line="360" w:lineRule="auto"/>
        <w:ind w:firstLine="708"/>
        <w:jc w:val="both"/>
      </w:pPr>
      <w:r w:rsidRPr="00623970">
        <w:t>Entre os estudos analisados, há dois trabalhos que mencionam o armazenamento de dados de forma secundária (</w:t>
      </w:r>
      <w:proofErr w:type="spellStart"/>
      <w:r w:rsidRPr="00623970">
        <w:t>Alberton</w:t>
      </w:r>
      <w:proofErr w:type="spellEnd"/>
      <w:r w:rsidRPr="00623970">
        <w:t xml:space="preserve">, 2021; Canedo E.D. et al, 2022). O trabalho de </w:t>
      </w:r>
      <w:proofErr w:type="spellStart"/>
      <w:r w:rsidRPr="00623970">
        <w:t>Alberton</w:t>
      </w:r>
      <w:proofErr w:type="spellEnd"/>
      <w:r w:rsidRPr="00623970">
        <w:t xml:space="preserve"> (2021) tem como preocupação central o direito individual à privacidade dos seus dados armazenados em sistemas de tecnologia da informação, tendo em vista que as tecnologias que potencializam a capacidade de processamento de informações pessoais, como inteligência artificial, </w:t>
      </w:r>
      <w:r w:rsidRPr="00623970">
        <w:rPr>
          <w:i/>
          <w:iCs/>
        </w:rPr>
        <w:t>big data</w:t>
      </w:r>
      <w:r w:rsidRPr="00623970">
        <w:t xml:space="preserve">, </w:t>
      </w:r>
      <w:r w:rsidRPr="00623970">
        <w:rPr>
          <w:i/>
          <w:iCs/>
        </w:rPr>
        <w:t xml:space="preserve">cloud </w:t>
      </w:r>
      <w:proofErr w:type="spellStart"/>
      <w:r w:rsidRPr="00623970">
        <w:rPr>
          <w:i/>
          <w:iCs/>
        </w:rPr>
        <w:t>computing</w:t>
      </w:r>
      <w:proofErr w:type="spellEnd"/>
      <w:r w:rsidRPr="00623970">
        <w:t xml:space="preserve">, possibilitam a construção de perfis com informações pessoais sensíveis. Questionam-se se há no Brasil bases para se estabelecer </w:t>
      </w:r>
      <w:r w:rsidRPr="00623970">
        <w:rPr>
          <w:i/>
          <w:iCs/>
        </w:rPr>
        <w:t xml:space="preserve">IT </w:t>
      </w:r>
      <w:proofErr w:type="spellStart"/>
      <w:r w:rsidRPr="00623970">
        <w:rPr>
          <w:i/>
          <w:iCs/>
        </w:rPr>
        <w:t>Privacy</w:t>
      </w:r>
      <w:proofErr w:type="spellEnd"/>
      <w:r w:rsidRPr="00623970">
        <w:rPr>
          <w:i/>
          <w:iCs/>
        </w:rPr>
        <w:t xml:space="preserve"> </w:t>
      </w:r>
      <w:proofErr w:type="spellStart"/>
      <w:r w:rsidRPr="00623970">
        <w:rPr>
          <w:i/>
          <w:iCs/>
        </w:rPr>
        <w:t>rigths</w:t>
      </w:r>
      <w:proofErr w:type="spellEnd"/>
      <w:r w:rsidRPr="00623970">
        <w:t xml:space="preserve">, da mesma forma que </w:t>
      </w:r>
      <w:r w:rsidR="00D81EBC">
        <w:t xml:space="preserve">ocorre </w:t>
      </w:r>
      <w:r w:rsidRPr="00623970">
        <w:t xml:space="preserve">na Alemanha, onde o governo pode conduzir atividades de vigilância online em computadores pessoais sob a justificativa de que não respeitam o direito individual à confidencialidade dos dados armazenados. </w:t>
      </w:r>
      <w:r w:rsidR="000972AD" w:rsidRPr="00623970">
        <w:t xml:space="preserve">O armazenamento de dados é mencionado apenas em passagens nas quais a autora </w:t>
      </w:r>
      <w:r w:rsidR="00D81EBC">
        <w:t>cita</w:t>
      </w:r>
      <w:r w:rsidR="000972AD" w:rsidRPr="00623970">
        <w:t xml:space="preserve"> regulações internas que empregam o termo, como a Resolução no. 4,893/2021 do Conselho Monetário Nacional. </w:t>
      </w:r>
    </w:p>
    <w:p w14:paraId="1D14721E" w14:textId="26F2105F" w:rsidR="00384671" w:rsidRPr="00623970" w:rsidRDefault="00467452" w:rsidP="00384671">
      <w:pPr>
        <w:spacing w:line="360" w:lineRule="auto"/>
        <w:ind w:firstLine="708"/>
        <w:jc w:val="both"/>
      </w:pPr>
      <w:r w:rsidRPr="00623970">
        <w:lastRenderedPageBreak/>
        <w:t>Canedo E.D. et al (2022)</w:t>
      </w:r>
      <w:r w:rsidR="00F10F14" w:rsidRPr="00623970">
        <w:t xml:space="preserve"> analisam o impacto da Lei Geral de Proteção de dados na atuação de </w:t>
      </w:r>
      <w:proofErr w:type="spellStart"/>
      <w:r w:rsidR="00F10F14" w:rsidRPr="00161372">
        <w:rPr>
          <w:i/>
          <w:iCs/>
        </w:rPr>
        <w:t>Agile</w:t>
      </w:r>
      <w:proofErr w:type="spellEnd"/>
      <w:r w:rsidR="00F10F14" w:rsidRPr="00161372">
        <w:rPr>
          <w:i/>
          <w:iCs/>
        </w:rPr>
        <w:t xml:space="preserve"> Teams</w:t>
      </w:r>
      <w:r w:rsidR="00F10F14" w:rsidRPr="00623970">
        <w:t xml:space="preserve"> no contexto do desenvolvimento de softwares, particularmente no que se refere à privacidade de dados. Autores indicam que diversos estudos mostram que a privacidade de dados é frequentemente tratada como fator secundário pelos desenvolvedores de softwares. O estudo foi elaborado com base em um </w:t>
      </w:r>
      <w:proofErr w:type="spellStart"/>
      <w:r w:rsidR="00F10F14" w:rsidRPr="00161372">
        <w:rPr>
          <w:i/>
          <w:iCs/>
        </w:rPr>
        <w:t>survey</w:t>
      </w:r>
      <w:proofErr w:type="spellEnd"/>
      <w:r w:rsidR="00F10F14" w:rsidRPr="00161372">
        <w:rPr>
          <w:i/>
          <w:iCs/>
        </w:rPr>
        <w:t xml:space="preserve"> </w:t>
      </w:r>
      <w:r w:rsidR="00F10F14" w:rsidRPr="00623970">
        <w:t xml:space="preserve">com profissionais da área, assim como entrevistas </w:t>
      </w:r>
      <w:r w:rsidR="00161372" w:rsidRPr="00623970">
        <w:t>semiestruturadas</w:t>
      </w:r>
      <w:r w:rsidR="00F10F14" w:rsidRPr="00623970">
        <w:t xml:space="preserve">, buscando entender a percepção dos mesmos em relação aos procedimentos adotados para garantir a privacidade dos dados dos usuários. </w:t>
      </w:r>
      <w:r w:rsidR="00384671" w:rsidRPr="00623970">
        <w:t xml:space="preserve">Com base nestes procedimentos, os autores concluíram que: 1) </w:t>
      </w:r>
      <w:r w:rsidR="00161372" w:rsidRPr="00623970">
        <w:t xml:space="preserve">os </w:t>
      </w:r>
      <w:proofErr w:type="spellStart"/>
      <w:r w:rsidR="00161372" w:rsidRPr="00161372">
        <w:rPr>
          <w:i/>
          <w:iCs/>
        </w:rPr>
        <w:t>Agile</w:t>
      </w:r>
      <w:proofErr w:type="spellEnd"/>
      <w:r w:rsidR="00161372" w:rsidRPr="00161372">
        <w:rPr>
          <w:i/>
          <w:iCs/>
        </w:rPr>
        <w:t xml:space="preserve"> Teams</w:t>
      </w:r>
      <w:r w:rsidR="00161372" w:rsidRPr="00623970">
        <w:t xml:space="preserve"> têm</w:t>
      </w:r>
      <w:r w:rsidR="00384671" w:rsidRPr="00623970">
        <w:t xml:space="preserve"> conhecimento adequado da LGPD; 2) o conhecimento sobre os princípios da LGPD aument</w:t>
      </w:r>
      <w:r w:rsidR="00161372">
        <w:t>ou</w:t>
      </w:r>
      <w:r w:rsidR="00384671" w:rsidRPr="00623970">
        <w:t xml:space="preserve"> de forma substância, ainda que a sua implementação tenha tido aumento reduzido; 3) as organizações estão treinando seus </w:t>
      </w:r>
      <w:proofErr w:type="spellStart"/>
      <w:r w:rsidR="00384671" w:rsidRPr="00161372">
        <w:rPr>
          <w:i/>
          <w:iCs/>
        </w:rPr>
        <w:t>Agile</w:t>
      </w:r>
      <w:proofErr w:type="spellEnd"/>
      <w:r w:rsidR="00384671" w:rsidRPr="00161372">
        <w:rPr>
          <w:i/>
          <w:iCs/>
        </w:rPr>
        <w:t xml:space="preserve"> Teams</w:t>
      </w:r>
      <w:r w:rsidR="00384671" w:rsidRPr="00623970">
        <w:t xml:space="preserve"> em relação às LGPD. </w:t>
      </w:r>
    </w:p>
    <w:p w14:paraId="54CBBBBC" w14:textId="2C6524A3" w:rsidR="00384671" w:rsidRPr="00623970" w:rsidRDefault="00384671" w:rsidP="00384671">
      <w:pPr>
        <w:spacing w:line="360" w:lineRule="auto"/>
        <w:ind w:firstLine="708"/>
        <w:jc w:val="both"/>
      </w:pPr>
      <w:r w:rsidRPr="00623970">
        <w:t xml:space="preserve">O processo de armazenamento de dados é mencionado de forma marginal, como um elemento desafiador na garantia da privacidade de dados. Neste sentido, um dos entrevistados indica que “a privacidade de dados no </w:t>
      </w:r>
      <w:r w:rsidR="00623970" w:rsidRPr="00623970">
        <w:t>contexto</w:t>
      </w:r>
      <w:r w:rsidRPr="00623970">
        <w:t xml:space="preserve"> da tecnologia é um desafio. Requer um conjunto de processos e tecnologias para endereçar a proteção de informações, mascarando a legibilidade dos dados em seu armazenamento” (Canedo E.D. et al, 2022, p. 556, traduzido pelo autor).</w:t>
      </w:r>
    </w:p>
    <w:p w14:paraId="22EBBD58" w14:textId="531226E3" w:rsidR="003306E1" w:rsidRPr="00623970" w:rsidRDefault="00AF69C4" w:rsidP="00AA25F2">
      <w:pPr>
        <w:spacing w:line="360" w:lineRule="auto"/>
        <w:ind w:firstLine="708"/>
        <w:jc w:val="both"/>
      </w:pPr>
      <w:r w:rsidRPr="00623970">
        <w:t xml:space="preserve">Por fim, </w:t>
      </w:r>
      <w:r w:rsidR="00504233">
        <w:t xml:space="preserve">entre </w:t>
      </w:r>
      <w:r w:rsidRPr="00623970">
        <w:t xml:space="preserve">as publicações selecionadas, apenas </w:t>
      </w:r>
      <w:r w:rsidR="00F42482" w:rsidRPr="00623970">
        <w:t>uma</w:t>
      </w:r>
      <w:r w:rsidRPr="00623970">
        <w:t xml:space="preserve"> trata de forma </w:t>
      </w:r>
      <w:r w:rsidR="004B1E52" w:rsidRPr="00623970">
        <w:t xml:space="preserve">mais </w:t>
      </w:r>
      <w:r w:rsidR="00F42482" w:rsidRPr="00623970">
        <w:t xml:space="preserve">detalhada </w:t>
      </w:r>
      <w:r w:rsidR="00504233">
        <w:t>d</w:t>
      </w:r>
      <w:r w:rsidR="004B1E52" w:rsidRPr="00623970">
        <w:t>o</w:t>
      </w:r>
      <w:r w:rsidRPr="00623970">
        <w:t xml:space="preserve"> armazenamento de dados, </w:t>
      </w:r>
      <w:r w:rsidR="00F42482" w:rsidRPr="00623970">
        <w:t>sendo também o</w:t>
      </w:r>
      <w:r w:rsidR="004B1E52" w:rsidRPr="00623970">
        <w:t xml:space="preserve"> um</w:t>
      </w:r>
      <w:r w:rsidRPr="00623970">
        <w:t xml:space="preserve"> único</w:t>
      </w:r>
      <w:r w:rsidR="004B1E52" w:rsidRPr="00623970">
        <w:t xml:space="preserve"> trabalho</w:t>
      </w:r>
      <w:r w:rsidRPr="00623970">
        <w:t xml:space="preserve"> </w:t>
      </w:r>
      <w:r w:rsidR="00F42482" w:rsidRPr="00623970">
        <w:t xml:space="preserve">a </w:t>
      </w:r>
      <w:r w:rsidRPr="00623970">
        <w:t xml:space="preserve">se dedicar à relação entre </w:t>
      </w:r>
      <w:r w:rsidR="008E218F">
        <w:t xml:space="preserve">um regulamento de proteção de dados, mais especificamente o </w:t>
      </w:r>
      <w:r w:rsidR="008E218F" w:rsidRPr="008E218F">
        <w:t>Regulamento Geral sobre a Proteção de Dados</w:t>
      </w:r>
      <w:r w:rsidR="008E218F">
        <w:t xml:space="preserve"> (GDPR), da União </w:t>
      </w:r>
      <w:proofErr w:type="spellStart"/>
      <w:r w:rsidR="008E218F">
        <w:t>Européia</w:t>
      </w:r>
      <w:proofErr w:type="spellEnd"/>
      <w:r w:rsidR="008E218F">
        <w:t xml:space="preserve">, </w:t>
      </w:r>
      <w:r w:rsidRPr="00623970">
        <w:t xml:space="preserve">e o </w:t>
      </w:r>
      <w:r w:rsidRPr="00504233">
        <w:rPr>
          <w:i/>
          <w:iCs/>
        </w:rPr>
        <w:t>Blockchain</w:t>
      </w:r>
      <w:r w:rsidR="003306E1" w:rsidRPr="00623970">
        <w:t>.</w:t>
      </w:r>
      <w:r w:rsidR="00DB4334" w:rsidRPr="00623970">
        <w:t xml:space="preserve"> Por este motivo, destinaremos maior espaço para apresentação d</w:t>
      </w:r>
      <w:r w:rsidR="00504233">
        <w:t>esta</w:t>
      </w:r>
      <w:r w:rsidR="00DB4334" w:rsidRPr="00623970">
        <w:t>.</w:t>
      </w:r>
      <w:r w:rsidR="003306E1" w:rsidRPr="00623970">
        <w:t xml:space="preserve"> </w:t>
      </w:r>
      <w:proofErr w:type="spellStart"/>
      <w:r w:rsidR="004B1E52" w:rsidRPr="00623970">
        <w:t>Freund</w:t>
      </w:r>
      <w:proofErr w:type="spellEnd"/>
      <w:r w:rsidR="004B1E52" w:rsidRPr="00623970">
        <w:t xml:space="preserve">, G. P., et al. </w:t>
      </w:r>
      <w:r w:rsidR="00DB4334" w:rsidRPr="00623970">
        <w:t>(</w:t>
      </w:r>
      <w:r w:rsidR="004B1E52" w:rsidRPr="00623970">
        <w:t>2021</w:t>
      </w:r>
      <w:r w:rsidR="00DB4334" w:rsidRPr="00623970">
        <w:t>)</w:t>
      </w:r>
      <w:r w:rsidR="003306E1" w:rsidRPr="00623970">
        <w:t xml:space="preserve"> analisa</w:t>
      </w:r>
      <w:r w:rsidR="00DB4334" w:rsidRPr="00623970">
        <w:t>m</w:t>
      </w:r>
      <w:r w:rsidR="003306E1" w:rsidRPr="00623970">
        <w:t xml:space="preserve"> os princípios de privacidade de dados previstos na Lei Geral de Proteção de Dados e o tratamento de dados no </w:t>
      </w:r>
      <w:r w:rsidR="003306E1" w:rsidRPr="00504233">
        <w:rPr>
          <w:i/>
          <w:iCs/>
        </w:rPr>
        <w:t>Blockchain</w:t>
      </w:r>
      <w:r w:rsidR="003306E1" w:rsidRPr="00623970">
        <w:t xml:space="preserve">, </w:t>
      </w:r>
      <w:proofErr w:type="spellStart"/>
      <w:r w:rsidR="003306E1" w:rsidRPr="00504233">
        <w:t>vis-a-vis</w:t>
      </w:r>
      <w:proofErr w:type="spellEnd"/>
      <w:r w:rsidR="003306E1" w:rsidRPr="00623970">
        <w:t xml:space="preserve"> o </w:t>
      </w:r>
      <w:r w:rsidR="003306E1" w:rsidRPr="00504233">
        <w:rPr>
          <w:i/>
          <w:iCs/>
        </w:rPr>
        <w:t xml:space="preserve">Data Life </w:t>
      </w:r>
      <w:proofErr w:type="spellStart"/>
      <w:r w:rsidR="003306E1" w:rsidRPr="00504233">
        <w:rPr>
          <w:i/>
          <w:iCs/>
        </w:rPr>
        <w:t>Cycle</w:t>
      </w:r>
      <w:proofErr w:type="spellEnd"/>
      <w:r w:rsidR="003306E1" w:rsidRPr="00623970">
        <w:t xml:space="preserve"> (DLC). Os autores propõem uma abordagem por meio do </w:t>
      </w:r>
      <w:r w:rsidR="003306E1" w:rsidRPr="00504233">
        <w:rPr>
          <w:i/>
          <w:iCs/>
        </w:rPr>
        <w:t>Blockchain</w:t>
      </w:r>
      <w:r w:rsidR="003306E1" w:rsidRPr="00623970">
        <w:t xml:space="preserve"> que permita o cumprimento da Lei Geral de Proteção de Dados, diante da sua exigência de um tratamento dos dados que contemple todos os estágios do ciclo de vida destes dados. </w:t>
      </w:r>
    </w:p>
    <w:p w14:paraId="14B55A99" w14:textId="1D2057ED" w:rsidR="00FF2108" w:rsidRPr="00623970" w:rsidRDefault="003306E1" w:rsidP="00AA25F2">
      <w:pPr>
        <w:autoSpaceDE w:val="0"/>
        <w:autoSpaceDN w:val="0"/>
        <w:adjustRightInd w:val="0"/>
        <w:spacing w:line="360" w:lineRule="auto"/>
        <w:ind w:firstLine="708"/>
        <w:jc w:val="both"/>
      </w:pPr>
      <w:r w:rsidRPr="00623970">
        <w:t xml:space="preserve">O DLC é dividido em quatro fases: coleta, armazenamento, </w:t>
      </w:r>
      <w:proofErr w:type="spellStart"/>
      <w:r w:rsidR="009B6468" w:rsidRPr="00623970">
        <w:rPr>
          <w:i/>
          <w:iCs/>
        </w:rPr>
        <w:t>recovery</w:t>
      </w:r>
      <w:proofErr w:type="spellEnd"/>
      <w:r w:rsidR="009B6468" w:rsidRPr="00623970">
        <w:rPr>
          <w:i/>
          <w:iCs/>
        </w:rPr>
        <w:t xml:space="preserve"> </w:t>
      </w:r>
      <w:r w:rsidRPr="00623970">
        <w:t>e eliminação. Os autores analisam</w:t>
      </w:r>
      <w:r w:rsidR="00DB4334" w:rsidRPr="00623970">
        <w:t>, inicialmente,</w:t>
      </w:r>
      <w:r w:rsidRPr="00623970">
        <w:t xml:space="preserve"> </w:t>
      </w:r>
      <w:r w:rsidR="00FF2108" w:rsidRPr="00623970">
        <w:t>a importância d</w:t>
      </w:r>
      <w:r w:rsidR="00DB4334" w:rsidRPr="00623970">
        <w:t xml:space="preserve">o DLC para a adequação aos princípios da </w:t>
      </w:r>
      <w:r w:rsidR="008E218F">
        <w:t>GDPR</w:t>
      </w:r>
      <w:r w:rsidR="00DB4334" w:rsidRPr="00623970">
        <w:t>, com base em uma escala de muito influente, influente e não-identificado. O resultado está resumido na Figura 2, na qual o primeiro grau é representado pelo símbolo “</w:t>
      </w:r>
      <w:r w:rsidR="00DB4334" w:rsidRPr="00623970">
        <w:sym w:font="Symbol" w:char="F0B7"/>
      </w:r>
      <w:r w:rsidR="00DB4334" w:rsidRPr="00623970">
        <w:t>”, o segundo pelo símbolo “</w:t>
      </w:r>
      <w:r w:rsidR="00DB4334" w:rsidRPr="00623970">
        <w:rPr>
          <w:rFonts w:eastAsiaTheme="minorHAnsi"/>
          <w:lang w:eastAsia="en-US"/>
        </w:rPr>
        <w:t>○</w:t>
      </w:r>
      <w:r w:rsidR="00DB4334" w:rsidRPr="00623970">
        <w:t xml:space="preserve">” e o terceiro pela abreviação “UI”. </w:t>
      </w:r>
    </w:p>
    <w:p w14:paraId="0C4EFD0A" w14:textId="666590B7" w:rsidR="00FF2108" w:rsidRPr="00623970" w:rsidRDefault="00FF2108" w:rsidP="00AA25F2">
      <w:pPr>
        <w:autoSpaceDE w:val="0"/>
        <w:autoSpaceDN w:val="0"/>
        <w:adjustRightInd w:val="0"/>
        <w:spacing w:line="360" w:lineRule="auto"/>
        <w:ind w:firstLine="708"/>
        <w:jc w:val="both"/>
      </w:pPr>
    </w:p>
    <w:p w14:paraId="616D9B90" w14:textId="4F6C952A" w:rsidR="00CE280D" w:rsidRPr="00623970" w:rsidRDefault="00CE280D" w:rsidP="00CE280D">
      <w:pPr>
        <w:autoSpaceDE w:val="0"/>
        <w:autoSpaceDN w:val="0"/>
        <w:adjustRightInd w:val="0"/>
        <w:ind w:firstLine="708"/>
        <w:jc w:val="center"/>
      </w:pPr>
      <w:r w:rsidRPr="00623970">
        <w:rPr>
          <w:b/>
          <w:bCs/>
        </w:rPr>
        <w:lastRenderedPageBreak/>
        <w:t xml:space="preserve">Figura 2: </w:t>
      </w:r>
      <w:r w:rsidRPr="00623970">
        <w:t xml:space="preserve">Influência do DLC na </w:t>
      </w:r>
      <w:proofErr w:type="spellStart"/>
      <w:r w:rsidRPr="00623970">
        <w:t>aquação</w:t>
      </w:r>
      <w:proofErr w:type="spellEnd"/>
      <w:r w:rsidRPr="00623970">
        <w:t xml:space="preserve"> à </w:t>
      </w:r>
      <w:r w:rsidR="008E218F">
        <w:t>GDPR</w:t>
      </w:r>
    </w:p>
    <w:p w14:paraId="20282635" w14:textId="6160E1F9" w:rsidR="00CE280D" w:rsidRPr="00623970" w:rsidRDefault="00CE280D" w:rsidP="00CE280D">
      <w:pPr>
        <w:autoSpaceDE w:val="0"/>
        <w:autoSpaceDN w:val="0"/>
        <w:adjustRightInd w:val="0"/>
        <w:ind w:firstLine="708"/>
        <w:jc w:val="center"/>
      </w:pPr>
      <w:r w:rsidRPr="00623970">
        <w:rPr>
          <w:noProof/>
        </w:rPr>
        <w:drawing>
          <wp:inline distT="0" distB="0" distL="0" distR="0" wp14:anchorId="5CC9F455" wp14:editId="5554CE6D">
            <wp:extent cx="4150580" cy="1385154"/>
            <wp:effectExtent l="0" t="0" r="2540" b="5715"/>
            <wp:docPr id="14" name="Imagem 14"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Tabela&#10;&#10;Descrição gerada automaticamente"/>
                    <pic:cNvPicPr/>
                  </pic:nvPicPr>
                  <pic:blipFill>
                    <a:blip r:embed="rId9"/>
                    <a:stretch>
                      <a:fillRect/>
                    </a:stretch>
                  </pic:blipFill>
                  <pic:spPr>
                    <a:xfrm>
                      <a:off x="0" y="0"/>
                      <a:ext cx="4184580" cy="1396501"/>
                    </a:xfrm>
                    <a:prstGeom prst="rect">
                      <a:avLst/>
                    </a:prstGeom>
                  </pic:spPr>
                </pic:pic>
              </a:graphicData>
            </a:graphic>
          </wp:inline>
        </w:drawing>
      </w:r>
    </w:p>
    <w:p w14:paraId="44096E43" w14:textId="78A9D8F5" w:rsidR="00CE280D" w:rsidRPr="00623970" w:rsidRDefault="00CE280D" w:rsidP="00CE280D">
      <w:pPr>
        <w:autoSpaceDE w:val="0"/>
        <w:autoSpaceDN w:val="0"/>
        <w:adjustRightInd w:val="0"/>
        <w:ind w:firstLine="708"/>
        <w:jc w:val="center"/>
      </w:pPr>
      <w:r w:rsidRPr="00623970">
        <w:rPr>
          <w:b/>
          <w:bCs/>
        </w:rPr>
        <w:t xml:space="preserve">Fonte: </w:t>
      </w:r>
      <w:proofErr w:type="spellStart"/>
      <w:r w:rsidRPr="00623970">
        <w:t>Freund</w:t>
      </w:r>
      <w:proofErr w:type="spellEnd"/>
      <w:r w:rsidRPr="00623970">
        <w:t>, G. P., et al. (2021)</w:t>
      </w:r>
    </w:p>
    <w:p w14:paraId="185A57AC" w14:textId="77777777" w:rsidR="00CE280D" w:rsidRPr="00623970" w:rsidRDefault="00CE280D" w:rsidP="00CE280D">
      <w:pPr>
        <w:autoSpaceDE w:val="0"/>
        <w:autoSpaceDN w:val="0"/>
        <w:adjustRightInd w:val="0"/>
        <w:spacing w:line="360" w:lineRule="auto"/>
        <w:ind w:firstLine="708"/>
        <w:jc w:val="center"/>
      </w:pPr>
    </w:p>
    <w:p w14:paraId="4D2CEE47" w14:textId="0B79DBA2" w:rsidR="001B7AD4" w:rsidRPr="00623970" w:rsidRDefault="00AE0A96" w:rsidP="00C85A36">
      <w:pPr>
        <w:autoSpaceDE w:val="0"/>
        <w:autoSpaceDN w:val="0"/>
        <w:adjustRightInd w:val="0"/>
        <w:spacing w:line="360" w:lineRule="auto"/>
        <w:ind w:firstLine="708"/>
        <w:jc w:val="both"/>
        <w:rPr>
          <w:rFonts w:eastAsiaTheme="minorHAnsi"/>
          <w:lang w:eastAsia="en-US"/>
        </w:rPr>
      </w:pPr>
      <w:r w:rsidRPr="00623970">
        <w:tab/>
      </w:r>
      <w:r w:rsidR="001B7AD4" w:rsidRPr="00623970">
        <w:t xml:space="preserve">No que se refere ao </w:t>
      </w:r>
      <w:r w:rsidR="001B7AD4" w:rsidRPr="00847D52">
        <w:rPr>
          <w:i/>
          <w:iCs/>
        </w:rPr>
        <w:t>Blockchain</w:t>
      </w:r>
      <w:r w:rsidR="001B7AD4" w:rsidRPr="00623970">
        <w:t xml:space="preserve">, os autores afirmam que foi observado que esta tecnologia concentra todo o processamento de dados na fase do armazenamento, de modo que se pode empregar </w:t>
      </w:r>
      <w:proofErr w:type="spellStart"/>
      <w:r w:rsidR="001B7AD4" w:rsidRPr="00623970">
        <w:rPr>
          <w:rFonts w:eastAsiaTheme="minorHAnsi"/>
          <w:i/>
          <w:iCs/>
          <w:lang w:eastAsia="en-US"/>
        </w:rPr>
        <w:t>smart</w:t>
      </w:r>
      <w:proofErr w:type="spellEnd"/>
      <w:r w:rsidR="001B7AD4" w:rsidRPr="00623970">
        <w:rPr>
          <w:rFonts w:eastAsiaTheme="minorHAnsi"/>
          <w:i/>
          <w:iCs/>
          <w:lang w:eastAsia="en-US"/>
        </w:rPr>
        <w:t xml:space="preserve"> </w:t>
      </w:r>
      <w:proofErr w:type="spellStart"/>
      <w:r w:rsidR="001B7AD4" w:rsidRPr="00623970">
        <w:rPr>
          <w:rFonts w:eastAsiaTheme="minorHAnsi"/>
          <w:i/>
          <w:iCs/>
          <w:lang w:eastAsia="en-US"/>
        </w:rPr>
        <w:t>contracts</w:t>
      </w:r>
      <w:proofErr w:type="spellEnd"/>
      <w:r w:rsidR="001B7AD4" w:rsidRPr="00623970">
        <w:rPr>
          <w:rFonts w:eastAsiaTheme="minorHAnsi"/>
          <w:lang w:eastAsia="en-US"/>
        </w:rPr>
        <w:t xml:space="preserve"> para implementar os princípios da </w:t>
      </w:r>
      <w:r w:rsidR="00C85A36">
        <w:t>GDPR</w:t>
      </w:r>
      <w:r w:rsidR="001B7AD4" w:rsidRPr="00623970">
        <w:rPr>
          <w:rFonts w:eastAsiaTheme="minorHAnsi"/>
          <w:lang w:eastAsia="en-US"/>
        </w:rPr>
        <w:t xml:space="preserve"> nas diferentes fases do DLC. Os autores </w:t>
      </w:r>
      <w:r w:rsidR="001B7AD4">
        <w:rPr>
          <w:rFonts w:eastAsiaTheme="minorHAnsi"/>
          <w:lang w:eastAsia="en-US"/>
        </w:rPr>
        <w:t xml:space="preserve">analisaram o tratamento de dados do </w:t>
      </w:r>
      <w:proofErr w:type="spellStart"/>
      <w:r w:rsidR="001B7AD4" w:rsidRPr="00B53BB3">
        <w:rPr>
          <w:rFonts w:eastAsiaTheme="minorHAnsi"/>
          <w:i/>
          <w:iCs/>
          <w:lang w:eastAsia="en-US"/>
        </w:rPr>
        <w:t>Blackchain</w:t>
      </w:r>
      <w:proofErr w:type="spellEnd"/>
      <w:r w:rsidR="001B7AD4">
        <w:rPr>
          <w:rFonts w:eastAsiaTheme="minorHAnsi"/>
          <w:i/>
          <w:iCs/>
          <w:lang w:eastAsia="en-US"/>
        </w:rPr>
        <w:t xml:space="preserve"> </w:t>
      </w:r>
      <w:proofErr w:type="spellStart"/>
      <w:r w:rsidR="001B7AD4" w:rsidRPr="001B7AD4">
        <w:rPr>
          <w:rFonts w:eastAsiaTheme="minorHAnsi"/>
          <w:i/>
          <w:iCs/>
          <w:lang w:eastAsia="en-US"/>
        </w:rPr>
        <w:t>vis-a-vis</w:t>
      </w:r>
      <w:proofErr w:type="spellEnd"/>
      <w:r w:rsidR="001B7AD4">
        <w:rPr>
          <w:rFonts w:eastAsiaTheme="minorHAnsi"/>
          <w:lang w:eastAsia="en-US"/>
        </w:rPr>
        <w:t xml:space="preserve"> os princípios do </w:t>
      </w:r>
      <w:r w:rsidR="001B7AD4" w:rsidRPr="00B53BB3">
        <w:rPr>
          <w:rFonts w:eastAsiaTheme="minorHAnsi"/>
          <w:lang w:eastAsia="en-US"/>
        </w:rPr>
        <w:t>Regulamento Geral sobre a Proteção de Dados</w:t>
      </w:r>
      <w:r w:rsidR="00C85A36">
        <w:rPr>
          <w:rFonts w:eastAsiaTheme="minorHAnsi"/>
          <w:lang w:eastAsia="en-US"/>
        </w:rPr>
        <w:t>,</w:t>
      </w:r>
      <w:r w:rsidR="001B7AD4">
        <w:rPr>
          <w:rFonts w:eastAsiaTheme="minorHAnsi"/>
          <w:lang w:eastAsia="en-US"/>
        </w:rPr>
        <w:t xml:space="preserve"> da União </w:t>
      </w:r>
      <w:proofErr w:type="spellStart"/>
      <w:r w:rsidR="001B7AD4">
        <w:rPr>
          <w:rFonts w:eastAsiaTheme="minorHAnsi"/>
          <w:lang w:eastAsia="en-US"/>
        </w:rPr>
        <w:t>Européia</w:t>
      </w:r>
      <w:proofErr w:type="spellEnd"/>
      <w:r w:rsidR="001B7AD4">
        <w:rPr>
          <w:rFonts w:eastAsiaTheme="minorHAnsi"/>
          <w:lang w:eastAsia="en-US"/>
        </w:rPr>
        <w:t xml:space="preserve">. Sendo estes princípios: </w:t>
      </w:r>
      <w:r w:rsidR="00C85A36" w:rsidRPr="00C85A36">
        <w:rPr>
          <w:rFonts w:eastAsiaTheme="minorHAnsi"/>
          <w:lang w:eastAsia="en-US"/>
        </w:rPr>
        <w:t xml:space="preserve">(P1) </w:t>
      </w:r>
      <w:r w:rsidR="00C85A36">
        <w:rPr>
          <w:rFonts w:eastAsiaTheme="minorHAnsi"/>
          <w:lang w:eastAsia="en-US"/>
        </w:rPr>
        <w:t>legalidade</w:t>
      </w:r>
      <w:r w:rsidR="00C85A36" w:rsidRPr="00C85A36">
        <w:rPr>
          <w:rFonts w:eastAsiaTheme="minorHAnsi"/>
          <w:lang w:eastAsia="en-US"/>
        </w:rPr>
        <w:t xml:space="preserve">, </w:t>
      </w:r>
      <w:r w:rsidR="00C85A36">
        <w:rPr>
          <w:rFonts w:eastAsiaTheme="minorHAnsi"/>
          <w:lang w:eastAsia="en-US"/>
        </w:rPr>
        <w:t>lealdade</w:t>
      </w:r>
      <w:r w:rsidR="00C85A36" w:rsidRPr="00C85A36">
        <w:rPr>
          <w:rFonts w:eastAsiaTheme="minorHAnsi"/>
          <w:lang w:eastAsia="en-US"/>
        </w:rPr>
        <w:t xml:space="preserve"> </w:t>
      </w:r>
      <w:r w:rsidR="00C85A36">
        <w:rPr>
          <w:rFonts w:eastAsiaTheme="minorHAnsi"/>
          <w:lang w:eastAsia="en-US"/>
        </w:rPr>
        <w:t>e transparência</w:t>
      </w:r>
      <w:r w:rsidR="00C85A36" w:rsidRPr="00C85A36">
        <w:rPr>
          <w:rFonts w:eastAsiaTheme="minorHAnsi"/>
          <w:lang w:eastAsia="en-US"/>
        </w:rPr>
        <w:t xml:space="preserve">; (P2) </w:t>
      </w:r>
      <w:r w:rsidR="00C85A36">
        <w:rPr>
          <w:rFonts w:eastAsiaTheme="minorHAnsi"/>
          <w:lang w:eastAsia="en-US"/>
        </w:rPr>
        <w:t>limitação de propósitos</w:t>
      </w:r>
      <w:r w:rsidR="00C85A36" w:rsidRPr="00C85A36">
        <w:rPr>
          <w:rFonts w:eastAsiaTheme="minorHAnsi"/>
          <w:lang w:eastAsia="en-US"/>
        </w:rPr>
        <w:t xml:space="preserve">; (P3) </w:t>
      </w:r>
      <w:r w:rsidR="00C85A36">
        <w:rPr>
          <w:rFonts w:eastAsiaTheme="minorHAnsi"/>
          <w:lang w:eastAsia="en-US"/>
        </w:rPr>
        <w:t xml:space="preserve">minimização de </w:t>
      </w:r>
      <w:proofErr w:type="spellStart"/>
      <w:r w:rsidR="00C85A36">
        <w:rPr>
          <w:rFonts w:eastAsiaTheme="minorHAnsi"/>
          <w:lang w:eastAsia="en-US"/>
        </w:rPr>
        <w:t>datos</w:t>
      </w:r>
      <w:proofErr w:type="spellEnd"/>
      <w:r w:rsidR="00C85A36" w:rsidRPr="00C85A36">
        <w:rPr>
          <w:rFonts w:eastAsiaTheme="minorHAnsi"/>
          <w:lang w:eastAsia="en-US"/>
        </w:rPr>
        <w:t xml:space="preserve">; (P4) </w:t>
      </w:r>
      <w:r w:rsidR="00C85A36">
        <w:rPr>
          <w:rFonts w:eastAsiaTheme="minorHAnsi"/>
          <w:lang w:eastAsia="en-US"/>
        </w:rPr>
        <w:t>precisão</w:t>
      </w:r>
      <w:r w:rsidR="00C85A36" w:rsidRPr="00C85A36">
        <w:rPr>
          <w:rFonts w:eastAsiaTheme="minorHAnsi"/>
          <w:lang w:eastAsia="en-US"/>
        </w:rPr>
        <w:t xml:space="preserve">; (P5) </w:t>
      </w:r>
      <w:r w:rsidR="00C85A36">
        <w:rPr>
          <w:rFonts w:eastAsiaTheme="minorHAnsi"/>
          <w:lang w:eastAsia="en-US"/>
        </w:rPr>
        <w:t>limitação da retenção</w:t>
      </w:r>
      <w:r w:rsidR="00C85A36" w:rsidRPr="00C85A36">
        <w:rPr>
          <w:rFonts w:eastAsiaTheme="minorHAnsi"/>
          <w:lang w:eastAsia="en-US"/>
        </w:rPr>
        <w:t xml:space="preserve">; (P6) </w:t>
      </w:r>
      <w:r w:rsidR="00C85A36">
        <w:rPr>
          <w:rFonts w:eastAsiaTheme="minorHAnsi"/>
          <w:lang w:eastAsia="en-US"/>
        </w:rPr>
        <w:t>integridade e confidencialidade;</w:t>
      </w:r>
      <w:r w:rsidR="00C85A36" w:rsidRPr="00C85A36">
        <w:rPr>
          <w:rFonts w:eastAsiaTheme="minorHAnsi"/>
          <w:lang w:eastAsia="en-US"/>
        </w:rPr>
        <w:t xml:space="preserve"> </w:t>
      </w:r>
      <w:r w:rsidR="00C85A36">
        <w:rPr>
          <w:rFonts w:eastAsiaTheme="minorHAnsi"/>
          <w:lang w:eastAsia="en-US"/>
        </w:rPr>
        <w:t>e</w:t>
      </w:r>
      <w:r w:rsidR="00C85A36" w:rsidRPr="00C85A36">
        <w:rPr>
          <w:rFonts w:eastAsiaTheme="minorHAnsi"/>
          <w:lang w:eastAsia="en-US"/>
        </w:rPr>
        <w:t xml:space="preserve"> (P7) </w:t>
      </w:r>
      <w:r w:rsidR="00C85A36">
        <w:rPr>
          <w:rFonts w:eastAsiaTheme="minorHAnsi"/>
          <w:lang w:eastAsia="en-US"/>
        </w:rPr>
        <w:t>responsabilidade</w:t>
      </w:r>
      <w:r w:rsidR="00C85A36" w:rsidRPr="00C85A36">
        <w:rPr>
          <w:rFonts w:eastAsiaTheme="minorHAnsi"/>
          <w:lang w:eastAsia="en-US"/>
        </w:rPr>
        <w:t>.</w:t>
      </w:r>
      <w:r w:rsidR="00C85A36">
        <w:rPr>
          <w:rFonts w:eastAsiaTheme="minorHAnsi"/>
          <w:lang w:eastAsia="en-US"/>
        </w:rPr>
        <w:t xml:space="preserve"> Os autores </w:t>
      </w:r>
      <w:r w:rsidR="001B7AD4" w:rsidRPr="00623970">
        <w:rPr>
          <w:rFonts w:eastAsiaTheme="minorHAnsi"/>
          <w:lang w:eastAsia="en-US"/>
        </w:rPr>
        <w:t xml:space="preserve">resumiram, na Figura 3, o tratamento de dados do </w:t>
      </w:r>
      <w:r w:rsidR="001B7AD4" w:rsidRPr="00847D52">
        <w:rPr>
          <w:rFonts w:eastAsiaTheme="minorHAnsi"/>
          <w:i/>
          <w:iCs/>
          <w:lang w:eastAsia="en-US"/>
        </w:rPr>
        <w:t xml:space="preserve">Blockchain </w:t>
      </w:r>
      <w:r w:rsidR="001B7AD4" w:rsidRPr="00623970">
        <w:rPr>
          <w:rFonts w:eastAsiaTheme="minorHAnsi"/>
          <w:lang w:eastAsia="en-US"/>
        </w:rPr>
        <w:t xml:space="preserve">nas diferentes fases do </w:t>
      </w:r>
      <w:r w:rsidR="001B7AD4" w:rsidRPr="00623970">
        <w:rPr>
          <w:rFonts w:eastAsiaTheme="minorHAnsi"/>
          <w:i/>
          <w:iCs/>
          <w:lang w:eastAsia="en-US"/>
        </w:rPr>
        <w:t xml:space="preserve">Data Life </w:t>
      </w:r>
      <w:proofErr w:type="spellStart"/>
      <w:r w:rsidR="001B7AD4" w:rsidRPr="00623970">
        <w:rPr>
          <w:rFonts w:eastAsiaTheme="minorHAnsi"/>
          <w:i/>
          <w:iCs/>
          <w:lang w:eastAsia="en-US"/>
        </w:rPr>
        <w:t>Cycle</w:t>
      </w:r>
      <w:proofErr w:type="spellEnd"/>
      <w:r w:rsidR="00C85A36">
        <w:rPr>
          <w:rFonts w:eastAsiaTheme="minorHAnsi"/>
          <w:lang w:eastAsia="en-US"/>
        </w:rPr>
        <w:t xml:space="preserve">, indicados na figura pela sigla CVD, considerando os princípios da </w:t>
      </w:r>
      <w:r w:rsidR="00C85A36">
        <w:t>GDPR</w:t>
      </w:r>
      <w:r w:rsidR="001B7AD4" w:rsidRPr="00623970">
        <w:rPr>
          <w:rFonts w:eastAsiaTheme="minorHAnsi"/>
          <w:lang w:eastAsia="en-US"/>
        </w:rPr>
        <w:t>.</w:t>
      </w:r>
    </w:p>
    <w:p w14:paraId="5BF6F040" w14:textId="4FBE0098" w:rsidR="00CB4254" w:rsidRPr="00623970" w:rsidRDefault="00CB4254" w:rsidP="001B7AD4">
      <w:pPr>
        <w:autoSpaceDE w:val="0"/>
        <w:autoSpaceDN w:val="0"/>
        <w:adjustRightInd w:val="0"/>
        <w:spacing w:line="360" w:lineRule="auto"/>
        <w:jc w:val="both"/>
        <w:rPr>
          <w:rFonts w:eastAsiaTheme="minorHAnsi"/>
          <w:lang w:eastAsia="en-US"/>
        </w:rPr>
      </w:pPr>
    </w:p>
    <w:p w14:paraId="07A7F29C" w14:textId="5892E904" w:rsidR="00CB4254" w:rsidRPr="00623970" w:rsidRDefault="00CB4254" w:rsidP="00CB4254">
      <w:pPr>
        <w:autoSpaceDE w:val="0"/>
        <w:autoSpaceDN w:val="0"/>
        <w:adjustRightInd w:val="0"/>
        <w:jc w:val="center"/>
        <w:rPr>
          <w:rFonts w:eastAsiaTheme="minorHAnsi"/>
          <w:lang w:val="en-US" w:eastAsia="en-US"/>
        </w:rPr>
      </w:pPr>
      <w:proofErr w:type="spellStart"/>
      <w:r w:rsidRPr="00623970">
        <w:rPr>
          <w:rFonts w:eastAsiaTheme="minorHAnsi"/>
          <w:b/>
          <w:bCs/>
          <w:lang w:val="en-US" w:eastAsia="en-US"/>
        </w:rPr>
        <w:t>Figura</w:t>
      </w:r>
      <w:proofErr w:type="spellEnd"/>
      <w:r w:rsidRPr="00623970">
        <w:rPr>
          <w:rFonts w:eastAsiaTheme="minorHAnsi"/>
          <w:b/>
          <w:bCs/>
          <w:lang w:val="en-US" w:eastAsia="en-US"/>
        </w:rPr>
        <w:t xml:space="preserve"> 3: </w:t>
      </w:r>
      <w:r w:rsidRPr="00623970">
        <w:rPr>
          <w:rFonts w:eastAsiaTheme="minorHAnsi"/>
          <w:lang w:val="en-US" w:eastAsia="en-US"/>
        </w:rPr>
        <w:t>Blockchain, DLC e GDPR</w:t>
      </w:r>
    </w:p>
    <w:p w14:paraId="5B0161AC" w14:textId="169EDF22" w:rsidR="00CB4254" w:rsidRPr="00623970" w:rsidRDefault="00CB4254" w:rsidP="00635D86">
      <w:pPr>
        <w:autoSpaceDE w:val="0"/>
        <w:autoSpaceDN w:val="0"/>
        <w:adjustRightInd w:val="0"/>
        <w:ind w:left="1416"/>
        <w:jc w:val="both"/>
      </w:pPr>
      <w:r w:rsidRPr="00623970">
        <w:rPr>
          <w:noProof/>
        </w:rPr>
        <w:drawing>
          <wp:inline distT="0" distB="0" distL="0" distR="0" wp14:anchorId="67E2DA5D" wp14:editId="48A6C6EE">
            <wp:extent cx="3593990" cy="1586528"/>
            <wp:effectExtent l="0" t="0" r="6985" b="0"/>
            <wp:docPr id="15" name="Imagem 15"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Tabela&#10;&#10;Descrição gerada automaticamente"/>
                    <pic:cNvPicPr/>
                  </pic:nvPicPr>
                  <pic:blipFill>
                    <a:blip r:embed="rId10"/>
                    <a:stretch>
                      <a:fillRect/>
                    </a:stretch>
                  </pic:blipFill>
                  <pic:spPr>
                    <a:xfrm>
                      <a:off x="0" y="0"/>
                      <a:ext cx="3611119" cy="1594089"/>
                    </a:xfrm>
                    <a:prstGeom prst="rect">
                      <a:avLst/>
                    </a:prstGeom>
                  </pic:spPr>
                </pic:pic>
              </a:graphicData>
            </a:graphic>
          </wp:inline>
        </w:drawing>
      </w:r>
    </w:p>
    <w:p w14:paraId="6842FC3B" w14:textId="6378819F" w:rsidR="001D2E30" w:rsidRPr="00623970" w:rsidRDefault="00CB4254" w:rsidP="00CB4254">
      <w:pPr>
        <w:autoSpaceDE w:val="0"/>
        <w:autoSpaceDN w:val="0"/>
        <w:adjustRightInd w:val="0"/>
        <w:ind w:firstLine="708"/>
        <w:jc w:val="center"/>
        <w:rPr>
          <w:b/>
          <w:bCs/>
        </w:rPr>
      </w:pPr>
      <w:r w:rsidRPr="00623970">
        <w:rPr>
          <w:b/>
          <w:bCs/>
        </w:rPr>
        <w:t>Fonte:</w:t>
      </w:r>
      <w:r w:rsidRPr="00623970">
        <w:t xml:space="preserve"> </w:t>
      </w:r>
      <w:proofErr w:type="spellStart"/>
      <w:r w:rsidRPr="00623970">
        <w:t>Freund</w:t>
      </w:r>
      <w:proofErr w:type="spellEnd"/>
      <w:r w:rsidRPr="00623970">
        <w:t>, G. P., et al. (2021)</w:t>
      </w:r>
    </w:p>
    <w:p w14:paraId="7E56591F" w14:textId="77777777" w:rsidR="00CB4254" w:rsidRPr="00623970" w:rsidRDefault="00CB4254" w:rsidP="00CB4254">
      <w:pPr>
        <w:autoSpaceDE w:val="0"/>
        <w:autoSpaceDN w:val="0"/>
        <w:adjustRightInd w:val="0"/>
        <w:spacing w:line="360" w:lineRule="auto"/>
        <w:ind w:firstLine="708"/>
        <w:jc w:val="center"/>
        <w:rPr>
          <w:b/>
          <w:bCs/>
        </w:rPr>
      </w:pPr>
    </w:p>
    <w:p w14:paraId="459A8D1A" w14:textId="66D64E72" w:rsidR="00C75B2D" w:rsidRPr="00623970" w:rsidRDefault="00F4311B" w:rsidP="00F4311B">
      <w:pPr>
        <w:autoSpaceDE w:val="0"/>
        <w:autoSpaceDN w:val="0"/>
        <w:adjustRightInd w:val="0"/>
        <w:spacing w:line="360" w:lineRule="auto"/>
        <w:ind w:firstLine="708"/>
        <w:jc w:val="both"/>
      </w:pPr>
      <w:r w:rsidRPr="00623970">
        <w:t xml:space="preserve">Por fim, </w:t>
      </w:r>
      <w:r w:rsidR="001D2E30" w:rsidRPr="00623970">
        <w:t xml:space="preserve">os autores buscaram contribuir para organizações que precisam cumprir com a LGPD, promover a discussão sobre tecnologias emergentes da perspectiva do </w:t>
      </w:r>
      <w:r w:rsidR="001D2E30" w:rsidRPr="00C25775">
        <w:rPr>
          <w:i/>
          <w:iCs/>
        </w:rPr>
        <w:t xml:space="preserve">Data Life </w:t>
      </w:r>
      <w:proofErr w:type="spellStart"/>
      <w:r w:rsidR="001D2E30" w:rsidRPr="00C25775">
        <w:rPr>
          <w:i/>
          <w:iCs/>
        </w:rPr>
        <w:t>Cycle</w:t>
      </w:r>
      <w:proofErr w:type="spellEnd"/>
      <w:r w:rsidR="001D2E30" w:rsidRPr="00623970">
        <w:t xml:space="preserve"> e fornecer um arcabouço teórico para pesquisas posteriores. Neste sentido, </w:t>
      </w:r>
      <w:r w:rsidR="00C75B2D" w:rsidRPr="00623970">
        <w:rPr>
          <w:rFonts w:eastAsiaTheme="minorHAnsi"/>
          <w:lang w:eastAsia="en-US"/>
        </w:rPr>
        <w:t xml:space="preserve">encorajam novas pesquisas sobre o </w:t>
      </w:r>
      <w:r w:rsidR="00C75B2D" w:rsidRPr="00C25775">
        <w:rPr>
          <w:rFonts w:eastAsiaTheme="minorHAnsi"/>
          <w:i/>
          <w:iCs/>
          <w:lang w:eastAsia="en-US"/>
        </w:rPr>
        <w:t xml:space="preserve">Data Life </w:t>
      </w:r>
      <w:proofErr w:type="spellStart"/>
      <w:r w:rsidR="00C75B2D" w:rsidRPr="00C25775">
        <w:rPr>
          <w:rFonts w:eastAsiaTheme="minorHAnsi"/>
          <w:i/>
          <w:iCs/>
          <w:lang w:eastAsia="en-US"/>
        </w:rPr>
        <w:t>Cycle</w:t>
      </w:r>
      <w:proofErr w:type="spellEnd"/>
      <w:r w:rsidR="00C75B2D" w:rsidRPr="00623970">
        <w:rPr>
          <w:rFonts w:eastAsiaTheme="minorHAnsi"/>
          <w:lang w:eastAsia="en-US"/>
        </w:rPr>
        <w:t xml:space="preserve">, em particular propostas de modelos a serem empregados no processo de adaptação à Lei Geral de Proteção de Dados em organizações que empregam o </w:t>
      </w:r>
      <w:r w:rsidR="00C75B2D" w:rsidRPr="00C25775">
        <w:rPr>
          <w:rFonts w:eastAsiaTheme="minorHAnsi"/>
          <w:i/>
          <w:iCs/>
          <w:lang w:eastAsia="en-US"/>
        </w:rPr>
        <w:t>Blockchain</w:t>
      </w:r>
      <w:r w:rsidR="00C75B2D" w:rsidRPr="00623970">
        <w:rPr>
          <w:rFonts w:eastAsiaTheme="minorHAnsi"/>
          <w:lang w:eastAsia="en-US"/>
        </w:rPr>
        <w:t xml:space="preserve">. </w:t>
      </w:r>
    </w:p>
    <w:p w14:paraId="660AEC05" w14:textId="4C0D6E15" w:rsidR="003306E1" w:rsidRPr="00623970" w:rsidRDefault="003306E1" w:rsidP="00807393">
      <w:pPr>
        <w:spacing w:line="360" w:lineRule="auto"/>
      </w:pPr>
    </w:p>
    <w:p w14:paraId="3F07DBC0" w14:textId="4CDFCECB" w:rsidR="00142D64" w:rsidRPr="00AA3001" w:rsidRDefault="00BB6B64" w:rsidP="00AA3001">
      <w:pPr>
        <w:spacing w:line="360" w:lineRule="auto"/>
        <w:jc w:val="both"/>
        <w:rPr>
          <w:b/>
          <w:bCs/>
        </w:rPr>
      </w:pPr>
      <w:r w:rsidRPr="00623970">
        <w:rPr>
          <w:b/>
          <w:bCs/>
        </w:rPr>
        <w:lastRenderedPageBreak/>
        <w:t>CONSIDERAÇÕES FINAIS</w:t>
      </w:r>
    </w:p>
    <w:p w14:paraId="1F00B387" w14:textId="0C763CA0" w:rsidR="00982B90" w:rsidRDefault="00B000F9" w:rsidP="00982B90">
      <w:pPr>
        <w:spacing w:line="360" w:lineRule="auto"/>
        <w:ind w:firstLine="708"/>
        <w:jc w:val="both"/>
      </w:pPr>
      <w:r w:rsidRPr="00623970">
        <w:t>O objetivo da presente</w:t>
      </w:r>
      <w:r w:rsidR="00142D64" w:rsidRPr="00623970">
        <w:t xml:space="preserve"> revisão sistemática da literatura </w:t>
      </w:r>
      <w:r w:rsidRPr="00623970">
        <w:t xml:space="preserve">foi compreender o estado da arte das publicações acadêmicas </w:t>
      </w:r>
      <w:r w:rsidR="00142D64" w:rsidRPr="00623970">
        <w:t>sobre a Lei Geral de Proteção de Dados e sua relação com as práticas de proteção e armazenamento dados</w:t>
      </w:r>
      <w:r w:rsidRPr="00623970">
        <w:t>. A partir das publicações levantadas com base na pesquisa feita em bases de periódicos foi possível identificar uma crescente preocupação com a gestão de dados em diferentes setores no Brasil, com especial destaca à área da saúde. O resultado obtido, no entanto, nos chamou atenção para o fato de que apesar da considerável mobilização para compreender e adequar as práticas de instituições públicas e privadas à Lei Geral de Proteção de Dados, desde o seu estabelecimento, em 2018, há</w:t>
      </w:r>
      <w:r w:rsidR="00982B90" w:rsidRPr="00623970">
        <w:t>, com exceções,</w:t>
      </w:r>
      <w:r w:rsidRPr="00623970">
        <w:t xml:space="preserve"> </w:t>
      </w:r>
      <w:r w:rsidR="00982B90" w:rsidRPr="00623970">
        <w:t xml:space="preserve">uma </w:t>
      </w:r>
      <w:r w:rsidRPr="00623970">
        <w:t>produçã</w:t>
      </w:r>
      <w:r w:rsidR="00982B90" w:rsidRPr="00623970">
        <w:t>o reduzida</w:t>
      </w:r>
      <w:r w:rsidRPr="00623970">
        <w:t xml:space="preserve"> sobre os processos específicos de armazenamento de dados e seu impacto </w:t>
      </w:r>
      <w:r w:rsidR="00A83A3D" w:rsidRPr="00623970">
        <w:t>nesta dinâmica.</w:t>
      </w:r>
      <w:r w:rsidR="00982B90" w:rsidRPr="00623970">
        <w:t xml:space="preserve"> Os trabalhos centrados na aplicação da LGDP tentem a tratar o armazenamento de dados como elemento secundário. Ademais, quando se trata do uso da tecnologia de Blockchain para cumprir com as exigências estabelecidas na LGDP, identificamos apenas um artigo publicado, desde 2018. Neste sentido, o trabalho proposto adequa-se à atual e crescente preocupação com a operacionalização da proteção de dados nos termos da LGDP</w:t>
      </w:r>
      <w:r w:rsidR="00F84AB4" w:rsidRPr="00623970">
        <w:t>, cuja aplicabilidade se estende a diversas áreas de atuação profissional,</w:t>
      </w:r>
      <w:r w:rsidR="00982B90" w:rsidRPr="00623970">
        <w:t xml:space="preserve"> e apresenta um caráter de originalidade ao investigar o uso do Blockchain para este proposto. </w:t>
      </w:r>
    </w:p>
    <w:p w14:paraId="2D4AC3F4" w14:textId="77777777" w:rsidR="00AA3001" w:rsidRDefault="00AA3001" w:rsidP="00AA3001">
      <w:pPr>
        <w:spacing w:line="360" w:lineRule="auto"/>
        <w:jc w:val="both"/>
      </w:pPr>
    </w:p>
    <w:p w14:paraId="505A7ACD" w14:textId="2BC5545B" w:rsidR="002B7951" w:rsidRPr="00AA3001" w:rsidRDefault="00AA3001" w:rsidP="00AA3001">
      <w:pPr>
        <w:spacing w:line="360" w:lineRule="auto"/>
        <w:jc w:val="both"/>
        <w:rPr>
          <w:b/>
          <w:bCs/>
        </w:rPr>
      </w:pPr>
      <w:r>
        <w:rPr>
          <w:b/>
          <w:bCs/>
        </w:rPr>
        <w:t>REFERÊNCIAS BIBLIOGRÁFICAS</w:t>
      </w:r>
    </w:p>
    <w:p w14:paraId="55F727E6" w14:textId="422AD814" w:rsidR="00AA3001" w:rsidRDefault="00AA3001" w:rsidP="004D5186">
      <w:pPr>
        <w:spacing w:after="240" w:line="360" w:lineRule="auto"/>
        <w:jc w:val="both"/>
      </w:pPr>
      <w:r>
        <w:t xml:space="preserve">ALBERTON COUTINHO SILVA, C. The fundamental </w:t>
      </w:r>
      <w:proofErr w:type="spellStart"/>
      <w:r>
        <w:t>right</w:t>
      </w:r>
      <w:proofErr w:type="spellEnd"/>
      <w:r>
        <w:t xml:space="preserve"> </w:t>
      </w:r>
      <w:proofErr w:type="spellStart"/>
      <w:r>
        <w:t>of</w:t>
      </w:r>
      <w:proofErr w:type="spellEnd"/>
      <w:r>
        <w:t xml:space="preserve"> </w:t>
      </w:r>
      <w:proofErr w:type="spellStart"/>
      <w:r>
        <w:t>confidentiality</w:t>
      </w:r>
      <w:proofErr w:type="spellEnd"/>
      <w:r>
        <w:t xml:space="preserve"> </w:t>
      </w:r>
      <w:proofErr w:type="spellStart"/>
      <w:r>
        <w:t>and</w:t>
      </w:r>
      <w:proofErr w:type="spellEnd"/>
      <w:r>
        <w:t xml:space="preserve"> </w:t>
      </w:r>
      <w:proofErr w:type="spellStart"/>
      <w:r>
        <w:t>integrity</w:t>
      </w:r>
      <w:proofErr w:type="spellEnd"/>
      <w:r>
        <w:t xml:space="preserve"> </w:t>
      </w:r>
      <w:proofErr w:type="spellStart"/>
      <w:r>
        <w:t>of</w:t>
      </w:r>
      <w:proofErr w:type="spellEnd"/>
      <w:r>
        <w:t xml:space="preserve"> IT systems in </w:t>
      </w:r>
      <w:proofErr w:type="spellStart"/>
      <w:r>
        <w:t>Germany</w:t>
      </w:r>
      <w:proofErr w:type="spellEnd"/>
      <w:r>
        <w:t xml:space="preserve">: a </w:t>
      </w:r>
      <w:proofErr w:type="spellStart"/>
      <w:r>
        <w:t>call</w:t>
      </w:r>
      <w:proofErr w:type="spellEnd"/>
      <w:r>
        <w:t xml:space="preserve"> for “IT </w:t>
      </w:r>
      <w:proofErr w:type="spellStart"/>
      <w:r>
        <w:t>Privacy</w:t>
      </w:r>
      <w:proofErr w:type="spellEnd"/>
      <w:r>
        <w:t xml:space="preserve">” </w:t>
      </w:r>
      <w:proofErr w:type="spellStart"/>
      <w:r>
        <w:t>right</w:t>
      </w:r>
      <w:proofErr w:type="spellEnd"/>
      <w:r>
        <w:t xml:space="preserve"> in </w:t>
      </w:r>
      <w:proofErr w:type="spellStart"/>
      <w:proofErr w:type="gramStart"/>
      <w:r>
        <w:t>Brazil</w:t>
      </w:r>
      <w:proofErr w:type="spellEnd"/>
      <w:r>
        <w:t>?.</w:t>
      </w:r>
      <w:proofErr w:type="gramEnd"/>
      <w:r>
        <w:t xml:space="preserve"> </w:t>
      </w:r>
      <w:proofErr w:type="spellStart"/>
      <w:r>
        <w:t>International</w:t>
      </w:r>
      <w:proofErr w:type="spellEnd"/>
      <w:r>
        <w:t xml:space="preserve"> </w:t>
      </w:r>
      <w:proofErr w:type="spellStart"/>
      <w:r>
        <w:t>Cybersecurity</w:t>
      </w:r>
      <w:proofErr w:type="spellEnd"/>
      <w:r>
        <w:t xml:space="preserve"> Law Review, v. 2, n. 2, p. 253-269, 2021.</w:t>
      </w:r>
    </w:p>
    <w:p w14:paraId="11DD3859" w14:textId="54F12525" w:rsidR="00AA3001" w:rsidRDefault="00AA3001" w:rsidP="004D5186">
      <w:pPr>
        <w:spacing w:after="240" w:line="360" w:lineRule="auto"/>
        <w:jc w:val="both"/>
      </w:pPr>
      <w:r>
        <w:t>ALMEIDA, B. C.; FUJITA, J. S. Impactos da Lei Geral de Proteção de Dados nas Instituições Financeiras Bancárias. Revista de Direito Econômico e Socioambiental, v. 12, n. 2, p. 282-303, 2021.</w:t>
      </w:r>
    </w:p>
    <w:p w14:paraId="73E2FE24" w14:textId="7482B1EF" w:rsidR="00AA3001" w:rsidRDefault="00AA3001" w:rsidP="004D5186">
      <w:pPr>
        <w:spacing w:after="240" w:line="360" w:lineRule="auto"/>
        <w:jc w:val="both"/>
      </w:pPr>
      <w:r>
        <w:t xml:space="preserve">ALMEIDA, S. D. C. D. D.; SOARES, T. A. The </w:t>
      </w:r>
      <w:proofErr w:type="spellStart"/>
      <w:r>
        <w:t>impacts</w:t>
      </w:r>
      <w:proofErr w:type="spellEnd"/>
      <w:r>
        <w:t xml:space="preserve"> </w:t>
      </w:r>
      <w:proofErr w:type="spellStart"/>
      <w:r>
        <w:t>of</w:t>
      </w:r>
      <w:proofErr w:type="spellEnd"/>
      <w:r>
        <w:t xml:space="preserve"> </w:t>
      </w:r>
      <w:proofErr w:type="spellStart"/>
      <w:r>
        <w:t>the</w:t>
      </w:r>
      <w:proofErr w:type="spellEnd"/>
      <w:r>
        <w:t xml:space="preserve"> General Law </w:t>
      </w:r>
      <w:proofErr w:type="spellStart"/>
      <w:r>
        <w:t>of</w:t>
      </w:r>
      <w:proofErr w:type="spellEnd"/>
      <w:r>
        <w:t xml:space="preserve"> Data </w:t>
      </w:r>
      <w:proofErr w:type="spellStart"/>
      <w:r>
        <w:t>Protection</w:t>
      </w:r>
      <w:proofErr w:type="spellEnd"/>
      <w:r>
        <w:t xml:space="preserve">-LGPD in </w:t>
      </w:r>
      <w:proofErr w:type="spellStart"/>
      <w:r>
        <w:t>the</w:t>
      </w:r>
      <w:proofErr w:type="spellEnd"/>
      <w:r>
        <w:t xml:space="preserve"> digital </w:t>
      </w:r>
      <w:proofErr w:type="spellStart"/>
      <w:r>
        <w:t>scenario</w:t>
      </w:r>
      <w:proofErr w:type="spellEnd"/>
      <w:r>
        <w:t>. Perspectivas em Ciência da Informação, v. 27, p. 26-45, 2022.</w:t>
      </w:r>
    </w:p>
    <w:p w14:paraId="40333E86" w14:textId="6C287917" w:rsidR="00AA3001" w:rsidRDefault="00AA3001" w:rsidP="004D5186">
      <w:pPr>
        <w:spacing w:after="240" w:line="360" w:lineRule="auto"/>
        <w:jc w:val="both"/>
      </w:pPr>
      <w:r>
        <w:t>BOTELHO, M. C.; DO AMARAL CAMARGO, E. P. A aplicação da lei geral de proteção de dados na saúde. Revista de Direito Sanitário, v. 21, p. e0021-e0021, 2021.</w:t>
      </w:r>
    </w:p>
    <w:p w14:paraId="59727838" w14:textId="67BA635C" w:rsidR="00AA3001" w:rsidRDefault="00AA3001" w:rsidP="004D5186">
      <w:pPr>
        <w:spacing w:after="240" w:line="360" w:lineRule="auto"/>
        <w:jc w:val="both"/>
      </w:pPr>
      <w:r>
        <w:lastRenderedPageBreak/>
        <w:t xml:space="preserve">CANEDO, E. D. et al. </w:t>
      </w:r>
      <w:proofErr w:type="spellStart"/>
      <w:r>
        <w:t>Guidelines</w:t>
      </w:r>
      <w:proofErr w:type="spellEnd"/>
      <w:r>
        <w:t xml:space="preserve"> </w:t>
      </w:r>
      <w:proofErr w:type="spellStart"/>
      <w:r>
        <w:t>adopted</w:t>
      </w:r>
      <w:proofErr w:type="spellEnd"/>
      <w:r>
        <w:t xml:space="preserve"> </w:t>
      </w:r>
      <w:proofErr w:type="spellStart"/>
      <w:r>
        <w:t>by</w:t>
      </w:r>
      <w:proofErr w:type="spellEnd"/>
      <w:r>
        <w:t xml:space="preserve"> </w:t>
      </w:r>
      <w:proofErr w:type="spellStart"/>
      <w:r>
        <w:t>agile</w:t>
      </w:r>
      <w:proofErr w:type="spellEnd"/>
      <w:r>
        <w:t xml:space="preserve"> </w:t>
      </w:r>
      <w:proofErr w:type="spellStart"/>
      <w:r>
        <w:t>teams</w:t>
      </w:r>
      <w:proofErr w:type="spellEnd"/>
      <w:r>
        <w:t xml:space="preserve"> in </w:t>
      </w:r>
      <w:proofErr w:type="spellStart"/>
      <w:r>
        <w:t>privacy</w:t>
      </w:r>
      <w:proofErr w:type="spellEnd"/>
      <w:r>
        <w:t xml:space="preserve"> </w:t>
      </w:r>
      <w:proofErr w:type="spellStart"/>
      <w:r>
        <w:t>requirements</w:t>
      </w:r>
      <w:proofErr w:type="spellEnd"/>
      <w:r>
        <w:t xml:space="preserve"> </w:t>
      </w:r>
      <w:proofErr w:type="spellStart"/>
      <w:r>
        <w:t>elicitation</w:t>
      </w:r>
      <w:proofErr w:type="spellEnd"/>
      <w:r>
        <w:t xml:space="preserve"> </w:t>
      </w:r>
      <w:proofErr w:type="spellStart"/>
      <w:r>
        <w:t>after</w:t>
      </w:r>
      <w:proofErr w:type="spellEnd"/>
      <w:r>
        <w:t xml:space="preserve"> </w:t>
      </w:r>
      <w:proofErr w:type="spellStart"/>
      <w:r>
        <w:t>the</w:t>
      </w:r>
      <w:proofErr w:type="spellEnd"/>
      <w:r>
        <w:t xml:space="preserve"> </w:t>
      </w:r>
      <w:proofErr w:type="spellStart"/>
      <w:r>
        <w:t>Brazilian</w:t>
      </w:r>
      <w:proofErr w:type="spellEnd"/>
      <w:r>
        <w:t xml:space="preserve"> general data </w:t>
      </w:r>
      <w:proofErr w:type="spellStart"/>
      <w:r>
        <w:t>protection</w:t>
      </w:r>
      <w:proofErr w:type="spellEnd"/>
      <w:r>
        <w:t xml:space="preserve"> </w:t>
      </w:r>
      <w:proofErr w:type="spellStart"/>
      <w:r>
        <w:t>law</w:t>
      </w:r>
      <w:proofErr w:type="spellEnd"/>
      <w:r>
        <w:t xml:space="preserve"> (LGPD) </w:t>
      </w:r>
      <w:proofErr w:type="spellStart"/>
      <w:r>
        <w:t>implementation</w:t>
      </w:r>
      <w:proofErr w:type="spellEnd"/>
      <w:r>
        <w:t xml:space="preserve">. </w:t>
      </w:r>
      <w:proofErr w:type="spellStart"/>
      <w:r>
        <w:t>Requirements</w:t>
      </w:r>
      <w:proofErr w:type="spellEnd"/>
      <w:r>
        <w:t xml:space="preserve"> </w:t>
      </w:r>
      <w:proofErr w:type="spellStart"/>
      <w:r>
        <w:t>Engineering</w:t>
      </w:r>
      <w:proofErr w:type="spellEnd"/>
      <w:r>
        <w:t>, v. 27, n. 4, p. 545-567, 2022.</w:t>
      </w:r>
    </w:p>
    <w:p w14:paraId="5FB0ECA6" w14:textId="4ABA67AF" w:rsidR="00AA3001" w:rsidRDefault="00AA3001" w:rsidP="004D5186">
      <w:pPr>
        <w:spacing w:after="240" w:line="360" w:lineRule="auto"/>
        <w:jc w:val="both"/>
      </w:pPr>
      <w:r>
        <w:t xml:space="preserve">CONCEIÇÃO LIMA MELO ROLIM, M.; GIBRAN, S. M. Lei Geral De Proteção De Dados (Lei Nº 13.709/2018) e Terceiro Setor: Principais Desafios E Alternativas Rumo À Adequação. </w:t>
      </w:r>
      <w:proofErr w:type="spellStart"/>
      <w:r>
        <w:t>Journal</w:t>
      </w:r>
      <w:proofErr w:type="spellEnd"/>
      <w:r>
        <w:t xml:space="preserve"> </w:t>
      </w:r>
      <w:proofErr w:type="spellStart"/>
      <w:r>
        <w:t>of</w:t>
      </w:r>
      <w:proofErr w:type="spellEnd"/>
      <w:r>
        <w:t xml:space="preserve"> Law </w:t>
      </w:r>
      <w:proofErr w:type="spellStart"/>
      <w:r>
        <w:t>and</w:t>
      </w:r>
      <w:proofErr w:type="spellEnd"/>
      <w:r>
        <w:t xml:space="preserve"> </w:t>
      </w:r>
      <w:proofErr w:type="spellStart"/>
      <w:r>
        <w:t>Sustainable</w:t>
      </w:r>
      <w:proofErr w:type="spellEnd"/>
      <w:r>
        <w:t xml:space="preserve"> </w:t>
      </w:r>
      <w:proofErr w:type="spellStart"/>
      <w:r>
        <w:t>Development</w:t>
      </w:r>
      <w:proofErr w:type="spellEnd"/>
      <w:r>
        <w:t>, v. 9, n. 1, p. e723-e723, 2021.</w:t>
      </w:r>
    </w:p>
    <w:p w14:paraId="6723489E" w14:textId="5F9DFB31" w:rsidR="00AA3001" w:rsidRDefault="00AA3001" w:rsidP="004D5186">
      <w:pPr>
        <w:spacing w:after="240" w:line="360" w:lineRule="auto"/>
        <w:jc w:val="both"/>
      </w:pPr>
      <w:r>
        <w:t xml:space="preserve">DIAS CANEDO, E. et al. </w:t>
      </w:r>
      <w:proofErr w:type="spellStart"/>
      <w:r>
        <w:t>Perceptions</w:t>
      </w:r>
      <w:proofErr w:type="spellEnd"/>
      <w:r>
        <w:t xml:space="preserve"> </w:t>
      </w:r>
      <w:proofErr w:type="spellStart"/>
      <w:r>
        <w:t>of</w:t>
      </w:r>
      <w:proofErr w:type="spellEnd"/>
      <w:r>
        <w:t xml:space="preserve"> ICT </w:t>
      </w:r>
      <w:proofErr w:type="spellStart"/>
      <w:r>
        <w:t>practitioners</w:t>
      </w:r>
      <w:proofErr w:type="spellEnd"/>
      <w:r>
        <w:t xml:space="preserve"> </w:t>
      </w:r>
      <w:proofErr w:type="spellStart"/>
      <w:r>
        <w:t>regarding</w:t>
      </w:r>
      <w:proofErr w:type="spellEnd"/>
      <w:r>
        <w:t xml:space="preserve"> software </w:t>
      </w:r>
      <w:proofErr w:type="spellStart"/>
      <w:r>
        <w:t>privacy</w:t>
      </w:r>
      <w:proofErr w:type="spellEnd"/>
      <w:r>
        <w:t xml:space="preserve">. </w:t>
      </w:r>
      <w:proofErr w:type="spellStart"/>
      <w:r>
        <w:t>Entropy</w:t>
      </w:r>
      <w:proofErr w:type="spellEnd"/>
      <w:r>
        <w:t>, v. 22, n. 4, p. 429, 2020.</w:t>
      </w:r>
    </w:p>
    <w:p w14:paraId="25DB3F52" w14:textId="490BAAA3" w:rsidR="00AA3001" w:rsidRDefault="00AA3001" w:rsidP="004D5186">
      <w:pPr>
        <w:spacing w:after="240" w:line="360" w:lineRule="auto"/>
        <w:jc w:val="both"/>
      </w:pPr>
      <w:r>
        <w:t xml:space="preserve">DOURADO, D. D. A.; AITH, F. M. A. The </w:t>
      </w:r>
      <w:proofErr w:type="spellStart"/>
      <w:r>
        <w:t>regulation</w:t>
      </w:r>
      <w:proofErr w:type="spellEnd"/>
      <w:r>
        <w:t xml:space="preserve"> </w:t>
      </w:r>
      <w:proofErr w:type="spellStart"/>
      <w:r>
        <w:t>of</w:t>
      </w:r>
      <w:proofErr w:type="spellEnd"/>
      <w:r>
        <w:t xml:space="preserve"> artificial </w:t>
      </w:r>
      <w:proofErr w:type="spellStart"/>
      <w:r>
        <w:t>intelligence</w:t>
      </w:r>
      <w:proofErr w:type="spellEnd"/>
      <w:r>
        <w:t xml:space="preserve"> for </w:t>
      </w:r>
      <w:proofErr w:type="spellStart"/>
      <w:r>
        <w:t>health</w:t>
      </w:r>
      <w:proofErr w:type="spellEnd"/>
      <w:r>
        <w:t xml:space="preserve"> in </w:t>
      </w:r>
      <w:proofErr w:type="spellStart"/>
      <w:r>
        <w:t>Brazil</w:t>
      </w:r>
      <w:proofErr w:type="spellEnd"/>
      <w:r>
        <w:t xml:space="preserve"> </w:t>
      </w:r>
      <w:proofErr w:type="spellStart"/>
      <w:r>
        <w:t>begins</w:t>
      </w:r>
      <w:proofErr w:type="spellEnd"/>
      <w:r>
        <w:t xml:space="preserve"> </w:t>
      </w:r>
      <w:proofErr w:type="spellStart"/>
      <w:r>
        <w:t>with</w:t>
      </w:r>
      <w:proofErr w:type="spellEnd"/>
      <w:r>
        <w:t xml:space="preserve"> </w:t>
      </w:r>
      <w:proofErr w:type="spellStart"/>
      <w:r>
        <w:t>the</w:t>
      </w:r>
      <w:proofErr w:type="spellEnd"/>
      <w:r>
        <w:t xml:space="preserve"> General </w:t>
      </w:r>
      <w:proofErr w:type="spellStart"/>
      <w:r>
        <w:t>Personal</w:t>
      </w:r>
      <w:proofErr w:type="spellEnd"/>
      <w:r>
        <w:t xml:space="preserve"> Data </w:t>
      </w:r>
      <w:proofErr w:type="spellStart"/>
      <w:r>
        <w:t>Protection</w:t>
      </w:r>
      <w:proofErr w:type="spellEnd"/>
      <w:r>
        <w:t xml:space="preserve"> Law. Revista de Saúde Pública, v. 56, 2022.</w:t>
      </w:r>
    </w:p>
    <w:p w14:paraId="4348E0E1" w14:textId="35F6684A" w:rsidR="00AA3001" w:rsidRDefault="00AA3001" w:rsidP="004D5186">
      <w:pPr>
        <w:spacing w:after="240" w:line="360" w:lineRule="auto"/>
        <w:jc w:val="both"/>
      </w:pPr>
      <w:r>
        <w:t xml:space="preserve">FERNANDES, R. G.; OLIVEIRA, L. P. S. The </w:t>
      </w:r>
      <w:proofErr w:type="spellStart"/>
      <w:r>
        <w:t>regulation</w:t>
      </w:r>
      <w:proofErr w:type="spellEnd"/>
      <w:r>
        <w:t xml:space="preserve"> </w:t>
      </w:r>
      <w:proofErr w:type="spellStart"/>
      <w:r>
        <w:t>of</w:t>
      </w:r>
      <w:proofErr w:type="spellEnd"/>
      <w:r>
        <w:t xml:space="preserve"> </w:t>
      </w:r>
      <w:proofErr w:type="spellStart"/>
      <w:r>
        <w:t>disruptive</w:t>
      </w:r>
      <w:proofErr w:type="spellEnd"/>
      <w:r>
        <w:t xml:space="preserve"> </w:t>
      </w:r>
      <w:proofErr w:type="spellStart"/>
      <w:r>
        <w:t>decisions</w:t>
      </w:r>
      <w:proofErr w:type="spellEnd"/>
      <w:r>
        <w:t xml:space="preserve"> in </w:t>
      </w:r>
      <w:proofErr w:type="spellStart"/>
      <w:r>
        <w:t>Brazilian</w:t>
      </w:r>
      <w:proofErr w:type="spellEnd"/>
      <w:r>
        <w:t xml:space="preserve"> judicial </w:t>
      </w:r>
      <w:proofErr w:type="spellStart"/>
      <w:r>
        <w:t>power</w:t>
      </w:r>
      <w:proofErr w:type="spellEnd"/>
      <w:r>
        <w:t xml:space="preserve"> </w:t>
      </w:r>
      <w:proofErr w:type="spellStart"/>
      <w:r>
        <w:t>and</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precautionary</w:t>
      </w:r>
      <w:proofErr w:type="spellEnd"/>
      <w:r>
        <w:t xml:space="preserve"> </w:t>
      </w:r>
      <w:proofErr w:type="spellStart"/>
      <w:r>
        <w:t>principle</w:t>
      </w:r>
      <w:proofErr w:type="spellEnd"/>
      <w:r>
        <w:t xml:space="preserve">: natural </w:t>
      </w:r>
      <w:proofErr w:type="spellStart"/>
      <w:r>
        <w:t>judge</w:t>
      </w:r>
      <w:proofErr w:type="spellEnd"/>
      <w:r>
        <w:t xml:space="preserve"> </w:t>
      </w:r>
      <w:proofErr w:type="spellStart"/>
      <w:r>
        <w:t>or</w:t>
      </w:r>
      <w:proofErr w:type="spellEnd"/>
      <w:r>
        <w:t xml:space="preserve"> “artificial </w:t>
      </w:r>
      <w:proofErr w:type="spellStart"/>
      <w:r>
        <w:t>judge</w:t>
      </w:r>
      <w:proofErr w:type="spellEnd"/>
      <w:r>
        <w:t>”? Revista Opinião Jurídica (Fortaleza), v. 19, n. 30, p. 91-117, 2021.</w:t>
      </w:r>
    </w:p>
    <w:p w14:paraId="271FE172" w14:textId="03A04151" w:rsidR="00AA3001" w:rsidRDefault="00AA3001" w:rsidP="004D5186">
      <w:pPr>
        <w:spacing w:after="240" w:line="360" w:lineRule="auto"/>
        <w:jc w:val="both"/>
      </w:pPr>
      <w:r>
        <w:t xml:space="preserve">FERRÃO, S. É. R. et al. </w:t>
      </w:r>
      <w:proofErr w:type="spellStart"/>
      <w:r>
        <w:t>Diagnostic</w:t>
      </w:r>
      <w:proofErr w:type="spellEnd"/>
      <w:r>
        <w:t xml:space="preserve"> </w:t>
      </w:r>
      <w:proofErr w:type="spellStart"/>
      <w:r>
        <w:t>of</w:t>
      </w:r>
      <w:proofErr w:type="spellEnd"/>
      <w:r>
        <w:t xml:space="preserve"> data </w:t>
      </w:r>
      <w:proofErr w:type="spellStart"/>
      <w:r>
        <w:t>processing</w:t>
      </w:r>
      <w:proofErr w:type="spellEnd"/>
      <w:r>
        <w:t xml:space="preserve"> </w:t>
      </w:r>
      <w:proofErr w:type="spellStart"/>
      <w:r>
        <w:t>by</w:t>
      </w:r>
      <w:proofErr w:type="spellEnd"/>
      <w:r>
        <w:t xml:space="preserve"> </w:t>
      </w:r>
      <w:proofErr w:type="spellStart"/>
      <w:r>
        <w:t>Brazilian</w:t>
      </w:r>
      <w:proofErr w:type="spellEnd"/>
      <w:r>
        <w:t xml:space="preserve"> </w:t>
      </w:r>
      <w:proofErr w:type="spellStart"/>
      <w:r>
        <w:t>organizations</w:t>
      </w:r>
      <w:proofErr w:type="spellEnd"/>
      <w:r>
        <w:t xml:space="preserve">—a </w:t>
      </w:r>
      <w:proofErr w:type="spellStart"/>
      <w:r>
        <w:t>low</w:t>
      </w:r>
      <w:proofErr w:type="spellEnd"/>
      <w:r>
        <w:t xml:space="preserve"> compliance </w:t>
      </w:r>
      <w:proofErr w:type="spellStart"/>
      <w:r>
        <w:t>issue</w:t>
      </w:r>
      <w:proofErr w:type="spellEnd"/>
      <w:r>
        <w:t xml:space="preserve">. </w:t>
      </w:r>
      <w:proofErr w:type="spellStart"/>
      <w:r>
        <w:t>Information</w:t>
      </w:r>
      <w:proofErr w:type="spellEnd"/>
      <w:r>
        <w:t>, v. 12, n. 4, p. 168, 2021.</w:t>
      </w:r>
    </w:p>
    <w:p w14:paraId="05C334BB" w14:textId="303530DC" w:rsidR="00AA3001" w:rsidRDefault="00AA3001" w:rsidP="004D5186">
      <w:pPr>
        <w:spacing w:after="240" w:line="360" w:lineRule="auto"/>
        <w:jc w:val="both"/>
      </w:pPr>
      <w:r>
        <w:t xml:space="preserve">FREUND, G. P.; FAGUNDES, P. B.; DE MACEDO, D. D. J. </w:t>
      </w:r>
      <w:proofErr w:type="spellStart"/>
      <w:r>
        <w:t>An</w:t>
      </w:r>
      <w:proofErr w:type="spellEnd"/>
      <w:r>
        <w:t xml:space="preserve"> </w:t>
      </w:r>
      <w:proofErr w:type="spellStart"/>
      <w:r>
        <w:t>analysis</w:t>
      </w:r>
      <w:proofErr w:type="spellEnd"/>
      <w:r>
        <w:t xml:space="preserve"> </w:t>
      </w:r>
      <w:proofErr w:type="spellStart"/>
      <w:r>
        <w:t>of</w:t>
      </w:r>
      <w:proofErr w:type="spellEnd"/>
      <w:r>
        <w:t xml:space="preserve"> blockchain </w:t>
      </w:r>
      <w:proofErr w:type="spellStart"/>
      <w:r>
        <w:t>and</w:t>
      </w:r>
      <w:proofErr w:type="spellEnd"/>
      <w:r>
        <w:t xml:space="preserve"> GDPR </w:t>
      </w:r>
      <w:proofErr w:type="spellStart"/>
      <w:r>
        <w:t>under</w:t>
      </w:r>
      <w:proofErr w:type="spellEnd"/>
      <w:r>
        <w:t xml:space="preserve"> </w:t>
      </w:r>
      <w:proofErr w:type="spellStart"/>
      <w:r>
        <w:t>the</w:t>
      </w:r>
      <w:proofErr w:type="spellEnd"/>
      <w:r>
        <w:t xml:space="preserve"> data </w:t>
      </w:r>
      <w:proofErr w:type="spellStart"/>
      <w:r>
        <w:t>lifecycle</w:t>
      </w:r>
      <w:proofErr w:type="spellEnd"/>
      <w:r>
        <w:t xml:space="preserve"> perspective. Mobile Networks </w:t>
      </w:r>
      <w:proofErr w:type="spellStart"/>
      <w:r>
        <w:t>and</w:t>
      </w:r>
      <w:proofErr w:type="spellEnd"/>
      <w:r>
        <w:t xml:space="preserve"> </w:t>
      </w:r>
      <w:proofErr w:type="spellStart"/>
      <w:r>
        <w:t>Applications</w:t>
      </w:r>
      <w:proofErr w:type="spellEnd"/>
      <w:r>
        <w:t>, v. 26, n. 1, p. 266-276, 2021.</w:t>
      </w:r>
    </w:p>
    <w:p w14:paraId="730B8211" w14:textId="52FF88F0" w:rsidR="00AA3001" w:rsidRDefault="00AA3001" w:rsidP="004D5186">
      <w:pPr>
        <w:spacing w:after="240" w:line="360" w:lineRule="auto"/>
        <w:jc w:val="both"/>
      </w:pPr>
      <w:r>
        <w:t xml:space="preserve">GARBACCIO, G. L.; VADELL, L. M. B.; TORCHIA, B. </w:t>
      </w:r>
      <w:proofErr w:type="spellStart"/>
      <w:r>
        <w:t>Main</w:t>
      </w:r>
      <w:proofErr w:type="spellEnd"/>
      <w:r>
        <w:t xml:space="preserve"> </w:t>
      </w:r>
      <w:proofErr w:type="spellStart"/>
      <w:r>
        <w:t>Provisions</w:t>
      </w:r>
      <w:proofErr w:type="spellEnd"/>
      <w:r>
        <w:t xml:space="preserve"> </w:t>
      </w:r>
      <w:proofErr w:type="spellStart"/>
      <w:r>
        <w:t>of</w:t>
      </w:r>
      <w:proofErr w:type="spellEnd"/>
      <w:r>
        <w:t xml:space="preserve"> Governance in </w:t>
      </w:r>
      <w:proofErr w:type="spellStart"/>
      <w:r>
        <w:t>Privacy</w:t>
      </w:r>
      <w:proofErr w:type="spellEnd"/>
      <w:r>
        <w:t xml:space="preserve"> </w:t>
      </w:r>
      <w:proofErr w:type="spellStart"/>
      <w:r>
        <w:t>concerning</w:t>
      </w:r>
      <w:proofErr w:type="spellEnd"/>
      <w:r>
        <w:t xml:space="preserve"> </w:t>
      </w:r>
      <w:proofErr w:type="spellStart"/>
      <w:r>
        <w:t>of</w:t>
      </w:r>
      <w:proofErr w:type="spellEnd"/>
      <w:r>
        <w:t xml:space="preserve"> </w:t>
      </w:r>
      <w:proofErr w:type="spellStart"/>
      <w:r>
        <w:t>the</w:t>
      </w:r>
      <w:proofErr w:type="spellEnd"/>
      <w:r>
        <w:t xml:space="preserve"> General Data </w:t>
      </w:r>
      <w:proofErr w:type="spellStart"/>
      <w:r>
        <w:t>Protection</w:t>
      </w:r>
      <w:proofErr w:type="spellEnd"/>
      <w:r>
        <w:t xml:space="preserve"> Law in </w:t>
      </w:r>
      <w:proofErr w:type="spellStart"/>
      <w:r>
        <w:t>Brazil</w:t>
      </w:r>
      <w:proofErr w:type="spellEnd"/>
      <w:r>
        <w:t>. Rev. Just. Direito, n. 36, p. 204, 2022.</w:t>
      </w:r>
    </w:p>
    <w:p w14:paraId="0BB8152A" w14:textId="0C6327EE" w:rsidR="00AA3001" w:rsidRDefault="00AA3001" w:rsidP="004D5186">
      <w:pPr>
        <w:spacing w:after="240" w:line="360" w:lineRule="auto"/>
        <w:jc w:val="both"/>
      </w:pPr>
      <w:r>
        <w:t xml:space="preserve">GUNTHER, L. E.; COMAR, R. T.; RODRIGUES, L. E. </w:t>
      </w:r>
      <w:proofErr w:type="spellStart"/>
      <w:r>
        <w:t>Protection</w:t>
      </w:r>
      <w:proofErr w:type="spellEnd"/>
      <w:r>
        <w:t xml:space="preserve"> </w:t>
      </w:r>
      <w:proofErr w:type="spellStart"/>
      <w:r>
        <w:t>and</w:t>
      </w:r>
      <w:proofErr w:type="spellEnd"/>
      <w:r>
        <w:t xml:space="preserve"> </w:t>
      </w:r>
      <w:proofErr w:type="spellStart"/>
      <w:r>
        <w:t>treatment</w:t>
      </w:r>
      <w:proofErr w:type="spellEnd"/>
      <w:r>
        <w:t xml:space="preserve"> </w:t>
      </w:r>
      <w:proofErr w:type="spellStart"/>
      <w:r>
        <w:t>of</w:t>
      </w:r>
      <w:proofErr w:type="spellEnd"/>
      <w:r>
        <w:t xml:space="preserve"> </w:t>
      </w:r>
      <w:proofErr w:type="spellStart"/>
      <w:r>
        <w:t>sensitive</w:t>
      </w:r>
      <w:proofErr w:type="spellEnd"/>
      <w:r>
        <w:t xml:space="preserve"> </w:t>
      </w:r>
      <w:proofErr w:type="spellStart"/>
      <w:r>
        <w:t>personal</w:t>
      </w:r>
      <w:proofErr w:type="spellEnd"/>
      <w:r>
        <w:t xml:space="preserve"> data in </w:t>
      </w:r>
      <w:proofErr w:type="spellStart"/>
      <w:r>
        <w:t>the</w:t>
      </w:r>
      <w:proofErr w:type="spellEnd"/>
      <w:r>
        <w:t xml:space="preserve"> digital age </w:t>
      </w:r>
      <w:proofErr w:type="spellStart"/>
      <w:r>
        <w:t>and</w:t>
      </w:r>
      <w:proofErr w:type="spellEnd"/>
      <w:r>
        <w:t xml:space="preserve"> </w:t>
      </w:r>
      <w:proofErr w:type="spellStart"/>
      <w:r>
        <w:t>the</w:t>
      </w:r>
      <w:proofErr w:type="spellEnd"/>
      <w:r>
        <w:t xml:space="preserve"> </w:t>
      </w:r>
      <w:proofErr w:type="spellStart"/>
      <w:r>
        <w:t>right</w:t>
      </w:r>
      <w:proofErr w:type="spellEnd"/>
      <w:r>
        <w:t xml:space="preserve"> </w:t>
      </w:r>
      <w:proofErr w:type="spellStart"/>
      <w:r>
        <w:t>to</w:t>
      </w:r>
      <w:proofErr w:type="spellEnd"/>
      <w:r>
        <w:t xml:space="preserve"> </w:t>
      </w:r>
      <w:proofErr w:type="spellStart"/>
      <w:r>
        <w:t>privacy</w:t>
      </w:r>
      <w:proofErr w:type="spellEnd"/>
      <w:r>
        <w:t xml:space="preserve">: The </w:t>
      </w:r>
      <w:proofErr w:type="spellStart"/>
      <w:r>
        <w:t>limits</w:t>
      </w:r>
      <w:proofErr w:type="spellEnd"/>
      <w:r>
        <w:t xml:space="preserve"> for </w:t>
      </w:r>
      <w:proofErr w:type="spellStart"/>
      <w:r>
        <w:t>state</w:t>
      </w:r>
      <w:proofErr w:type="spellEnd"/>
      <w:r>
        <w:t xml:space="preserve"> </w:t>
      </w:r>
      <w:proofErr w:type="spellStart"/>
      <w:r>
        <w:t>intervention</w:t>
      </w:r>
      <w:proofErr w:type="spellEnd"/>
      <w:r>
        <w:t>. Relações Internacionais no Mundo Atual, 2020.</w:t>
      </w:r>
    </w:p>
    <w:p w14:paraId="08B2E223" w14:textId="6EDF6CF0" w:rsidR="00AA3001" w:rsidRDefault="00AA3001" w:rsidP="004D5186">
      <w:pPr>
        <w:spacing w:after="240" w:line="360" w:lineRule="auto"/>
        <w:jc w:val="both"/>
      </w:pPr>
      <w:r>
        <w:t xml:space="preserve">IRAMINA, A. GDPR v. GDPL: </w:t>
      </w:r>
      <w:proofErr w:type="spellStart"/>
      <w:r>
        <w:t>Strategic</w:t>
      </w:r>
      <w:proofErr w:type="spellEnd"/>
      <w:r>
        <w:t xml:space="preserve"> </w:t>
      </w:r>
      <w:proofErr w:type="spellStart"/>
      <w:r>
        <w:t>Adoption</w:t>
      </w:r>
      <w:proofErr w:type="spellEnd"/>
      <w:r>
        <w:t xml:space="preserve"> </w:t>
      </w:r>
      <w:proofErr w:type="spellStart"/>
      <w:r>
        <w:t>of</w:t>
      </w:r>
      <w:proofErr w:type="spellEnd"/>
      <w:r>
        <w:t xml:space="preserve"> </w:t>
      </w:r>
      <w:proofErr w:type="spellStart"/>
      <w:r>
        <w:t>the</w:t>
      </w:r>
      <w:proofErr w:type="spellEnd"/>
      <w:r>
        <w:t xml:space="preserve"> </w:t>
      </w:r>
      <w:proofErr w:type="spellStart"/>
      <w:r>
        <w:t>responsiveness</w:t>
      </w:r>
      <w:proofErr w:type="spellEnd"/>
      <w:r>
        <w:t xml:space="preserve"> approach in </w:t>
      </w:r>
      <w:proofErr w:type="spellStart"/>
      <w:r>
        <w:t>the</w:t>
      </w:r>
      <w:proofErr w:type="spellEnd"/>
      <w:r>
        <w:t xml:space="preserve"> </w:t>
      </w:r>
      <w:proofErr w:type="spellStart"/>
      <w:r>
        <w:t>elaboration</w:t>
      </w:r>
      <w:proofErr w:type="spellEnd"/>
      <w:r>
        <w:t xml:space="preserve"> </w:t>
      </w:r>
      <w:proofErr w:type="spellStart"/>
      <w:r>
        <w:t>of</w:t>
      </w:r>
      <w:proofErr w:type="spellEnd"/>
      <w:r>
        <w:t xml:space="preserve"> </w:t>
      </w:r>
      <w:proofErr w:type="spellStart"/>
      <w:r>
        <w:t>Brazil's</w:t>
      </w:r>
      <w:proofErr w:type="spellEnd"/>
      <w:r>
        <w:t xml:space="preserve"> General Data </w:t>
      </w:r>
      <w:proofErr w:type="spellStart"/>
      <w:r>
        <w:t>Protection</w:t>
      </w:r>
      <w:proofErr w:type="spellEnd"/>
      <w:r>
        <w:t xml:space="preserve"> Law </w:t>
      </w:r>
      <w:proofErr w:type="spellStart"/>
      <w:r>
        <w:t>and</w:t>
      </w:r>
      <w:proofErr w:type="spellEnd"/>
      <w:r>
        <w:t xml:space="preserve"> </w:t>
      </w:r>
      <w:proofErr w:type="spellStart"/>
      <w:r>
        <w:t>the</w:t>
      </w:r>
      <w:proofErr w:type="spellEnd"/>
      <w:r>
        <w:t xml:space="preserve"> EU General Data </w:t>
      </w:r>
      <w:proofErr w:type="spellStart"/>
      <w:r>
        <w:lastRenderedPageBreak/>
        <w:t>Protection</w:t>
      </w:r>
      <w:proofErr w:type="spellEnd"/>
      <w:r>
        <w:t xml:space="preserve"> </w:t>
      </w:r>
      <w:proofErr w:type="spellStart"/>
      <w:r>
        <w:t>Regulation</w:t>
      </w:r>
      <w:proofErr w:type="spellEnd"/>
      <w:r>
        <w:t xml:space="preserve">. Revista de Direito, Estado e </w:t>
      </w:r>
      <w:proofErr w:type="spellStart"/>
      <w:r>
        <w:t>Telecomunicacoes</w:t>
      </w:r>
      <w:proofErr w:type="spellEnd"/>
      <w:r>
        <w:t>, v. 12, n. 2, p. 91-118, 2020.</w:t>
      </w:r>
    </w:p>
    <w:p w14:paraId="1D906873" w14:textId="2E28D0CF" w:rsidR="00AA3001" w:rsidRDefault="00AA3001" w:rsidP="004D5186">
      <w:pPr>
        <w:spacing w:after="240" w:line="360" w:lineRule="auto"/>
        <w:jc w:val="both"/>
      </w:pPr>
      <w:r>
        <w:t>LUGATI, L. N.; DE ALMEIDA, J. E. A LGPD e a construção de uma cultura de proteção de dados. Revista de Direito, v. 14, n. 01, p. 01-20, 2022.</w:t>
      </w:r>
    </w:p>
    <w:p w14:paraId="02775BCF" w14:textId="18AB554B" w:rsidR="003D4DC6" w:rsidRDefault="003D4DC6" w:rsidP="00F9075F">
      <w:pPr>
        <w:spacing w:after="240" w:line="360" w:lineRule="auto"/>
        <w:jc w:val="both"/>
      </w:pPr>
      <w:r>
        <w:t xml:space="preserve">PETERSEN K., VAKKALANKA, S., KUZNIARZ, L., </w:t>
      </w:r>
      <w:proofErr w:type="spellStart"/>
      <w:r>
        <w:t>Guidelines</w:t>
      </w:r>
      <w:proofErr w:type="spellEnd"/>
      <w:r>
        <w:t xml:space="preserve"> for </w:t>
      </w:r>
      <w:proofErr w:type="spellStart"/>
      <w:r>
        <w:t>Conducting</w:t>
      </w:r>
      <w:proofErr w:type="spellEnd"/>
      <w:r w:rsidR="00F9075F">
        <w:t xml:space="preserve"> </w:t>
      </w:r>
      <w:proofErr w:type="spellStart"/>
      <w:r>
        <w:t>Systematic</w:t>
      </w:r>
      <w:proofErr w:type="spellEnd"/>
      <w:r>
        <w:t xml:space="preserve"> Mapping </w:t>
      </w:r>
      <w:proofErr w:type="spellStart"/>
      <w:r>
        <w:t>Studies</w:t>
      </w:r>
      <w:proofErr w:type="spellEnd"/>
      <w:r>
        <w:t xml:space="preserve"> in Software </w:t>
      </w:r>
      <w:proofErr w:type="spellStart"/>
      <w:r>
        <w:t>Engineering</w:t>
      </w:r>
      <w:proofErr w:type="spellEnd"/>
      <w:r>
        <w:t xml:space="preserve">: </w:t>
      </w:r>
      <w:proofErr w:type="spellStart"/>
      <w:r>
        <w:t>An</w:t>
      </w:r>
      <w:proofErr w:type="spellEnd"/>
      <w:r>
        <w:t xml:space="preserve"> Update. </w:t>
      </w:r>
      <w:proofErr w:type="spellStart"/>
      <w:r>
        <w:t>Information</w:t>
      </w:r>
      <w:proofErr w:type="spellEnd"/>
      <w:r>
        <w:t xml:space="preserve"> </w:t>
      </w:r>
      <w:proofErr w:type="spellStart"/>
      <w:r>
        <w:t>and</w:t>
      </w:r>
      <w:proofErr w:type="spellEnd"/>
      <w:r w:rsidR="00F9075F">
        <w:t xml:space="preserve"> </w:t>
      </w:r>
      <w:r>
        <w:t>Software Technology, v. 64, p. 1</w:t>
      </w:r>
      <w:r w:rsidR="00910E72">
        <w:t>-</w:t>
      </w:r>
      <w:r>
        <w:t>18</w:t>
      </w:r>
      <w:r w:rsidR="00910E72">
        <w:t>, 2015</w:t>
      </w:r>
      <w:r>
        <w:t>.</w:t>
      </w:r>
    </w:p>
    <w:p w14:paraId="543D8BE5" w14:textId="2CCB049E" w:rsidR="00AA3001" w:rsidRDefault="00AA3001" w:rsidP="00F9075F">
      <w:pPr>
        <w:spacing w:after="240" w:line="360" w:lineRule="auto"/>
        <w:jc w:val="both"/>
      </w:pPr>
      <w:r>
        <w:t xml:space="preserve">ROCHA, E. C. D. F. </w:t>
      </w:r>
      <w:proofErr w:type="spellStart"/>
      <w:r>
        <w:t>Ethics</w:t>
      </w:r>
      <w:proofErr w:type="spellEnd"/>
      <w:r>
        <w:t xml:space="preserve"> in </w:t>
      </w:r>
      <w:proofErr w:type="spellStart"/>
      <w:r>
        <w:t>Information</w:t>
      </w:r>
      <w:proofErr w:type="spellEnd"/>
      <w:r>
        <w:t xml:space="preserve"> Science </w:t>
      </w:r>
      <w:proofErr w:type="spellStart"/>
      <w:r>
        <w:t>Research</w:t>
      </w:r>
      <w:proofErr w:type="spellEnd"/>
      <w:r>
        <w:t xml:space="preserve">: </w:t>
      </w:r>
      <w:proofErr w:type="spellStart"/>
      <w:r>
        <w:t>principles</w:t>
      </w:r>
      <w:proofErr w:type="spellEnd"/>
      <w:r>
        <w:t xml:space="preserve"> </w:t>
      </w:r>
      <w:proofErr w:type="spellStart"/>
      <w:r>
        <w:t>and</w:t>
      </w:r>
      <w:proofErr w:type="spellEnd"/>
      <w:r>
        <w:t xml:space="preserve"> </w:t>
      </w:r>
      <w:proofErr w:type="gramStart"/>
      <w:r>
        <w:t>legal</w:t>
      </w:r>
      <w:r w:rsidR="00F9075F">
        <w:t xml:space="preserve"> </w:t>
      </w:r>
      <w:r>
        <w:t>procedures</w:t>
      </w:r>
      <w:proofErr w:type="gramEnd"/>
      <w:r>
        <w:t xml:space="preserve"> for </w:t>
      </w:r>
      <w:proofErr w:type="spellStart"/>
      <w:r>
        <w:t>submitting</w:t>
      </w:r>
      <w:proofErr w:type="spellEnd"/>
      <w:r>
        <w:t xml:space="preserve"> </w:t>
      </w:r>
      <w:proofErr w:type="spellStart"/>
      <w:r>
        <w:t>research</w:t>
      </w:r>
      <w:proofErr w:type="spellEnd"/>
      <w:r>
        <w:t xml:space="preserve"> </w:t>
      </w:r>
      <w:proofErr w:type="spellStart"/>
      <w:r>
        <w:t>projects</w:t>
      </w:r>
      <w:proofErr w:type="spellEnd"/>
      <w:r>
        <w:t xml:space="preserve"> </w:t>
      </w:r>
      <w:proofErr w:type="spellStart"/>
      <w:r>
        <w:t>to</w:t>
      </w:r>
      <w:proofErr w:type="spellEnd"/>
      <w:r>
        <w:t xml:space="preserve"> </w:t>
      </w:r>
      <w:proofErr w:type="spellStart"/>
      <w:r>
        <w:t>institutional</w:t>
      </w:r>
      <w:proofErr w:type="spellEnd"/>
      <w:r>
        <w:t xml:space="preserve"> </w:t>
      </w:r>
      <w:proofErr w:type="spellStart"/>
      <w:r>
        <w:t>ethics</w:t>
      </w:r>
      <w:proofErr w:type="spellEnd"/>
      <w:r>
        <w:t xml:space="preserve"> </w:t>
      </w:r>
      <w:proofErr w:type="spellStart"/>
      <w:r>
        <w:t>commitees</w:t>
      </w:r>
      <w:proofErr w:type="spellEnd"/>
      <w:r>
        <w:t xml:space="preserve">. </w:t>
      </w:r>
      <w:proofErr w:type="spellStart"/>
      <w:r>
        <w:t>AtoZ</w:t>
      </w:r>
      <w:proofErr w:type="spellEnd"/>
      <w:r>
        <w:t>: novas práticas em informação e conhecimento, v. 11, p. 1-13, 2022.</w:t>
      </w:r>
    </w:p>
    <w:p w14:paraId="430B3785" w14:textId="493F210E" w:rsidR="00AA3001" w:rsidRDefault="00AA3001" w:rsidP="00F9075F">
      <w:pPr>
        <w:spacing w:after="240" w:line="360" w:lineRule="auto"/>
        <w:jc w:val="both"/>
      </w:pPr>
      <w:r>
        <w:t xml:space="preserve">SANTOS, R. M. S.; LEITÃO, A. S.; WOLKART, E. N. A responsabilidade civil na lei geral de proteção de dados pessoais e a regra de </w:t>
      </w:r>
      <w:proofErr w:type="spellStart"/>
      <w:r>
        <w:t>hand</w:t>
      </w:r>
      <w:proofErr w:type="spellEnd"/>
      <w:r>
        <w:t>. Revista Opinião Jurídica (Fortaleza), v. 20, n. 34, p. 60-84, 2022.</w:t>
      </w:r>
    </w:p>
    <w:p w14:paraId="10F197ED" w14:textId="205DC57B" w:rsidR="00AA3001" w:rsidRPr="00623970" w:rsidRDefault="00AA3001" w:rsidP="004D5186">
      <w:pPr>
        <w:spacing w:line="360" w:lineRule="auto"/>
        <w:jc w:val="both"/>
      </w:pPr>
      <w:r>
        <w:t xml:space="preserve">ZAGANELLI, M. V. The General Data </w:t>
      </w:r>
      <w:proofErr w:type="spellStart"/>
      <w:r>
        <w:t>Protection</w:t>
      </w:r>
      <w:proofErr w:type="spellEnd"/>
      <w:r>
        <w:t xml:space="preserve"> Law </w:t>
      </w:r>
      <w:proofErr w:type="spellStart"/>
      <w:r>
        <w:t>and</w:t>
      </w:r>
      <w:proofErr w:type="spellEnd"/>
      <w:r>
        <w:t xml:space="preserve"> Its </w:t>
      </w:r>
      <w:proofErr w:type="spellStart"/>
      <w:r>
        <w:t>Implications</w:t>
      </w:r>
      <w:proofErr w:type="spellEnd"/>
      <w:r>
        <w:t xml:space="preserve"> </w:t>
      </w:r>
      <w:proofErr w:type="spellStart"/>
      <w:r>
        <w:t>on</w:t>
      </w:r>
      <w:proofErr w:type="spellEnd"/>
      <w:r>
        <w:t xml:space="preserve"> Health: </w:t>
      </w:r>
      <w:proofErr w:type="spellStart"/>
      <w:r>
        <w:t>Impact</w:t>
      </w:r>
      <w:proofErr w:type="spellEnd"/>
      <w:r>
        <w:t xml:space="preserve"> Assessments </w:t>
      </w:r>
      <w:proofErr w:type="spellStart"/>
      <w:r>
        <w:t>on</w:t>
      </w:r>
      <w:proofErr w:type="spellEnd"/>
      <w:r>
        <w:t xml:space="preserve"> Data </w:t>
      </w:r>
      <w:proofErr w:type="spellStart"/>
      <w:r>
        <w:t>Processing</w:t>
      </w:r>
      <w:proofErr w:type="spellEnd"/>
      <w:r>
        <w:t xml:space="preserve"> in </w:t>
      </w:r>
      <w:proofErr w:type="spellStart"/>
      <w:r>
        <w:t>the</w:t>
      </w:r>
      <w:proofErr w:type="spellEnd"/>
      <w:r>
        <w:t xml:space="preserve"> Clinical-Hospital </w:t>
      </w:r>
      <w:proofErr w:type="spellStart"/>
      <w:r>
        <w:t>Scope</w:t>
      </w:r>
      <w:proofErr w:type="spellEnd"/>
      <w:r>
        <w:t xml:space="preserve">. Rev. </w:t>
      </w:r>
      <w:proofErr w:type="spellStart"/>
      <w:r>
        <w:t>Bioetica</w:t>
      </w:r>
      <w:proofErr w:type="spellEnd"/>
      <w:r>
        <w:t xml:space="preserve"> &amp; </w:t>
      </w:r>
      <w:proofErr w:type="spellStart"/>
      <w:r>
        <w:t>Derecho</w:t>
      </w:r>
      <w:proofErr w:type="spellEnd"/>
      <w:r>
        <w:t>, n. 54, p. 215, 2022.</w:t>
      </w:r>
    </w:p>
    <w:sectPr w:rsidR="00AA3001" w:rsidRPr="006239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B64"/>
    <w:rsid w:val="0000722C"/>
    <w:rsid w:val="0001255E"/>
    <w:rsid w:val="00052338"/>
    <w:rsid w:val="00073BD7"/>
    <w:rsid w:val="00093532"/>
    <w:rsid w:val="00096E3F"/>
    <w:rsid w:val="000972AD"/>
    <w:rsid w:val="000B2505"/>
    <w:rsid w:val="000D6727"/>
    <w:rsid w:val="000F03BF"/>
    <w:rsid w:val="001151BB"/>
    <w:rsid w:val="00117470"/>
    <w:rsid w:val="00142D64"/>
    <w:rsid w:val="001572E1"/>
    <w:rsid w:val="00161372"/>
    <w:rsid w:val="0016221A"/>
    <w:rsid w:val="001B2F14"/>
    <w:rsid w:val="001B7AD4"/>
    <w:rsid w:val="001D2E30"/>
    <w:rsid w:val="00200760"/>
    <w:rsid w:val="00222FC8"/>
    <w:rsid w:val="002307AA"/>
    <w:rsid w:val="002417E5"/>
    <w:rsid w:val="0025301D"/>
    <w:rsid w:val="00253AC3"/>
    <w:rsid w:val="002B178E"/>
    <w:rsid w:val="002B7951"/>
    <w:rsid w:val="002C73CB"/>
    <w:rsid w:val="002E534A"/>
    <w:rsid w:val="003306E1"/>
    <w:rsid w:val="00335856"/>
    <w:rsid w:val="00341393"/>
    <w:rsid w:val="0035763B"/>
    <w:rsid w:val="00365D4D"/>
    <w:rsid w:val="00366CC2"/>
    <w:rsid w:val="003768EF"/>
    <w:rsid w:val="00377BD6"/>
    <w:rsid w:val="00384671"/>
    <w:rsid w:val="00385114"/>
    <w:rsid w:val="00390D94"/>
    <w:rsid w:val="00395028"/>
    <w:rsid w:val="00395654"/>
    <w:rsid w:val="00396C5D"/>
    <w:rsid w:val="003B0BA9"/>
    <w:rsid w:val="003B6B17"/>
    <w:rsid w:val="003B6FEA"/>
    <w:rsid w:val="003C2DFE"/>
    <w:rsid w:val="003D4DC6"/>
    <w:rsid w:val="0040397D"/>
    <w:rsid w:val="00404E01"/>
    <w:rsid w:val="00416A20"/>
    <w:rsid w:val="00421C1C"/>
    <w:rsid w:val="00431C3C"/>
    <w:rsid w:val="00467452"/>
    <w:rsid w:val="004B1E52"/>
    <w:rsid w:val="004C3378"/>
    <w:rsid w:val="004D5186"/>
    <w:rsid w:val="004E103E"/>
    <w:rsid w:val="00501C2B"/>
    <w:rsid w:val="00504233"/>
    <w:rsid w:val="0050519E"/>
    <w:rsid w:val="005132BE"/>
    <w:rsid w:val="00524DA4"/>
    <w:rsid w:val="005510BD"/>
    <w:rsid w:val="00560ED6"/>
    <w:rsid w:val="005700F7"/>
    <w:rsid w:val="00593E25"/>
    <w:rsid w:val="005B3B68"/>
    <w:rsid w:val="005D4087"/>
    <w:rsid w:val="005E75DC"/>
    <w:rsid w:val="00616759"/>
    <w:rsid w:val="00616C4C"/>
    <w:rsid w:val="00623970"/>
    <w:rsid w:val="0063487B"/>
    <w:rsid w:val="00634C6D"/>
    <w:rsid w:val="00635D86"/>
    <w:rsid w:val="00664862"/>
    <w:rsid w:val="00673630"/>
    <w:rsid w:val="0067665A"/>
    <w:rsid w:val="006851F1"/>
    <w:rsid w:val="006B29A3"/>
    <w:rsid w:val="006C50BC"/>
    <w:rsid w:val="006D5A8A"/>
    <w:rsid w:val="006F08C5"/>
    <w:rsid w:val="006F7DCA"/>
    <w:rsid w:val="006F7F12"/>
    <w:rsid w:val="0071650D"/>
    <w:rsid w:val="00723C54"/>
    <w:rsid w:val="00724A02"/>
    <w:rsid w:val="007275CC"/>
    <w:rsid w:val="00752992"/>
    <w:rsid w:val="00792175"/>
    <w:rsid w:val="0079368B"/>
    <w:rsid w:val="007C27BF"/>
    <w:rsid w:val="00800250"/>
    <w:rsid w:val="00802878"/>
    <w:rsid w:val="0080380E"/>
    <w:rsid w:val="00807393"/>
    <w:rsid w:val="00813CC3"/>
    <w:rsid w:val="00814B5E"/>
    <w:rsid w:val="00823FA4"/>
    <w:rsid w:val="00832210"/>
    <w:rsid w:val="00842A9F"/>
    <w:rsid w:val="00847D52"/>
    <w:rsid w:val="0086137E"/>
    <w:rsid w:val="00887E45"/>
    <w:rsid w:val="00896A5E"/>
    <w:rsid w:val="008A67C4"/>
    <w:rsid w:val="008E218F"/>
    <w:rsid w:val="00910E72"/>
    <w:rsid w:val="009122A5"/>
    <w:rsid w:val="0091410E"/>
    <w:rsid w:val="009212E3"/>
    <w:rsid w:val="009426AA"/>
    <w:rsid w:val="00942C37"/>
    <w:rsid w:val="00962DFD"/>
    <w:rsid w:val="00973DB9"/>
    <w:rsid w:val="00982B90"/>
    <w:rsid w:val="009840D0"/>
    <w:rsid w:val="009A778F"/>
    <w:rsid w:val="009B6468"/>
    <w:rsid w:val="009C226E"/>
    <w:rsid w:val="009D0A4D"/>
    <w:rsid w:val="00A20FA5"/>
    <w:rsid w:val="00A22CC8"/>
    <w:rsid w:val="00A40A5B"/>
    <w:rsid w:val="00A41D7B"/>
    <w:rsid w:val="00A4758F"/>
    <w:rsid w:val="00A81C33"/>
    <w:rsid w:val="00A83A3D"/>
    <w:rsid w:val="00AA25F2"/>
    <w:rsid w:val="00AA3001"/>
    <w:rsid w:val="00AC1DDC"/>
    <w:rsid w:val="00AE0A96"/>
    <w:rsid w:val="00AF5084"/>
    <w:rsid w:val="00AF51C7"/>
    <w:rsid w:val="00AF69C4"/>
    <w:rsid w:val="00B000F9"/>
    <w:rsid w:val="00B33D33"/>
    <w:rsid w:val="00B41965"/>
    <w:rsid w:val="00B41C3D"/>
    <w:rsid w:val="00B43D4C"/>
    <w:rsid w:val="00B451D2"/>
    <w:rsid w:val="00B73A56"/>
    <w:rsid w:val="00BB6B64"/>
    <w:rsid w:val="00C25775"/>
    <w:rsid w:val="00C309FE"/>
    <w:rsid w:val="00C62F02"/>
    <w:rsid w:val="00C63A80"/>
    <w:rsid w:val="00C73685"/>
    <w:rsid w:val="00C74F52"/>
    <w:rsid w:val="00C75B2D"/>
    <w:rsid w:val="00C767B4"/>
    <w:rsid w:val="00C7712F"/>
    <w:rsid w:val="00C81C7C"/>
    <w:rsid w:val="00C85A36"/>
    <w:rsid w:val="00C87232"/>
    <w:rsid w:val="00CB4254"/>
    <w:rsid w:val="00CD3540"/>
    <w:rsid w:val="00CD3F27"/>
    <w:rsid w:val="00CD5D93"/>
    <w:rsid w:val="00CE280D"/>
    <w:rsid w:val="00CF0A7D"/>
    <w:rsid w:val="00D114A5"/>
    <w:rsid w:val="00D1168C"/>
    <w:rsid w:val="00D33E14"/>
    <w:rsid w:val="00D6628C"/>
    <w:rsid w:val="00D81EBC"/>
    <w:rsid w:val="00D97563"/>
    <w:rsid w:val="00DB4334"/>
    <w:rsid w:val="00DD0CAE"/>
    <w:rsid w:val="00DD5A4A"/>
    <w:rsid w:val="00DE1D5B"/>
    <w:rsid w:val="00E272FA"/>
    <w:rsid w:val="00E32F41"/>
    <w:rsid w:val="00E40D93"/>
    <w:rsid w:val="00E6134D"/>
    <w:rsid w:val="00E771EB"/>
    <w:rsid w:val="00E978BC"/>
    <w:rsid w:val="00EB2584"/>
    <w:rsid w:val="00EB2801"/>
    <w:rsid w:val="00EB440E"/>
    <w:rsid w:val="00EE0BAD"/>
    <w:rsid w:val="00EF6089"/>
    <w:rsid w:val="00F049F9"/>
    <w:rsid w:val="00F10F14"/>
    <w:rsid w:val="00F30A27"/>
    <w:rsid w:val="00F36237"/>
    <w:rsid w:val="00F42482"/>
    <w:rsid w:val="00F4311B"/>
    <w:rsid w:val="00F61451"/>
    <w:rsid w:val="00F64515"/>
    <w:rsid w:val="00F84AB4"/>
    <w:rsid w:val="00F9075F"/>
    <w:rsid w:val="00FA3594"/>
    <w:rsid w:val="00FB3F9A"/>
    <w:rsid w:val="00FB6FFB"/>
    <w:rsid w:val="00FC3740"/>
    <w:rsid w:val="00FC65AF"/>
    <w:rsid w:val="00FD3B17"/>
    <w:rsid w:val="00FE1651"/>
    <w:rsid w:val="00FF21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F07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759"/>
    <w:rPr>
      <w:rFonts w:ascii="Times New Roman" w:eastAsia="Times New Roman" w:hAnsi="Times New Roman" w:cs="Times New Roman"/>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23C54"/>
    <w:pPr>
      <w:ind w:left="720"/>
      <w:contextualSpacing/>
    </w:pPr>
  </w:style>
  <w:style w:type="table" w:styleId="Tabelacomgrade">
    <w:name w:val="Table Grid"/>
    <w:basedOn w:val="Tabelanormal"/>
    <w:uiPriority w:val="39"/>
    <w:rsid w:val="000F03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3854">
      <w:bodyDiv w:val="1"/>
      <w:marLeft w:val="0"/>
      <w:marRight w:val="0"/>
      <w:marTop w:val="0"/>
      <w:marBottom w:val="0"/>
      <w:divBdr>
        <w:top w:val="none" w:sz="0" w:space="0" w:color="auto"/>
        <w:left w:val="none" w:sz="0" w:space="0" w:color="auto"/>
        <w:bottom w:val="none" w:sz="0" w:space="0" w:color="auto"/>
        <w:right w:val="none" w:sz="0" w:space="0" w:color="auto"/>
      </w:divBdr>
    </w:div>
    <w:div w:id="117769524">
      <w:bodyDiv w:val="1"/>
      <w:marLeft w:val="0"/>
      <w:marRight w:val="0"/>
      <w:marTop w:val="0"/>
      <w:marBottom w:val="0"/>
      <w:divBdr>
        <w:top w:val="none" w:sz="0" w:space="0" w:color="auto"/>
        <w:left w:val="none" w:sz="0" w:space="0" w:color="auto"/>
        <w:bottom w:val="none" w:sz="0" w:space="0" w:color="auto"/>
        <w:right w:val="none" w:sz="0" w:space="0" w:color="auto"/>
      </w:divBdr>
    </w:div>
    <w:div w:id="381249060">
      <w:bodyDiv w:val="1"/>
      <w:marLeft w:val="0"/>
      <w:marRight w:val="0"/>
      <w:marTop w:val="0"/>
      <w:marBottom w:val="0"/>
      <w:divBdr>
        <w:top w:val="none" w:sz="0" w:space="0" w:color="auto"/>
        <w:left w:val="none" w:sz="0" w:space="0" w:color="auto"/>
        <w:bottom w:val="none" w:sz="0" w:space="0" w:color="auto"/>
        <w:right w:val="none" w:sz="0" w:space="0" w:color="auto"/>
      </w:divBdr>
    </w:div>
    <w:div w:id="413741223">
      <w:bodyDiv w:val="1"/>
      <w:marLeft w:val="0"/>
      <w:marRight w:val="0"/>
      <w:marTop w:val="0"/>
      <w:marBottom w:val="0"/>
      <w:divBdr>
        <w:top w:val="none" w:sz="0" w:space="0" w:color="auto"/>
        <w:left w:val="none" w:sz="0" w:space="0" w:color="auto"/>
        <w:bottom w:val="none" w:sz="0" w:space="0" w:color="auto"/>
        <w:right w:val="none" w:sz="0" w:space="0" w:color="auto"/>
      </w:divBdr>
    </w:div>
    <w:div w:id="630791921">
      <w:bodyDiv w:val="1"/>
      <w:marLeft w:val="0"/>
      <w:marRight w:val="0"/>
      <w:marTop w:val="0"/>
      <w:marBottom w:val="0"/>
      <w:divBdr>
        <w:top w:val="none" w:sz="0" w:space="0" w:color="auto"/>
        <w:left w:val="none" w:sz="0" w:space="0" w:color="auto"/>
        <w:bottom w:val="none" w:sz="0" w:space="0" w:color="auto"/>
        <w:right w:val="none" w:sz="0" w:space="0" w:color="auto"/>
      </w:divBdr>
      <w:divsChild>
        <w:div w:id="1194806941">
          <w:marLeft w:val="0"/>
          <w:marRight w:val="0"/>
          <w:marTop w:val="0"/>
          <w:marBottom w:val="0"/>
          <w:divBdr>
            <w:top w:val="none" w:sz="0" w:space="0" w:color="auto"/>
            <w:left w:val="none" w:sz="0" w:space="0" w:color="auto"/>
            <w:bottom w:val="none" w:sz="0" w:space="0" w:color="auto"/>
            <w:right w:val="none" w:sz="0" w:space="0" w:color="auto"/>
          </w:divBdr>
        </w:div>
        <w:div w:id="242303718">
          <w:marLeft w:val="0"/>
          <w:marRight w:val="0"/>
          <w:marTop w:val="0"/>
          <w:marBottom w:val="0"/>
          <w:divBdr>
            <w:top w:val="none" w:sz="0" w:space="0" w:color="auto"/>
            <w:left w:val="none" w:sz="0" w:space="0" w:color="auto"/>
            <w:bottom w:val="none" w:sz="0" w:space="0" w:color="auto"/>
            <w:right w:val="none" w:sz="0" w:space="0" w:color="auto"/>
          </w:divBdr>
        </w:div>
        <w:div w:id="3091233">
          <w:marLeft w:val="0"/>
          <w:marRight w:val="0"/>
          <w:marTop w:val="0"/>
          <w:marBottom w:val="0"/>
          <w:divBdr>
            <w:top w:val="none" w:sz="0" w:space="0" w:color="auto"/>
            <w:left w:val="none" w:sz="0" w:space="0" w:color="auto"/>
            <w:bottom w:val="none" w:sz="0" w:space="0" w:color="auto"/>
            <w:right w:val="none" w:sz="0" w:space="0" w:color="auto"/>
          </w:divBdr>
        </w:div>
        <w:div w:id="933708224">
          <w:marLeft w:val="0"/>
          <w:marRight w:val="0"/>
          <w:marTop w:val="0"/>
          <w:marBottom w:val="0"/>
          <w:divBdr>
            <w:top w:val="none" w:sz="0" w:space="0" w:color="auto"/>
            <w:left w:val="none" w:sz="0" w:space="0" w:color="auto"/>
            <w:bottom w:val="none" w:sz="0" w:space="0" w:color="auto"/>
            <w:right w:val="none" w:sz="0" w:space="0" w:color="auto"/>
          </w:divBdr>
        </w:div>
        <w:div w:id="1865288389">
          <w:marLeft w:val="0"/>
          <w:marRight w:val="0"/>
          <w:marTop w:val="0"/>
          <w:marBottom w:val="0"/>
          <w:divBdr>
            <w:top w:val="none" w:sz="0" w:space="0" w:color="auto"/>
            <w:left w:val="none" w:sz="0" w:space="0" w:color="auto"/>
            <w:bottom w:val="none" w:sz="0" w:space="0" w:color="auto"/>
            <w:right w:val="none" w:sz="0" w:space="0" w:color="auto"/>
          </w:divBdr>
        </w:div>
      </w:divsChild>
    </w:div>
    <w:div w:id="807745340">
      <w:bodyDiv w:val="1"/>
      <w:marLeft w:val="0"/>
      <w:marRight w:val="0"/>
      <w:marTop w:val="0"/>
      <w:marBottom w:val="0"/>
      <w:divBdr>
        <w:top w:val="none" w:sz="0" w:space="0" w:color="auto"/>
        <w:left w:val="none" w:sz="0" w:space="0" w:color="auto"/>
        <w:bottom w:val="none" w:sz="0" w:space="0" w:color="auto"/>
        <w:right w:val="none" w:sz="0" w:space="0" w:color="auto"/>
      </w:divBdr>
    </w:div>
    <w:div w:id="977880465">
      <w:bodyDiv w:val="1"/>
      <w:marLeft w:val="0"/>
      <w:marRight w:val="0"/>
      <w:marTop w:val="0"/>
      <w:marBottom w:val="0"/>
      <w:divBdr>
        <w:top w:val="none" w:sz="0" w:space="0" w:color="auto"/>
        <w:left w:val="none" w:sz="0" w:space="0" w:color="auto"/>
        <w:bottom w:val="none" w:sz="0" w:space="0" w:color="auto"/>
        <w:right w:val="none" w:sz="0" w:space="0" w:color="auto"/>
      </w:divBdr>
    </w:div>
    <w:div w:id="1011568367">
      <w:bodyDiv w:val="1"/>
      <w:marLeft w:val="0"/>
      <w:marRight w:val="0"/>
      <w:marTop w:val="0"/>
      <w:marBottom w:val="0"/>
      <w:divBdr>
        <w:top w:val="none" w:sz="0" w:space="0" w:color="auto"/>
        <w:left w:val="none" w:sz="0" w:space="0" w:color="auto"/>
        <w:bottom w:val="none" w:sz="0" w:space="0" w:color="auto"/>
        <w:right w:val="none" w:sz="0" w:space="0" w:color="auto"/>
      </w:divBdr>
    </w:div>
    <w:div w:id="1207763764">
      <w:bodyDiv w:val="1"/>
      <w:marLeft w:val="0"/>
      <w:marRight w:val="0"/>
      <w:marTop w:val="0"/>
      <w:marBottom w:val="0"/>
      <w:divBdr>
        <w:top w:val="none" w:sz="0" w:space="0" w:color="auto"/>
        <w:left w:val="none" w:sz="0" w:space="0" w:color="auto"/>
        <w:bottom w:val="none" w:sz="0" w:space="0" w:color="auto"/>
        <w:right w:val="none" w:sz="0" w:space="0" w:color="auto"/>
      </w:divBdr>
    </w:div>
    <w:div w:id="1750078614">
      <w:bodyDiv w:val="1"/>
      <w:marLeft w:val="0"/>
      <w:marRight w:val="0"/>
      <w:marTop w:val="0"/>
      <w:marBottom w:val="0"/>
      <w:divBdr>
        <w:top w:val="none" w:sz="0" w:space="0" w:color="auto"/>
        <w:left w:val="none" w:sz="0" w:space="0" w:color="auto"/>
        <w:bottom w:val="none" w:sz="0" w:space="0" w:color="auto"/>
        <w:right w:val="none" w:sz="0" w:space="0" w:color="auto"/>
      </w:divBdr>
    </w:div>
    <w:div w:id="177740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webSettings" Target="web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Users\davidsuccijunior\99%20Freela\Revisa&#771;o%20Sistema&#769;tica%202\Artigos%20Selecionado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davidsuccijunior\99%20Freela\Revisa&#771;o%20Sistema&#769;tica%202\Artigos%20Selecionado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Planilha1!$C$23:$C$28</c:f>
              <c:numCache>
                <c:formatCode>General</c:formatCode>
                <c:ptCount val="6"/>
                <c:pt idx="1">
                  <c:v>2018</c:v>
                </c:pt>
                <c:pt idx="2">
                  <c:v>2019</c:v>
                </c:pt>
                <c:pt idx="3">
                  <c:v>2020</c:v>
                </c:pt>
                <c:pt idx="4">
                  <c:v>2021</c:v>
                </c:pt>
                <c:pt idx="5">
                  <c:v>2022</c:v>
                </c:pt>
              </c:numCache>
            </c:numRef>
          </c:cat>
          <c:val>
            <c:numRef>
              <c:f>Planilha1!$D$23:$D$28</c:f>
              <c:numCache>
                <c:formatCode>General</c:formatCode>
                <c:ptCount val="6"/>
                <c:pt idx="1">
                  <c:v>0</c:v>
                </c:pt>
                <c:pt idx="2">
                  <c:v>0</c:v>
                </c:pt>
                <c:pt idx="3">
                  <c:v>3</c:v>
                </c:pt>
                <c:pt idx="4">
                  <c:v>7</c:v>
                </c:pt>
                <c:pt idx="5">
                  <c:v>8</c:v>
                </c:pt>
              </c:numCache>
            </c:numRef>
          </c:val>
          <c:extLst>
            <c:ext xmlns:c16="http://schemas.microsoft.com/office/drawing/2014/chart" uri="{C3380CC4-5D6E-409C-BE32-E72D297353CC}">
              <c16:uniqueId val="{00000000-6891-5C48-91C0-E8CAE7898160}"/>
            </c:ext>
          </c:extLst>
        </c:ser>
        <c:dLbls>
          <c:dLblPos val="inEnd"/>
          <c:showLegendKey val="0"/>
          <c:showVal val="1"/>
          <c:showCatName val="0"/>
          <c:showSerName val="0"/>
          <c:showPercent val="0"/>
          <c:showBubbleSize val="0"/>
        </c:dLbls>
        <c:gapWidth val="100"/>
        <c:overlap val="-24"/>
        <c:axId val="1934800511"/>
        <c:axId val="1139264095"/>
      </c:barChart>
      <c:catAx>
        <c:axId val="1934800511"/>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pt-BR"/>
          </a:p>
        </c:txPr>
        <c:crossAx val="1139264095"/>
        <c:crosses val="autoZero"/>
        <c:auto val="1"/>
        <c:lblAlgn val="ctr"/>
        <c:lblOffset val="100"/>
        <c:noMultiLvlLbl val="0"/>
      </c:catAx>
      <c:valAx>
        <c:axId val="1139264095"/>
        <c:scaling>
          <c:orientation val="minMax"/>
        </c:scaling>
        <c:delete val="1"/>
        <c:axPos val="l"/>
        <c:numFmt formatCode="General" sourceLinked="1"/>
        <c:majorTickMark val="none"/>
        <c:minorTickMark val="none"/>
        <c:tickLblPos val="nextTo"/>
        <c:crossAx val="1934800511"/>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Planilha3!$L$4:$L$6</c:f>
              <c:strCache>
                <c:ptCount val="3"/>
                <c:pt idx="0">
                  <c:v>Impacto em área específica</c:v>
                </c:pt>
                <c:pt idx="1">
                  <c:v>Impacto legal</c:v>
                </c:pt>
                <c:pt idx="2">
                  <c:v>Outros</c:v>
                </c:pt>
              </c:strCache>
            </c:strRef>
          </c:cat>
          <c:val>
            <c:numRef>
              <c:f>Planilha3!$M$4:$M$6</c:f>
              <c:numCache>
                <c:formatCode>General</c:formatCode>
                <c:ptCount val="3"/>
                <c:pt idx="0">
                  <c:v>10</c:v>
                </c:pt>
                <c:pt idx="1">
                  <c:v>5</c:v>
                </c:pt>
                <c:pt idx="2">
                  <c:v>3</c:v>
                </c:pt>
              </c:numCache>
            </c:numRef>
          </c:val>
          <c:extLst>
            <c:ext xmlns:c16="http://schemas.microsoft.com/office/drawing/2014/chart" uri="{C3380CC4-5D6E-409C-BE32-E72D297353CC}">
              <c16:uniqueId val="{00000000-7145-5F40-9718-B65351898A36}"/>
            </c:ext>
          </c:extLst>
        </c:ser>
        <c:dLbls>
          <c:dLblPos val="outEnd"/>
          <c:showLegendKey val="0"/>
          <c:showVal val="1"/>
          <c:showCatName val="0"/>
          <c:showSerName val="0"/>
          <c:showPercent val="0"/>
          <c:showBubbleSize val="0"/>
        </c:dLbls>
        <c:gapWidth val="150"/>
        <c:overlap val="-27"/>
        <c:axId val="188805471"/>
        <c:axId val="1906023344"/>
      </c:barChart>
      <c:catAx>
        <c:axId val="188805471"/>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pt-BR"/>
          </a:p>
        </c:txPr>
        <c:crossAx val="1906023344"/>
        <c:crosses val="autoZero"/>
        <c:auto val="1"/>
        <c:lblAlgn val="ctr"/>
        <c:lblOffset val="100"/>
        <c:noMultiLvlLbl val="0"/>
      </c:catAx>
      <c:valAx>
        <c:axId val="1906023344"/>
        <c:scaling>
          <c:orientation val="minMax"/>
        </c:scaling>
        <c:delete val="1"/>
        <c:axPos val="l"/>
        <c:numFmt formatCode="General" sourceLinked="1"/>
        <c:majorTickMark val="none"/>
        <c:minorTickMark val="none"/>
        <c:tickLblPos val="nextTo"/>
        <c:crossAx val="1888054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Tema do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13</Pages>
  <Words>3946</Words>
  <Characters>21313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113</cp:revision>
  <dcterms:created xsi:type="dcterms:W3CDTF">2023-01-06T11:05:00Z</dcterms:created>
  <dcterms:modified xsi:type="dcterms:W3CDTF">2023-10-29T17:18:00Z</dcterms:modified>
</cp:coreProperties>
</file>