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00"/>
      </w:pPr>
      <w:r>
        <w:rPr>
          <w:rFonts w:ascii="Malgun Gothic" w:hAnsi="Malgun Gothic" w:eastAsia="Malgun Gothic"/>
          <w:b/>
          <w:i w:val="0"/>
          <w:color w:val="1F4E78"/>
          <w:sz w:val="50"/>
        </w:rPr>
        <w:t>UWB-BIOPAC 싱크 재검증 내부보고서</w:t>
      </w:r>
    </w:p>
    <w:p>
      <w:pPr>
        <w:spacing w:after="320"/>
      </w:pPr>
      <w:r>
        <w:rPr>
          <w:rFonts w:ascii="Malgun Gothic" w:hAnsi="Malgun Gothic" w:eastAsia="Malgun Gothic"/>
          <w:b w:val="0"/>
          <w:i w:val="0"/>
          <w:color w:val="5B6573"/>
          <w:sz w:val="25"/>
        </w:rPr>
        <w:t>MATLAB 원시 계산 재현성, 시나리오 분할 과정 및 현재 결과의 신뢰 범위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3430"/>
        <w:gridCol w:w="1250"/>
        <w:gridCol w:w="3430"/>
      </w:tblGrid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F4E78"/>
                <w:sz w:val="18"/>
              </w:rPr>
              <w:t>검증일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8"/>
              </w:rPr>
              <w:t>2026-08-30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F4E78"/>
                <w:sz w:val="18"/>
              </w:rPr>
              <w:t>검증 환경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8"/>
              </w:rPr>
              <w:t>MATLAB R2026a Update 5 / Python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F4E78"/>
                <w:sz w:val="18"/>
              </w:rPr>
              <w:t>대상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8"/>
              </w:rPr>
              <w:t>S01-S30, 총 30명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F4E78"/>
                <w:sz w:val="18"/>
              </w:rPr>
              <w:t>원본 위치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8"/>
              </w:rPr>
              <w:t>HAI_EXPERIMENT (원본 변경 없음)</w:t>
            </w:r>
          </w:p>
        </w:tc>
      </w:tr>
    </w:tbl>
    <w:p>
      <w:pPr>
        <w:pStyle w:val="Heading1"/>
        <w:keepNext/>
      </w:pPr>
      <w:r>
        <w:t>핵심 결론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DF4F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F4E78"/>
                <w:sz w:val="21"/>
              </w:rPr>
              <w:t xml:space="preserve">결론  </w:t>
            </w:r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21"/>
              </w:rPr>
              <w:t>MATLAB 코드와 Python 원시 계산은 실행 가능한 29명에서 모두 동일했다. S24는 UWB 원본이 없어 양쪽 모두 처리하지 못했다.</w:t>
            </w:r>
          </w:p>
        </w:tc>
      </w:tr>
    </w:tbl>
    <w:p>
      <w:pPr>
        <w:spacing w:after="40"/>
      </w:pPr>
    </w:p>
    <w:p>
      <w:pPr>
        <w:spacing w:before="0" w:after="120" w:line="276" w:lineRule="auto"/>
        <w:jc w:val="left"/>
      </w:pPr>
      <w:r>
        <w:rPr>
          <w:rFonts w:ascii="Malgun Gothic" w:hAnsi="Malgun Gothic" w:eastAsia="Malgun Gothic"/>
          <w:b w:val="0"/>
          <w:i w:val="0"/>
          <w:color w:val="1F1F1F"/>
          <w:sz w:val="21"/>
        </w:rPr>
        <w:t>따라서 기존 결과에서 가장 먼저 확인해야 할 부분은 Python 변환 오류가 아니라, 고정 임계값으로 부족하거나 과다 검출된 마커를 어떻게 보정하고 시나리오에 배치했는지이다.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F4E78"/>
                <w:sz w:val="32"/>
              </w:rPr>
              <w:t>30명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F4E78"/>
                <w:sz w:val="32"/>
              </w:rPr>
              <w:t>29명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F4E78"/>
                <w:sz w:val="32"/>
              </w:rPr>
              <w:t>1명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F4E78"/>
                <w:sz w:val="32"/>
              </w:rPr>
              <w:t>6명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F4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5B6573"/>
                <w:sz w:val="17"/>
              </w:rPr>
              <w:t>전체 검증 대상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F4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5B6573"/>
                <w:sz w:val="17"/>
              </w:rPr>
              <w:t>MATLAB-Python 완전 일치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F4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5B6573"/>
                <w:sz w:val="17"/>
              </w:rPr>
              <w:t>UWB 원본 누락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F4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5B6573"/>
                <w:sz w:val="17"/>
              </w:rPr>
              <w:t>현재 수동 검토 필요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실제로 어떤 코드를 실행했는가</w:t>
      </w:r>
    </w:p>
    <w:p>
      <w:pPr>
        <w:pStyle w:val="Heading2"/>
        <w:keepNext/>
      </w:pPr>
      <w:r>
        <w:t>1.1 최초 작업</w:t>
      </w:r>
    </w:p>
    <w:p>
      <w:pPr>
        <w:spacing w:before="0" w:after="120" w:line="276" w:lineRule="auto"/>
        <w:jc w:val="left"/>
      </w:pPr>
      <w:r>
        <w:rPr>
          <w:rFonts w:ascii="Malgun Gothic" w:hAnsi="Malgun Gothic" w:eastAsia="Malgun Gothic"/>
          <w:b w:val="0"/>
          <w:i w:val="0"/>
          <w:color w:val="1F1F1F"/>
          <w:sz w:val="21"/>
        </w:rPr>
        <w:t>최초 작업 당시에는 MATLAB이 설치되어 있지 않아, sync_tool_S02.m의 핵심 로직을 Python으로 옮긴 sync_subject.py를 실행했다. 레이더 파일 읽기, BIOPAC RSP 마커 검출, 4초 이내 마커 병합, 자동 offset 탐색은 MATLAB 코드와 같은 규칙으로 구현했다.</w:t>
      </w:r>
    </w:p>
    <w:p>
      <w:pPr>
        <w:pStyle w:val="Heading2"/>
        <w:keepNext/>
      </w:pPr>
      <w:r>
        <w:t>1.2 이번 재검증</w:t>
      </w:r>
    </w:p>
    <w:p>
      <w:pPr>
        <w:spacing w:before="0" w:after="120" w:line="276" w:lineRule="auto"/>
        <w:jc w:val="left"/>
      </w:pPr>
      <w:r>
        <w:rPr>
          <w:rFonts w:ascii="Malgun Gothic" w:hAnsi="Malgun Gothic" w:eastAsia="Malgun Gothic"/>
          <w:b w:val="0"/>
          <w:i w:val="0"/>
          <w:color w:val="1F1F1F"/>
          <w:sz w:val="21"/>
        </w:rPr>
        <w:t>이번에는 설치된 MATLAB R2026a를 직접 실행했다. 첨부 코드를 수정하거나 원본 데이터를 덮어쓰지 않고, 동일 계산만 비대화형으로 수행하는 검증용 사본 sync_validate_batch.m을 $2 폴더에 만들었다.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980"/>
        <w:gridCol w:w="488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472C4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단계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472C4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처리</w:t>
            </w:r>
          </w:p>
        </w:tc>
        <w:tc>
          <w:tcPr>
            <w:tcW w:type="dxa" w:w="4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472C4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재현성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F4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8"/>
              </w:rPr>
              <w:t>A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F4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8"/>
              </w:rPr>
              <w:t>원시 싱크 계산</w:t>
            </w:r>
          </w:p>
        </w:tc>
        <w:tc>
          <w:tcPr>
            <w:tcW w:type="dxa" w:w="4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F4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8"/>
              </w:rPr>
              <w:t>MATLAB과 Python이 동일 규칙이면 동일하게 재현됨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8"/>
              </w:rPr>
              <w:t>B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8"/>
              </w:rPr>
              <w:t>마커 정리·보정</w:t>
            </w:r>
          </w:p>
        </w:tc>
        <w:tc>
          <w:tcPr>
            <w:tcW w:type="dxa" w:w="4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8"/>
              </w:rPr>
              <w:t>신호 상태와 후보 선택 기준에 따라 달라질 수 있음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F4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8"/>
              </w:rPr>
              <w:t>C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F4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8"/>
              </w:rPr>
              <w:t>시나리오 구간 배치</w:t>
            </w:r>
          </w:p>
        </w:tc>
        <w:tc>
          <w:tcPr>
            <w:tcW w:type="dxa" w:w="4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F4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8"/>
              </w:rPr>
              <w:t>확정 마커 목록을 사용하면 동일함</w:t>
            </w:r>
          </w:p>
        </w:tc>
      </w:tr>
    </w:tbl>
    <w:p>
      <w:pPr>
        <w:pStyle w:val="Heading1"/>
        <w:keepNext/>
      </w:pPr>
      <w:r>
        <w:t>2. MATLAB 코드의 정확한 계산 규칙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F4E78"/>
                <w:sz w:val="18"/>
              </w:rPr>
              <w:t>입력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8"/>
              </w:rPr>
              <w:t>레이더 1-3의 xethru_datafloat 파일과 BIOPAC MAT 파일의 RSP 첫 번째 채널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F4E78"/>
                <w:sz w:val="18"/>
              </w:rPr>
              <w:t>마커 검출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8"/>
              </w:rPr>
              <w:t>RSP가 8.5 V를 초과하는 각 구간에서 최대값 시각을 선택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F4E78"/>
                <w:sz w:val="18"/>
              </w:rPr>
              <w:t>중복 병합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8"/>
              </w:rPr>
              <w:t>서로 4초 이내인 검출값을 한 그룹으로 합쳐 평균 시각 사용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F4E78"/>
                <w:sz w:val="18"/>
              </w:rPr>
              <w:t>레이더 움직임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8"/>
              </w:rPr>
              <w:t>연속 프레임 차이의 절댓값을 합산하고 0.5초 이동평균 적용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F4E78"/>
                <w:sz w:val="18"/>
              </w:rPr>
              <w:t>자동 offset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8"/>
              </w:rPr>
              <w:t>300초 이전 마커가 레이더 움직임과 가장 잘 겹치는 값을 -12초부터 +12초까지 0.1초 간격으로 탐색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F4E78"/>
                <w:sz w:val="18"/>
              </w:rPr>
              <w:t>시간 변환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8"/>
              </w:rPr>
              <w:t>radar_time = biopac_time - offset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3. 화면을 어떻게 읽어야 하는가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37789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51001ebb-255e-4a3e-b8bc-234280f30fe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78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hAnsi="Malgun Gothic" w:eastAsia="Malgun Gothic"/>
          <w:b w:val="0"/>
          <w:i/>
          <w:color w:val="5B6573"/>
          <w:sz w:val="17"/>
        </w:rPr>
        <w:t>그림 1. MATLAB 인터랙티브 싱크 화면 예시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F4E78"/>
                <w:sz w:val="18"/>
              </w:rPr>
              <w:t>초록색 파형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8"/>
              </w:rPr>
              <w:t>BIOPAC RSP 호흡 신호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F4E78"/>
                <w:sz w:val="18"/>
              </w:rPr>
              <w:t>빨간 점선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8"/>
              </w:rPr>
              <w:t>BIOPAC 시간축에서 자동 검출한 가슴 누름 마커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F4E78"/>
                <w:sz w:val="18"/>
              </w:rPr>
              <w:t>하늘색 점선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8"/>
              </w:rPr>
              <w:t>offset을 적용해 레이더 시간축으로 옮긴 마커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F4E78"/>
                <w:sz w:val="18"/>
              </w:rPr>
              <w:t>히트맵 3개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8"/>
              </w:rPr>
              <w:t>레이더 1-3에서 관측된 거리별 움직임 변화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F4E78"/>
                <w:sz w:val="18"/>
              </w:rPr>
              <w:t>아래 슬라이더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8"/>
              </w:rPr>
              <w:t>모든 하늘색 점선을 같은 양만큼 좌우로 이동하는 전체 offset 조정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F4E78"/>
                <w:sz w:val="21"/>
              </w:rPr>
              <w:t xml:space="preserve">중요  </w:t>
            </w:r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21"/>
              </w:rPr>
              <w:t>슬라이더는 전체 시간차만 고친다. 한두 개의 잘못된 점선, 중복 마커 또는 누락 마커는 슬라이더로 해결되지 않는다.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MATLAB-Python 교차검증 결과</w:t>
      </w:r>
    </w:p>
    <w:p>
      <w:pPr>
        <w:spacing w:before="0" w:after="120" w:line="276" w:lineRule="auto"/>
        <w:jc w:val="left"/>
      </w:pPr>
      <w:r>
        <w:rPr>
          <w:rFonts w:ascii="Malgun Gothic" w:hAnsi="Malgun Gothic" w:eastAsia="Malgun Gothic"/>
          <w:b w:val="0"/>
          <w:i w:val="0"/>
          <w:color w:val="1F1F1F"/>
          <w:sz w:val="21"/>
        </w:rPr>
        <w:t>전체 30명 가운데 실행 가능한 29명은 마커 개수, 각 마커 시각, 자동 offset이 모두 일치했다. 최대 마커 시각 차이는 계산 정밀도 기준으로 0초였고, offset 차이는 표시 자릿수 이하의 부동소수점 차이뿐이었다.</w:t>
      </w:r>
    </w:p>
    <w:p>
      <w:pPr>
        <w:spacing w:before="0" w:after="120" w:line="276" w:lineRule="auto"/>
        <w:jc w:val="left"/>
      </w:pPr>
      <w:r>
        <w:rPr>
          <w:rFonts w:ascii="Malgun Gothic" w:hAnsi="Malgun Gothic" w:eastAsia="Malgun Gothic"/>
          <w:b w:val="0"/>
          <w:i w:val="0"/>
          <w:color w:val="1F1F1F"/>
          <w:sz w:val="21"/>
        </w:rPr>
        <w:t>고정 임계값 8.5 V에서 원시 마커가 정확히 22개 나온 대상은 S03_PSJ, S18_LJH, S26_LDW, S27_HDH뿐이었다. 마커 개수가 22개라는 사실만으로 시나리오 경계가 모두 옳다고 확정할 수는 없다.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650"/>
        <w:gridCol w:w="1550"/>
        <w:gridCol w:w="1900"/>
        <w:gridCol w:w="2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472C4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7"/>
              </w:rPr>
              <w:t>대상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472C4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7"/>
              </w:rPr>
              <w:t>MATLAB 마커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472C4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7"/>
              </w:rPr>
              <w:t>offset(s)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472C4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7"/>
              </w:rPr>
              <w:t>원시 비교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472C4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7"/>
              </w:rPr>
              <w:t>해석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F4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7"/>
              </w:rPr>
              <w:t>S03_PSJ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F4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7"/>
              </w:rPr>
              <w:t>22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F4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7"/>
              </w:rPr>
              <w:t>-1.9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F4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7"/>
              </w:rPr>
              <w:t>완전 일치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F4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7"/>
              </w:rPr>
              <w:t>22개이나 초기 근접 마커 확인 필요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7"/>
              </w:rPr>
              <w:t>S13_KTW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7"/>
              </w:rPr>
              <w:t>48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7"/>
              </w:rPr>
              <w:t>-0.6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7"/>
              </w:rPr>
              <w:t>완전 일치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7"/>
              </w:rPr>
              <w:t>48개 과검출, 후처리 필요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4D6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7"/>
              </w:rPr>
              <w:t>S24_KHJ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4D6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7"/>
              </w:rPr>
              <w:t>-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4D6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7"/>
              </w:rPr>
              <w:t>-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4D6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7"/>
              </w:rPr>
              <w:t>원본 누락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4D6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7"/>
              </w:rPr>
              <w:t>UWB 원본 없음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7"/>
              </w:rPr>
              <w:t>S29_LHS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7"/>
              </w:rPr>
              <w:t>23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7"/>
              </w:rPr>
              <w:t>0.7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7"/>
              </w:rPr>
              <w:t>완전 일치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7"/>
              </w:rPr>
              <w:t>23개, 이중 마커 병합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F4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7"/>
              </w:rPr>
              <w:t>S30_SJE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F4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7"/>
              </w:rPr>
              <w:t>5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F4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7"/>
              </w:rPr>
              <w:t>11.6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F4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7"/>
              </w:rPr>
              <w:t>완전 일치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F4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7"/>
              </w:rPr>
              <w:t>RSP 포화로 5개만 검출</w:t>
            </w:r>
          </w:p>
        </w:tc>
      </w:tr>
    </w:tbl>
    <w:p>
      <w:pPr>
        <w:pStyle w:val="Heading1"/>
        <w:keepNext/>
      </w:pPr>
      <w:r>
        <w:t>5. 기존 엑셀 숫자가 만들어진 과정</w:t>
      </w:r>
    </w:p>
    <w:p>
      <w:pPr>
        <w:spacing w:before="0" w:after="120" w:line="276" w:lineRule="auto"/>
        <w:jc w:val="left"/>
      </w:pPr>
      <w:r>
        <w:rPr>
          <w:rFonts w:ascii="Malgun Gothic" w:hAnsi="Malgun Gothic" w:eastAsia="Malgun Gothic"/>
          <w:b w:val="0"/>
          <w:i w:val="0"/>
          <w:color w:val="1F1F1F"/>
          <w:sz w:val="21"/>
        </w:rPr>
        <w:t>MATLAB의 원시 결과를 그대로 엑셀에 넣은 것이 아니다. 고정 임계값으로 22개가 나오지 않는 경우가 많았기 때문에 다음 후처리를 거쳤다.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F4E78"/>
                <w:sz w:val="18"/>
              </w:rPr>
              <w:t>1. 후보 재검출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8"/>
              </w:rPr>
              <w:t>참가자별 RSP 높이에 맞춰 임계값을 바꾸어 경계 후보를 확보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F4E78"/>
                <w:sz w:val="18"/>
              </w:rPr>
              <w:t>2. 후보 검증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8"/>
              </w:rPr>
              <w:t>RSP 돌출, 레이더 3대 움직임, 실험 순서를 함께 비교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F4E78"/>
                <w:sz w:val="18"/>
              </w:rPr>
              <w:t>3. 구간 배치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8"/>
              </w:rPr>
              <w:t>22개 경계를 11쌍으로 묶어 7개 시나리오 열에 배치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F4E78"/>
                <w:sz w:val="18"/>
              </w:rPr>
              <w:t>4. 엑셀 표기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8"/>
              </w:rPr>
              <w:t>레이더 기준 시간을 초 단위로 반올림하여 시작~종료 형식으로 기록</w:t>
            </w:r>
          </w:p>
        </w:tc>
      </w:tr>
    </w:tbl>
    <w:p>
      <w:pPr>
        <w:pStyle w:val="Heading1"/>
        <w:keepNext/>
      </w:pPr>
      <w:r>
        <w:t>6. 현재 결과의 상태와 사용 기준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1000"/>
        <w:gridCol w:w="6310"/>
      </w:tblGrid>
      <w:tr>
        <w:trPr>
          <w:tblHeader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472C4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7"/>
              </w:rPr>
              <w:t>상태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472C4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7"/>
              </w:rPr>
              <w:t>인원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472C4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7"/>
              </w:rPr>
              <w:t>대상/설명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F4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7"/>
              </w:rPr>
              <w:t>코드 보조 확정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F4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7"/>
              </w:rPr>
              <w:t>15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F4FA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7"/>
              </w:rPr>
              <w:t>S07_KDM, S08_MDO, S09_HDH, S10_JKH, S14_MDO, S15_JKH, S16_LJH, S17_RJS, S18_LJH, S19_CHW, S20_YSE, S21_PSJ, S23_KDM, S26_LDW, S28_KDH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7"/>
              </w:rPr>
              <w:t>수동 보정 후 확정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7"/>
              </w:rPr>
              <w:t>7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7"/>
              </w:rPr>
              <w:t>S05_LHS, S06_LDW, S13_KTW, S25_GEC, S27_HDH, S29_LHS, S30_SJE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7"/>
              </w:rPr>
              <w:t>수동 검토 필요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7"/>
              </w:rPr>
              <w:t>6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7"/>
              </w:rPr>
              <w:t>S01_CMS, S04_KTW, S11_SJE, S12_KDH, S22_KJH, S24_KHJ</w:t>
            </w:r>
          </w:p>
        </w:tc>
      </w:tr>
    </w:tbl>
    <w:p>
      <w:pPr>
        <w:spacing w:before="0" w:after="120" w:line="276" w:lineRule="auto"/>
        <w:jc w:val="left"/>
      </w:pPr>
      <w:r>
        <w:rPr>
          <w:rFonts w:ascii="Malgun Gothic" w:hAnsi="Malgun Gothic" w:eastAsia="Malgun Gothic"/>
          <w:b w:val="0"/>
          <w:i w:val="0"/>
          <w:color w:val="1F1F1F"/>
          <w:sz w:val="21"/>
        </w:rPr>
        <w:t>S02와 S03은 이번 후처리 목록에 포함하지 않고 기존 엑셀 값을 유지했다. 따라서 현재 엑셀에는 이번 작업으로 확정한 22명, 기존값 2명, 수동 검토 대상 6명이 구분되어 있다.</w:t>
      </w:r>
    </w:p>
    <w:p>
      <w:pPr>
        <w:pStyle w:val="Heading1"/>
        <w:keepNext/>
      </w:pPr>
      <w:r>
        <w:t>7. 권장 후속 조치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F4E78"/>
                <w:sz w:val="18"/>
              </w:rPr>
              <w:t>우선 검토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8"/>
              </w:rPr>
              <w:t>S01, S04, S11, S12, S22는 영상 또는 실험 진행 기록과 대조하여 경계를 확정한다.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F4E78"/>
                <w:sz w:val="18"/>
              </w:rPr>
              <w:t>원본 확인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8"/>
              </w:rPr>
              <w:t>S24는 Drive에도 레이더 파일이 없으므로 촬영 장비 저장소나 별도 백업을 확인한다.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F4E78"/>
                <w:sz w:val="18"/>
              </w:rPr>
              <w:t>재현성 유지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8"/>
              </w:rPr>
              <w:t>다른 AI나 팀원에게는 최종 마커 JSON과 MATLAB 재검증 엑셀을 함께 전달한다.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F4E78"/>
                <w:sz w:val="18"/>
              </w:rPr>
              <w:t>사용 원칙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8"/>
              </w:rPr>
              <w:t>MATLAB의 마커 개수만 보고 자동 확정하지 말고, 최종 처리 상태가 “확정”인 행과 “수동 검토 필요”인 행을 구분한다.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F4E78"/>
                <w:sz w:val="21"/>
              </w:rPr>
              <w:t xml:space="preserve">최종 판단  </w:t>
            </w:r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21"/>
              </w:rPr>
              <w:t>“MATLAB과 Python이 일치한다”는 것은 원시 계산이 재현된다는 뜻이다. 엑셀의 모든 시나리오 경계가 자동으로 정답이라는 뜻은 아니다.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부록 A. 참가자별 MATLAB 재검증 결과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1450"/>
        <w:gridCol w:w="1500"/>
        <w:gridCol w:w="1450"/>
        <w:gridCol w:w="3710"/>
      </w:tblGrid>
      <w:tr>
        <w:trPr>
          <w:tblHeader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472C4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6"/>
              </w:rPr>
              <w:t>번호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472C4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6"/>
              </w:rPr>
              <w:t>참가자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472C4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6"/>
              </w:rPr>
              <w:t>마커 수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472C4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6"/>
              </w:rPr>
              <w:t>offset(s)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472C4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6"/>
              </w:rPr>
              <w:t>현재 상태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S01_CMS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14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-2.2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수동 검토 필요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2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S02_RJS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13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6.2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기존 엑셀값 유지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3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S03_PSJ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22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-1.9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기존 엑셀값 유지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4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S04_KTW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27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0.5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수동 검토 필요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5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S05_LHS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26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3.7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수동 보정 후 확정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6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S06_LDW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24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-10.6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수동 보정 후 확정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7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S07_KDM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18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-7.7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코드 보조 확정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8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S08_MDO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16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4.8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코드 보조 확정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9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S09_HDH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21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-7.4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코드 보조 확정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10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S10_JKH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24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11.9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코드 보조 확정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11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S11_SJE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9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-5.1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수동 검토 필요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12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S12_KDH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7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-6.8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수동 검토 필요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13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S13_KTW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48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-0.6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수동 보정 후 확정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14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S14_MDO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16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8.1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코드 보조 확정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15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S15_JKH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25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12.0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코드 보조 확정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16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S16_LJH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21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1.9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코드 보조 확정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17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S17_RJS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15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-3.7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코드 보조 확정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18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S18_LJH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22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-0.2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코드 보조 확정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19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S19_CHW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19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-1.6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코드 보조 확정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20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S20_YSE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20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3.8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코드 보조 확정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21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S21_PSJ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21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-2.8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코드 보조 확정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22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S22_KJH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18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-3.2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수동 검토 필요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23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S23_KDM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23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-0.2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코드 보조 확정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4D6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24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4D6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S24_KHJ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4D6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-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4D6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-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4D6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수동 검토 필요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25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S25_GEC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27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-2.5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수동 보정 후 확정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26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S26_LDW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22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-0.1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코드 보조 확정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27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S27_HDH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22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3.7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수동 보정 후 확정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28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S28_KDH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18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3.3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코드 보조 확정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29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S29_LHS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23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0.7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수동 보정 후 확정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30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S30_SJE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5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11.6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F1F1F"/>
                <w:sz w:val="16"/>
              </w:rPr>
              <w:t>수동 보정 후 확정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152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b w:val="0"/>
        <w:i w:val="0"/>
        <w:color w:val="5B6573"/>
        <w:sz w:val="17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Malgun Gothic" w:hAnsi="Malgun Gothic" w:eastAsia="Malgun Gothic"/>
        <w:b w:val="0"/>
        <w:i w:val="0"/>
        <w:color w:val="5B6573"/>
        <w:sz w:val="17"/>
      </w:rPr>
      <w:t>졸업작품 4-2  |  UWB-BIOPAC 동기화 검증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algun Gothic" w:hAnsi="Malgun Gothic" w:eastAsia="Malgun Gothic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4472C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472C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