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Jane Doe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Shanghai, China | +86-138-0013-8000 | jane.doe@email.com | </w:t>
      </w:r>
      <w:r>
        <w:fldChar w:fldCharType="begin"/>
      </w:r>
      <w:r>
        <w:instrText xml:space="preserve"> HYPERLINK "https://linkedin.com/in/janedoeportfolio" \o "null" </w:instrText>
      </w:r>
      <w:r>
        <w:fldChar w:fldCharType="separate"/>
      </w:r>
      <w:r>
        <w:rPr>
          <w:rStyle w:val="7"/>
        </w:rPr>
        <w:t>linkedin.com/in/janedoeportfolio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Professional Summary</w:t>
      </w:r>
    </w:p>
    <w:p>
      <w:pPr>
        <w:pStyle w:val="4"/>
        <w:keepNext w:val="0"/>
        <w:keepLines w:val="0"/>
        <w:widowControl/>
        <w:suppressLineNumbers w:val="0"/>
      </w:pPr>
      <w:r>
        <w:t>A highly versatile and detail-oriented English professional with over 8 years of experience spanning executive administration, education, and professional translation. Proven ability to facilitate seamless cross-cultural communication, manage complex projects, and create engaging learning environments. Seeking to leverage a robust skill set in bilingual communication, content localization, and administrative support to contribute to your company's success.</w:t>
      </w:r>
    </w:p>
    <w:p>
      <w:pPr>
        <w:pStyle w:val="3"/>
        <w:keepNext w:val="0"/>
        <w:keepLines w:val="0"/>
        <w:widowControl/>
        <w:suppressLineNumbers w:val="0"/>
      </w:pPr>
      <w:r>
        <w:t>Core Competencies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Language Proficiency: English (Fluent/Professional Working Proficiency), Mandarin (Native)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Translation &amp; Localization: Document Translation (Technical, Business, Marketing), Proofreading &amp; Editing, Terminology Management, CAT Tools (SDL Trados, MemoQ)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Education &amp; Training: Curriculum Development, Classroom Management, Student Assessment, Differentiated Instruction, E-Learning Platforms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Administrative Support: Executive Calendar Management, International Travel Coordination, Meeting Minutes &amp; Agendas, Report Preparation, Client Relations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Technical Skills: Microsoft Office Suite (Word, Excel, PowerPoint, Outlook), Google Workspace, Zoom, Microsoft Teams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r>
        <w:t>Professional Experience</w:t>
      </w:r>
    </w:p>
    <w:p>
      <w:pPr>
        <w:pStyle w:val="4"/>
        <w:keepNext w:val="0"/>
        <w:keepLines w:val="0"/>
        <w:widowControl/>
        <w:suppressLineNumbers w:val="0"/>
      </w:pPr>
      <w:r>
        <w:t>Freelance Translator | Shanghai, China (Remote) June 2020 – Present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Translated and localized a diverse range of documents from Mandarin to English (and vice versa), including business contracts, marketing materials, technical manuals, and website content for various clients.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Ensured linguistic accuracy, cultural appropriateness, and consistent terminology, resulting in a 98% client satisfaction rate.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Utilized Computer-Assisted Translation (CAT) tools such as SDL Trados to increase translation efficiency by over 20% and maintain terminology consistency across projects.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Proofread and edited translated materials to guarantee high-quality, error-free deliverables.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  <w:r>
        <w:t>English Teacher | Maple Leaf International School, Shanghai, China August 2017 – May 2020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Developed and delivered engaging and effective English lesson plans for Grade 5 and 6 students, accommodating diverse learning styles.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Assessed student progress through assignments, tests, and classroom participation, providing constructive feedback to foster language skill development.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Improved average student test scores by 15% within one academic year through innovative teaching methods and personalized support.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Fostered a positive and interactive classroom atmosphere, encouraging student participation and confidence in using English.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  <w:r>
        <w:t>English Secretary | Global Tech Solutions Inc., Shanghai, China July 2015 – July 2017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Provided comprehensive administrative and secretarial support to the General Manager, ensuring smooth daily operations in a fast-paced, bilingual environment.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Managed executive calendars, scheduled international meetings across different time zones, and prepared detailed meeting agendas and minutes.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Drafted, translated, and proofread bilingual correspondence, presentations, and reports for internal and external stakeholders.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Coordinated complex international and domestic travel arrangements, including flights, accommodations, and visa applications.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r>
        <w:t>Education</w:t>
      </w:r>
    </w:p>
    <w:p>
      <w:pPr>
        <w:pStyle w:val="4"/>
        <w:keepNext w:val="0"/>
        <w:keepLines w:val="0"/>
        <w:widowControl/>
        <w:suppressLineNumbers w:val="0"/>
      </w:pPr>
      <w:r>
        <w:t>Bachelor of Arts in English Fudan University, Shanghai, China 2015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Relevant Coursework: Advanced Translation, English Literature, Business English, Linguistics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GPA: 3.8/4.0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r>
        <w:t>Certifications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Certificate for English Language Teaching to Adults (CELTA) | Cambridge Assessment English, 2017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t>CATTI Level 2 (China Accreditation Test for Translators and Interpreters) | Ministry of Human Resources and Social Security of China, 2016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FF9599"/>
    <w:multiLevelType w:val="multilevel"/>
    <w:tmpl w:val="B7FF95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F7AD4C3"/>
    <w:multiLevelType w:val="multilevel"/>
    <w:tmpl w:val="DF7AD4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6A4F21E"/>
    <w:multiLevelType w:val="multilevel"/>
    <w:tmpl w:val="F6A4F2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66A58D"/>
    <w:multiLevelType w:val="multilevel"/>
    <w:tmpl w:val="FF66A5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773420"/>
    <w:multiLevelType w:val="multilevel"/>
    <w:tmpl w:val="FF7734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FFE2343"/>
    <w:multiLevelType w:val="multilevel"/>
    <w:tmpl w:val="7FFE23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83736"/>
    <w:rsid w:val="DFF8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2025-06-09T20:08:00Z</dcterms:created>
  <dc:creator>ldw</dc:creator>
  <cp:lastModifiedBy>ldw</cp:lastModifiedBy>
  <dcterms:modified xsi:type="dcterms:W3CDTF">2025-06-09T20:13:50Z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F99CE53E559832A1DBCE466869167223_41</vt:lpwstr>
  </property>
</Properties>
</file>