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 MCSDK学习笔记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hall_speed_pos_fdbk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根据HALL1/2/3 跳变捕获时间，计算得到电机当前转速。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该工程使用STM32的TIM2定时器的CH1、CH2、CH3分别接HALL1、HALL2、HALL3，采用(Hall Sensor Mode)/XOR ON三个引脚异或来捕获跳变时间。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PseudoFreqConv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为转换系数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PseudoFreqConv = ((TIMClockFreq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/ 6)/hMeasurementFrequency) * (DPPConvFactor);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]为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个TIM2最近捕获的周期数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SensorPeriod[SpeedFIFOIdx]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(TIM2-&gt;PSC + 1)*TIM2-&gt;CCR1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00C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ElPeriodSum 为最近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SensorPeriod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[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SpeedBufferSize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]累加值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</w:t>
      </w:r>
      <w:r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ElSpeedDpp</w:t>
      </w: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 xml:space="preserve"> 为dpp（digit-per-PWM） 每个测量周期的电角度（65536表示360度）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hAvrMecSpeedUnit 为电机速度，单位0.1rps(0.1圈/秒)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AvrElSpeedDpp = PseudoFreqConv / ( ElPeriodSum / SpeedBufferSize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ElSpeedDpp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AvrElSpeedDpp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B050"/>
          <w:sz w:val="20"/>
          <w:szCs w:val="24"/>
          <w:highlight w:val="none"/>
          <w:shd w:val="clear" w:color="auto" w:fill="E8F2FE"/>
          <w:lang w:val="en-US" w:eastAsia="zh-CN"/>
        </w:rPr>
        <w:t>令 kElSpeedDpp2MecSpeedUnit = (hMeasurementFrequency * SPEED_UNIT ) / ( DPPConvFactor * bElToMecRatio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hAvrMecSpeedUnit = AvrElSpeedDpp * kElSpeedDpp2MecSpeedUnit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hMaxReliableMecSpeedUnit为速度报错上限值，单位0.1rps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  <w:t>hMinReliableMecSpeedUnit为速度报错下限值，单位0.1rps</w:t>
      </w:r>
    </w:p>
    <w:p>
      <w:pP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</w:rPr>
        <w:t>speed_torq_ctrl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目标速度接收，解析串口数据帧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  <w:lang w:val="en-US" w:eastAsia="zh-CN"/>
        </w:rPr>
        <w:t>ClientFrameReceivedCallback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--&gt;MCP_ReceivedFrame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ClientEntity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Buffer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      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pBaseHandle-&gt;</w:t>
      </w:r>
      <w:r>
        <w:rPr>
          <w:rFonts w:hint="eastAsia" w:ascii="Consolas" w:hAnsi="Consolas" w:eastAsia="Consolas"/>
          <w:color w:val="0000C0"/>
          <w:sz w:val="20"/>
          <w:szCs w:val="24"/>
        </w:rPr>
        <w:t>RxFrame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Size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D4D4D4"/>
        </w:rPr>
        <w:t>MCI_ExecSpeedRamp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(pMCI,(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int16_t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)((wValue*SPEED_UNIT)/_RPM),0);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单位转换：rpm转换为0.1rps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hTargetFinal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 xml:space="preserve">= 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(wValue*SPEED_UNIT)/_RPM</w:t>
      </w:r>
      <w:r>
        <w:rPr>
          <w:rFonts w:hint="eastAsia" w:ascii="Consolas" w:hAnsi="Consolas" w:eastAsia="宋体"/>
          <w:color w:val="000000"/>
          <w:sz w:val="20"/>
          <w:szCs w:val="24"/>
          <w:shd w:val="clear" w:color="auto" w:fill="E8F2FE"/>
          <w:lang w:val="en-US" w:eastAsia="zh-CN"/>
        </w:rPr>
        <w:t xml:space="preserve">; 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SpeedRefUnitExt = ( int</w:t>
      </w:r>
      <w:r>
        <w:rPr>
          <w:rFonts w:hint="eastAsia" w:ascii="Consolas" w:hAnsi="Consolas" w:eastAsia="Consolas"/>
          <w:color w:val="005032"/>
          <w:sz w:val="20"/>
          <w:szCs w:val="24"/>
          <w:shd w:val="clear" w:color="auto" w:fill="E8F2FE"/>
        </w:rPr>
        <w:t>32_t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 xml:space="preserve"> )pMCI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-&gt;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hTargetFinal * 65536;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</w:pP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  <w:lang w:val="en-US" w:eastAsia="zh-CN"/>
        </w:rPr>
        <w:t>速度环PI控制，以及FOC控制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FOC_CalcCurrRef( M1 );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 w:ascii="Consolas" w:hAnsi="Consolas" w:eastAsia="宋体"/>
          <w:b/>
          <w:color w:val="642880"/>
          <w:sz w:val="20"/>
          <w:szCs w:val="24"/>
          <w:shd w:val="clear" w:color="auto" w:fill="CECCF7"/>
          <w:lang w:val="en-US" w:eastAsia="zh-CN"/>
        </w:rPr>
        <w:t>--&gt;</w:t>
      </w:r>
      <w:r>
        <w:rPr>
          <w:rFonts w:hint="eastAsia" w:ascii="Consolas" w:hAnsi="Consolas" w:eastAsia="Consolas"/>
          <w:b/>
          <w:color w:val="642880"/>
          <w:sz w:val="20"/>
          <w:szCs w:val="24"/>
          <w:shd w:val="clear" w:color="auto" w:fill="CECCF7"/>
        </w:rPr>
        <w:t>STC_CalcTorqueReference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(pSTC[bMotor]);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宋体"/>
          <w:color w:val="0000C0"/>
          <w:sz w:val="20"/>
          <w:szCs w:val="24"/>
          <w:shd w:val="clear" w:color="auto" w:fill="F0D8A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wCurrentReference = SpeedRefUnitExt;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hTargetSpeed = ( int16_t )( wCurrentReference / 65536 );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hMeasuredSpeed = hAvrMecSpeedUnit 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hError = hTargetSpeed - hMeasuredSpeed;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  <w:t>hTorqueReference = PI_Controller( pHandle-&gt;PISpeed, ( int32_t )hError 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F0D8A8"/>
        </w:rPr>
        <w:t>SpeedRefUnitExt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wCurrentReference;</w:t>
      </w:r>
    </w:p>
    <w:p>
      <w:pPr>
        <w:spacing w:beforeLines="0" w:afterLines="0"/>
        <w:ind w:firstLine="400" w:firstLineChars="20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C0"/>
          <w:sz w:val="20"/>
          <w:szCs w:val="24"/>
        </w:rPr>
        <w:t>TorqueRef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( </w:t>
      </w:r>
      <w:r>
        <w:rPr>
          <w:rFonts w:hint="eastAsia" w:ascii="Consolas" w:hAnsi="Consolas" w:eastAsia="Consolas"/>
          <w:color w:val="005032"/>
          <w:sz w:val="20"/>
          <w:szCs w:val="24"/>
        </w:rPr>
        <w:t>int32_t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)hTorqueReference * 65536;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3、ST-MCSDK坐标转换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bookmarkStart w:id="0" w:name="_GoBack"/>
      <w:r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  <w:drawing>
          <wp:inline distT="0" distB="0" distL="114300" distR="114300">
            <wp:extent cx="6186170" cy="5620385"/>
            <wp:effectExtent l="0" t="0" r="5080" b="18415"/>
            <wp:docPr id="1" name="图片 1" descr="ST-MCSDK坐标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-MCSDK坐标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06045"/>
    <w:multiLevelType w:val="singleLevel"/>
    <w:tmpl w:val="9FE06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AE3"/>
    <w:rsid w:val="046E1060"/>
    <w:rsid w:val="089A44F8"/>
    <w:rsid w:val="0C04150E"/>
    <w:rsid w:val="0CC13285"/>
    <w:rsid w:val="0DEB22B5"/>
    <w:rsid w:val="101A6ED2"/>
    <w:rsid w:val="11010D7F"/>
    <w:rsid w:val="130054E0"/>
    <w:rsid w:val="136F7615"/>
    <w:rsid w:val="149E44D9"/>
    <w:rsid w:val="154A2649"/>
    <w:rsid w:val="18EC7976"/>
    <w:rsid w:val="19C07A0C"/>
    <w:rsid w:val="1E75064C"/>
    <w:rsid w:val="1E9F0066"/>
    <w:rsid w:val="20032A6E"/>
    <w:rsid w:val="21A02A49"/>
    <w:rsid w:val="21DD0B5D"/>
    <w:rsid w:val="21EA3723"/>
    <w:rsid w:val="232750D8"/>
    <w:rsid w:val="261234AC"/>
    <w:rsid w:val="265D3F83"/>
    <w:rsid w:val="28951B71"/>
    <w:rsid w:val="29264B73"/>
    <w:rsid w:val="2BD16267"/>
    <w:rsid w:val="2BF661A5"/>
    <w:rsid w:val="2F065379"/>
    <w:rsid w:val="300E46EC"/>
    <w:rsid w:val="310E6CB8"/>
    <w:rsid w:val="32E80310"/>
    <w:rsid w:val="345931DA"/>
    <w:rsid w:val="34741E33"/>
    <w:rsid w:val="3493551C"/>
    <w:rsid w:val="36552FDF"/>
    <w:rsid w:val="36C81C5B"/>
    <w:rsid w:val="373F2BA0"/>
    <w:rsid w:val="38F008E7"/>
    <w:rsid w:val="3A042F63"/>
    <w:rsid w:val="3C4C414B"/>
    <w:rsid w:val="3D6A605C"/>
    <w:rsid w:val="3F3361AC"/>
    <w:rsid w:val="40766198"/>
    <w:rsid w:val="43A904E8"/>
    <w:rsid w:val="43AC77EA"/>
    <w:rsid w:val="45EA08D2"/>
    <w:rsid w:val="49C44BBE"/>
    <w:rsid w:val="49EA1C07"/>
    <w:rsid w:val="4DDB7E99"/>
    <w:rsid w:val="4EBF69F5"/>
    <w:rsid w:val="50235CA5"/>
    <w:rsid w:val="510B0709"/>
    <w:rsid w:val="52326741"/>
    <w:rsid w:val="52484338"/>
    <w:rsid w:val="55BB32C1"/>
    <w:rsid w:val="5A0A2BFD"/>
    <w:rsid w:val="5A402770"/>
    <w:rsid w:val="5BF60189"/>
    <w:rsid w:val="5C7B365E"/>
    <w:rsid w:val="5CDD1733"/>
    <w:rsid w:val="600633B4"/>
    <w:rsid w:val="620C19DF"/>
    <w:rsid w:val="633646F7"/>
    <w:rsid w:val="65303FF0"/>
    <w:rsid w:val="67622747"/>
    <w:rsid w:val="6A3311CB"/>
    <w:rsid w:val="703379DD"/>
    <w:rsid w:val="7413103A"/>
    <w:rsid w:val="76A13E0A"/>
    <w:rsid w:val="7CC83DDF"/>
    <w:rsid w:val="7D1B1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2021-09-10T10:35:41Z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27B942BBBC604268B7CE9D123FE9B531</vt:lpwstr>
  </property>
</Properties>
</file>