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 MCSDK学习笔记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hall_speed_pos_fdbk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根据HALL1/2/3 跳变捕获时间，计算得到电机当前转速。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该工程使用STM32的TIM2定时器的CH1、CH2、CH3分别接HALL1、HALL2、HALL3，采用(Hall Sensor Mode)/XOR ON三个引脚异或来捕获跳变时间。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</w:rPr>
        <w:t>PseudoFreqConv</w:t>
      </w: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 xml:space="preserve"> 为转换系数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PseudoFreqConv = ((TIMClockFreq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/ 6)/hMeasurementFrequency) * (DPPConvFactor);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</w:rPr>
        <w:t>SensorPeriod</w:t>
      </w: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[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</w:rPr>
        <w:t>SpeedBufferSize</w:t>
      </w: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]为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</w:rPr>
        <w:t>SpeedBufferSize</w:t>
      </w: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个TIM2最近捕获的周期数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 xml:space="preserve">SensorPeriod[SpeedFIFOIdx] = 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(TIM2-&gt;PSC + 1)*TIM2-&gt;CCR1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0000C0"/>
          <w:sz w:val="20"/>
          <w:szCs w:val="24"/>
          <w:shd w:val="clear" w:color="auto" w:fill="E8F2FE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ElPeriodSum 为最近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</w:rPr>
        <w:t>SensorPeriod</w:t>
      </w: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[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</w:rPr>
        <w:t>SpeedBufferSize</w:t>
      </w: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]累加值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h</w:t>
      </w:r>
      <w:r>
        <w:rPr>
          <w:rFonts w:hint="default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ElSpeedDpp</w:t>
      </w: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 xml:space="preserve"> 为dpp（digit-per-PWM） 每个测量周期的电角度（65536表示360度）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hAvrMecSpeedUnit 为电机速度，单位0.1rps(0.1圈/秒)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AvrElSpeedDpp = PseudoFreqConv / ( ElPeriodSum / SpeedBufferSize 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ElSpeedDpp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 xml:space="preserve"> = 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 xml:space="preserve">AvrElSpeedDpp 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00B050"/>
          <w:sz w:val="20"/>
          <w:szCs w:val="24"/>
          <w:highlight w:val="none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B050"/>
          <w:sz w:val="20"/>
          <w:szCs w:val="24"/>
          <w:highlight w:val="none"/>
          <w:shd w:val="clear" w:color="auto" w:fill="E8F2FE"/>
          <w:lang w:val="en-US" w:eastAsia="zh-CN"/>
        </w:rPr>
        <w:t>令 kElSpeedDpp2MecSpeedUnit = (hMeasurementFrequency * SPEED_UNIT ) / ( DPPConvFactor * bElToMecRatio 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hAvrMecSpeedUnit = AvrElSpeedDpp * kElSpeedDpp2MecSpeedUnit 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hMaxReliableMecSpeedUnit为速度报错上限值，单位0.1rps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hMinReliableMecSpeedUnit为速度报错下限值，单位0.1rps</w:t>
      </w:r>
    </w:p>
    <w:p>
      <w:pPr>
        <w:rPr>
          <w:rFonts w:hint="default" w:ascii="Consolas" w:hAnsi="Consolas" w:eastAsia="宋体"/>
          <w:color w:val="3F7F5F"/>
          <w:sz w:val="20"/>
          <w:szCs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0"/>
          <w:szCs w:val="24"/>
          <w:shd w:val="clear" w:color="auto" w:fill="E8F2FE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</w:rPr>
        <w:t>speed_torq_ctrl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b/>
          <w:color w:val="642880"/>
          <w:sz w:val="20"/>
          <w:szCs w:val="24"/>
          <w:shd w:val="clear" w:color="auto" w:fill="D4D4D4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  <w:lang w:val="en-US" w:eastAsia="zh-CN"/>
        </w:rPr>
        <w:t>目标速度接收，解析串口数据帧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D4D4D4"/>
          <w:lang w:val="en-US" w:eastAsia="zh-CN"/>
        </w:rPr>
      </w:pPr>
      <w:r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D4D4D4"/>
          <w:lang w:val="en-US" w:eastAsia="zh-CN"/>
        </w:rPr>
        <w:t>ClientFrameReceivedCallback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宋体"/>
          <w:b/>
          <w:color w:val="642880"/>
          <w:sz w:val="20"/>
          <w:szCs w:val="24"/>
          <w:shd w:val="clear" w:color="auto" w:fill="CECCF7"/>
          <w:lang w:val="en-US" w:eastAsia="zh-CN"/>
        </w:rPr>
        <w:t>--&gt;MCP_ReceivedFrame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( 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pBaseHandle-&gt;</w:t>
      </w:r>
      <w:r>
        <w:rPr>
          <w:rFonts w:hint="eastAsia" w:ascii="Consolas" w:hAnsi="Consolas" w:eastAsia="Consolas"/>
          <w:color w:val="0000C0"/>
          <w:sz w:val="20"/>
          <w:szCs w:val="24"/>
        </w:rPr>
        <w:t>ClientEntity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            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pBaseHandle-&gt;</w:t>
      </w:r>
      <w:r>
        <w:rPr>
          <w:rFonts w:hint="eastAsia" w:ascii="Consolas" w:hAnsi="Consolas" w:eastAsia="Consolas"/>
          <w:color w:val="0000C0"/>
          <w:sz w:val="20"/>
          <w:szCs w:val="24"/>
        </w:rPr>
        <w:t>RxFrame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Code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             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pBaseHandle-&gt;</w:t>
      </w:r>
      <w:r>
        <w:rPr>
          <w:rFonts w:hint="eastAsia" w:ascii="Consolas" w:hAnsi="Consolas" w:eastAsia="Consolas"/>
          <w:color w:val="0000C0"/>
          <w:sz w:val="20"/>
          <w:szCs w:val="24"/>
        </w:rPr>
        <w:t>RxFrame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Buffer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         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pBaseHandle-&gt;</w:t>
      </w:r>
      <w:r>
        <w:rPr>
          <w:rFonts w:hint="eastAsia" w:ascii="Consolas" w:hAnsi="Consolas" w:eastAsia="Consolas"/>
          <w:color w:val="0000C0"/>
          <w:sz w:val="20"/>
          <w:szCs w:val="24"/>
        </w:rPr>
        <w:t>RxFrame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Size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D4D4D4"/>
        </w:rPr>
        <w:t>MCI_ExecSpeedRamp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(pMCI,(</w:t>
      </w:r>
      <w:r>
        <w:rPr>
          <w:rFonts w:hint="eastAsia" w:ascii="Consolas" w:hAnsi="Consolas" w:eastAsia="Consolas"/>
          <w:color w:val="005032"/>
          <w:sz w:val="20"/>
          <w:szCs w:val="24"/>
          <w:shd w:val="clear" w:color="auto" w:fill="E8F2FE"/>
        </w:rPr>
        <w:t>int16_t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)((wValue*SPEED_UNIT)/_RPM),0);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C0"/>
          <w:sz w:val="20"/>
          <w:szCs w:val="24"/>
          <w:shd w:val="clear" w:color="auto" w:fill="F0D8A8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  <w:lang w:val="en-US" w:eastAsia="zh-CN"/>
        </w:rPr>
        <w:t>单位转换：rpm转换为0.1rps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/>
          <w:sz w:val="20"/>
          <w:szCs w:val="24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pMCI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-&gt;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 xml:space="preserve">hTargetFinal 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 xml:space="preserve">= 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(wValue*SPEED_UNIT)/_RPM</w:t>
      </w:r>
      <w:r>
        <w:rPr>
          <w:rFonts w:hint="eastAsia" w:ascii="Consolas" w:hAnsi="Consolas" w:eastAsia="宋体"/>
          <w:color w:val="000000"/>
          <w:sz w:val="20"/>
          <w:szCs w:val="24"/>
          <w:shd w:val="clear" w:color="auto" w:fill="E8F2FE"/>
          <w:lang w:val="en-US" w:eastAsia="zh-CN"/>
        </w:rPr>
        <w:t xml:space="preserve">; 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SpeedRefUnitExt = ( int</w:t>
      </w:r>
      <w:r>
        <w:rPr>
          <w:rFonts w:hint="eastAsia" w:ascii="Consolas" w:hAnsi="Consolas" w:eastAsia="Consolas"/>
          <w:color w:val="005032"/>
          <w:sz w:val="20"/>
          <w:szCs w:val="24"/>
          <w:shd w:val="clear" w:color="auto" w:fill="E8F2FE"/>
        </w:rPr>
        <w:t>32_t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 xml:space="preserve"> )pMCI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-&gt;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hTargetFinal * 65536;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20"/>
          <w:szCs w:val="24"/>
          <w:shd w:val="clear" w:color="auto" w:fill="E8F2FE"/>
          <w:lang w:val="en-US"/>
        </w:rPr>
      </w:pP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  <w:lang w:val="en-US" w:eastAsia="zh-CN"/>
        </w:rPr>
        <w:t>速度环PI控制，以及FOC控制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FOC_CalcCurrRef( M1 );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宋体"/>
          <w:b/>
          <w:color w:val="642880"/>
          <w:sz w:val="20"/>
          <w:szCs w:val="24"/>
          <w:shd w:val="clear" w:color="auto" w:fill="CECCF7"/>
          <w:lang w:val="en-US" w:eastAsia="zh-CN"/>
        </w:rPr>
        <w:t>--&gt;</w:t>
      </w:r>
      <w:r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CECCF7"/>
        </w:rPr>
        <w:t>STC_CalcTorqueReference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(pSTC[bMotor]);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wCurrentReference = SpeedRefUnitExt;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hTargetSpeed = ( int16_t )( wCurrentReference / 65536 );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hMeasuredSpeed = hAvrMecSpeedUnit 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hError = hTargetSpeed - hMeasuredSpeed;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hTorqueReference = PI_Controller( pHandle-&gt;PISpeed, ( int32_t )hError 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</w:rPr>
        <w:t>SpeedRefUnitExt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wCurrentReference;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C0"/>
          <w:sz w:val="20"/>
          <w:szCs w:val="24"/>
        </w:rPr>
        <w:t>TorqueRef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( </w:t>
      </w:r>
      <w:r>
        <w:rPr>
          <w:rFonts w:hint="eastAsia" w:ascii="Consolas" w:hAnsi="Consolas" w:eastAsia="Consolas"/>
          <w:color w:val="005032"/>
          <w:sz w:val="20"/>
          <w:szCs w:val="24"/>
        </w:rPr>
        <w:t>int32_t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)hTorqueReference * 65536;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 w:eastAsia="zh-CN"/>
        </w:rPr>
        <w:br w:type="page"/>
      </w:r>
    </w:p>
    <w:p>
      <w:pPr>
        <w:pStyle w:val="3"/>
        <w:bidi w:val="0"/>
        <w:rPr>
          <w:rFonts w:hint="default" w:ascii="Consolas" w:hAnsi="Consolas" w:eastAsia="Consolas"/>
          <w:color w:val="000000"/>
          <w:sz w:val="20"/>
          <w:szCs w:val="24"/>
          <w:lang w:val="en-US" w:eastAsia="zh-CN"/>
        </w:rPr>
      </w:pPr>
      <w:r>
        <w:rPr>
          <w:rFonts w:hint="eastAsia"/>
          <w:lang w:val="en-US" w:eastAsia="zh-CN"/>
        </w:rPr>
        <w:t>3、ST-MCSDK坐标转换</w:t>
      </w:r>
    </w:p>
    <w:p>
      <w:pPr>
        <w:rPr>
          <w:rFonts w:hint="eastAsia" w:ascii="Consolas" w:hAnsi="Consolas" w:eastAsiaTheme="minorEastAsia"/>
          <w:color w:val="000000"/>
          <w:sz w:val="20"/>
          <w:szCs w:val="24"/>
          <w:lang w:val="en-US" w:eastAsia="zh-CN"/>
        </w:rPr>
      </w:pPr>
      <w:r>
        <w:drawing>
          <wp:inline distT="0" distB="0" distL="114300" distR="114300">
            <wp:extent cx="5505450" cy="3114040"/>
            <wp:effectExtent l="0" t="0" r="0" b="10160"/>
            <wp:docPr id="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rcRect t="21619" b="684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onsolas" w:hAnsi="Consolas" w:eastAsiaTheme="minorEastAsia"/>
          <w:color w:val="000000"/>
          <w:sz w:val="20"/>
          <w:szCs w:val="24"/>
          <w:lang w:val="en-US" w:eastAsia="zh-CN"/>
        </w:rPr>
        <w:drawing>
          <wp:inline distT="0" distB="0" distL="114300" distR="114300">
            <wp:extent cx="5729605" cy="4910455"/>
            <wp:effectExtent l="0" t="0" r="4445" b="4445"/>
            <wp:docPr id="3" name="图片 3" descr="a4f7906e024b40722c801e6612bfe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4f7906e024b40722c801e6612bfeb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D4D4D4"/>
        </w:rPr>
        <w:t>MCM_Clarke</w:t>
      </w:r>
      <w:r>
        <w:rPr>
          <w:rFonts w:hint="eastAsia" w:ascii="Consolas" w:hAnsi="Consolas" w:eastAsia="宋体"/>
          <w:b/>
          <w:color w:val="642880"/>
          <w:sz w:val="20"/>
          <w:szCs w:val="24"/>
          <w:shd w:val="clear" w:color="auto" w:fill="D4D4D4"/>
          <w:lang w:val="en-US" w:eastAsia="zh-CN"/>
        </w:rPr>
        <w:t>变换</w:t>
      </w:r>
    </w:p>
    <w:p>
      <w:pPr>
        <w:ind w:firstLine="420" w:firstLineChars="0"/>
        <w:rPr>
          <w:rFonts w:hint="default" w:ascii="Consolas" w:hAnsi="Consolas" w:eastAsia="Consolas"/>
          <w:color w:val="000000"/>
          <w:position w:val="-64"/>
          <w:sz w:val="21"/>
          <w:szCs w:val="21"/>
          <w:lang w:val="en-US" w:eastAsia="zh-CN"/>
        </w:rPr>
      </w:pPr>
      <w:r>
        <w:rPr>
          <w:rFonts w:hint="default" w:ascii="Consolas" w:hAnsi="Consolas" w:eastAsia="Consolas"/>
          <w:color w:val="000000"/>
          <w:position w:val="-134"/>
          <w:sz w:val="21"/>
          <w:szCs w:val="21"/>
          <w:lang w:val="en-US" w:eastAsia="zh-CN"/>
        </w:rPr>
        <w:object>
          <v:shape id="_x0000_i1025" o:spt="75" type="#_x0000_t75" style="height:137.4pt;width:12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 xml:space="preserve">             </w:t>
      </w:r>
      <w:r>
        <w:rPr>
          <w:rFonts w:hint="default" w:ascii="Consolas" w:hAnsi="Consolas" w:eastAsia="Consolas"/>
          <w:color w:val="000000"/>
          <w:position w:val="-64"/>
          <w:sz w:val="21"/>
          <w:szCs w:val="21"/>
          <w:lang w:val="en-US" w:eastAsia="zh-CN"/>
        </w:rPr>
        <w:object>
          <v:shape id="_x0000_i1026" o:spt="75" type="#_x0000_t75" style="height:73pt;width:11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</w:p>
    <w:p>
      <w:pPr>
        <w:ind w:firstLine="420" w:firstLineChars="0"/>
        <w:rPr>
          <w:rFonts w:hint="default" w:ascii="Consolas" w:hAnsi="Consolas" w:eastAsia="Consolas"/>
          <w:color w:val="00000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宋体"/>
          <w:b/>
          <w:color w:val="642880"/>
          <w:sz w:val="20"/>
          <w:szCs w:val="24"/>
          <w:shd w:val="clear" w:color="auto" w:fill="D4D4D4"/>
          <w:lang w:val="en-US" w:eastAsia="zh-CN"/>
        </w:rPr>
      </w:pPr>
      <w:r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D4D4D4"/>
        </w:rPr>
        <w:t>MCM_Park</w:t>
      </w:r>
      <w:r>
        <w:rPr>
          <w:rFonts w:hint="eastAsia" w:ascii="Consolas" w:hAnsi="Consolas" w:eastAsia="宋体"/>
          <w:b/>
          <w:color w:val="642880"/>
          <w:sz w:val="20"/>
          <w:szCs w:val="24"/>
          <w:shd w:val="clear" w:color="auto" w:fill="D4D4D4"/>
          <w:lang w:val="en-US" w:eastAsia="zh-CN"/>
        </w:rPr>
        <w:t>变换</w:t>
      </w:r>
    </w:p>
    <w:p>
      <w:pPr>
        <w:ind w:firstLine="420" w:firstLineChars="0"/>
        <w:rPr>
          <w:rFonts w:hint="default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default" w:ascii="Consolas" w:hAnsi="Consolas" w:eastAsia="Consolas"/>
          <w:color w:val="000000"/>
          <w:position w:val="-42"/>
          <w:sz w:val="21"/>
          <w:szCs w:val="21"/>
          <w:lang w:val="en-US" w:eastAsia="zh-CN"/>
        </w:rPr>
        <w:object>
          <v:shape id="_x0000_i1027" o:spt="75" type="#_x0000_t75" style="height:51pt;width:172.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D4D4D4"/>
        </w:rPr>
      </w:pPr>
      <w:r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D4D4D4"/>
        </w:rPr>
        <w:t>MCM_Rev_Park</w:t>
      </w:r>
    </w:p>
    <w:p>
      <w:pPr>
        <w:ind w:firstLine="420" w:firstLineChars="0"/>
        <w:rPr>
          <w:rFonts w:hint="default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default" w:ascii="Consolas" w:hAnsi="Consolas" w:eastAsia="Consolas"/>
          <w:color w:val="000000"/>
          <w:position w:val="-42"/>
          <w:sz w:val="21"/>
          <w:szCs w:val="21"/>
          <w:lang w:val="en-US" w:eastAsia="zh-CN"/>
        </w:rPr>
        <w:object>
          <v:shape id="_x0000_i1028" o:spt="75" type="#_x0000_t75" style="height:51pt;width:177.8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</w:p>
    <w:p>
      <w:pPr>
        <w:ind w:firstLine="420" w:firstLineChars="0"/>
        <w:rPr>
          <w:rFonts w:hint="default" w:ascii="Consolas" w:hAnsi="Consolas" w:eastAsia="Consolas"/>
          <w:color w:val="00000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D4D4D4"/>
        </w:rPr>
      </w:pPr>
      <w:r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D4D4D4"/>
        </w:rPr>
        <w:t>P</w:t>
      </w:r>
      <w:r>
        <w:rPr>
          <w:rFonts w:hint="eastAsia" w:ascii="Consolas" w:hAnsi="Consolas" w:eastAsia="Consolas"/>
          <w:b w:val="0"/>
          <w:bCs/>
          <w:color w:val="642880"/>
          <w:sz w:val="20"/>
          <w:szCs w:val="24"/>
          <w:shd w:val="clear" w:color="auto" w:fill="D4D4D4"/>
        </w:rPr>
        <w:t>WMC_SetPhaseVoltag</w:t>
      </w:r>
      <w:r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D4D4D4"/>
        </w:rPr>
        <w:t>e</w:t>
      </w:r>
    </w:p>
    <w:p>
      <w:pPr>
        <w:ind w:firstLine="420" w:firstLineChars="0"/>
        <w:rPr>
          <w:rFonts w:hint="eastAsia" w:ascii="Consolas" w:hAnsi="Consolas" w:eastAsia="Consolas"/>
          <w:color w:val="000000"/>
          <w:position w:val="-96"/>
          <w:sz w:val="21"/>
          <w:szCs w:val="21"/>
          <w:lang w:val="en-US" w:eastAsia="zh-CN"/>
        </w:rPr>
      </w:pPr>
      <w:r>
        <w:rPr>
          <w:rFonts w:hint="default" w:ascii="Consolas" w:hAnsi="Consolas" w:eastAsia="Consolas"/>
          <w:color w:val="000000"/>
          <w:position w:val="-54"/>
          <w:sz w:val="21"/>
          <w:szCs w:val="21"/>
          <w:lang w:val="en-US" w:eastAsia="zh-CN"/>
        </w:rPr>
        <w:object>
          <v:shape id="_x0000_i1029" o:spt="75" alt="" type="#_x0000_t75" style="height:60pt;width:147.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  <w:r>
        <w:rPr>
          <w:rFonts w:hint="eastAsia" w:ascii="Consolas" w:hAnsi="Consolas" w:eastAsia="Consolas"/>
          <w:color w:val="000000"/>
          <w:position w:val="-96"/>
          <w:sz w:val="21"/>
          <w:szCs w:val="21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 w:val="0"/>
          <w:bCs/>
          <w:color w:val="642880"/>
          <w:sz w:val="20"/>
          <w:szCs w:val="24"/>
          <w:shd w:val="clear" w:color="auto" w:fill="D4D4D4"/>
          <w:lang w:val="en-US" w:eastAsia="zh-CN"/>
        </w:rPr>
        <w:t>辅助变量</w:t>
      </w:r>
    </w:p>
    <w:p>
      <w:pPr>
        <w:ind w:firstLine="420" w:firstLineChars="0"/>
        <w:rPr>
          <w:rFonts w:hint="eastAsia" w:ascii="Consolas" w:hAnsi="Consolas" w:eastAsia="Consolas"/>
          <w:color w:val="000000"/>
          <w:position w:val="-96"/>
          <w:sz w:val="21"/>
          <w:szCs w:val="21"/>
          <w:lang w:val="en-US" w:eastAsia="zh-CN"/>
        </w:rPr>
      </w:pPr>
      <w:r>
        <w:rPr>
          <w:rFonts w:hint="default" w:ascii="Consolas" w:hAnsi="Consolas" w:eastAsia="Consolas"/>
          <w:color w:val="000000"/>
          <w:position w:val="-84"/>
          <w:sz w:val="21"/>
          <w:szCs w:val="21"/>
          <w:lang w:val="en-US" w:eastAsia="zh-CN"/>
        </w:rPr>
        <w:object>
          <v:shape id="_x0000_i1030" o:spt="75" type="#_x0000_t75" style="height:89.1pt;width:175.6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6">
            <o:LockedField>false</o:LockedField>
          </o:OLEObject>
        </w:object>
      </w:r>
    </w:p>
    <w:p>
      <w:pPr>
        <w:rPr>
          <w:rFonts w:hint="eastAsia" w:ascii="Consolas" w:hAnsi="Consolas" w:eastAsia="Consolas"/>
          <w:color w:val="000000"/>
          <w:position w:val="-96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187440" cy="5143500"/>
            <wp:effectExtent l="0" t="0" r="381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78550" cy="3354705"/>
            <wp:effectExtent l="0" t="0" r="12700" b="17145"/>
            <wp:docPr id="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000000"/>
          <w:position w:val="-84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187440" cy="2646680"/>
            <wp:effectExtent l="0" t="0" r="3810" b="1270"/>
            <wp:docPr id="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</w:p>
    <w:p>
      <w:pPr>
        <w:ind w:firstLine="360" w:firstLineChars="100"/>
      </w:pPr>
      <w:r>
        <w:rPr>
          <w:rFonts w:hint="eastAsia" w:ascii="隶书" w:hAnsi="隶书" w:eastAsia="隶书" w:cs="隶书"/>
          <w:b w:val="0"/>
          <w:bCs w:val="0"/>
          <w:sz w:val="36"/>
          <w:szCs w:val="36"/>
          <w:lang w:val="en-US" w:eastAsia="zh-CN"/>
        </w:rPr>
        <w:t>扇区I分析</w:t>
      </w:r>
    </w:p>
    <w:p>
      <w:pPr>
        <w:ind w:firstLine="210" w:firstLineChars="100"/>
        <w:rPr>
          <w:rFonts w:hint="eastAsia" w:ascii="Consolas" w:hAnsi="Consolas" w:eastAsia="Consolas"/>
          <w:color w:val="000000"/>
          <w:position w:val="-84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993765" cy="648970"/>
            <wp:effectExtent l="0" t="0" r="6985" b="177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rcRect r="1777"/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onsolas" w:hAnsi="Consolas" w:eastAsia="Consolas"/>
          <w:color w:val="000000"/>
          <w:position w:val="-84"/>
          <w:sz w:val="21"/>
          <w:szCs w:val="21"/>
          <w:lang w:val="en-US" w:eastAsia="zh-CN"/>
        </w:rPr>
        <w:t xml:space="preserve">  </w:t>
      </w:r>
    </w:p>
    <w:p>
      <w:pPr>
        <w:ind w:firstLine="210" w:firstLineChars="100"/>
        <w:rPr>
          <w:rFonts w:hint="default" w:ascii="Consolas" w:hAnsi="Consolas" w:eastAsia="Consolas"/>
          <w:color w:val="000000"/>
          <w:position w:val="-54"/>
          <w:sz w:val="21"/>
          <w:szCs w:val="21"/>
          <w:lang w:val="en-US" w:eastAsia="zh-CN"/>
        </w:rPr>
      </w:pPr>
      <w:r>
        <w:rPr>
          <w:rFonts w:hint="default" w:ascii="Consolas" w:hAnsi="Consolas" w:eastAsia="Consolas"/>
          <w:color w:val="000000"/>
          <w:position w:val="-156"/>
          <w:sz w:val="21"/>
          <w:szCs w:val="21"/>
          <w:lang w:val="en-US" w:eastAsia="zh-CN"/>
        </w:rPr>
        <w:object>
          <v:shape id="_x0000_i1056" o:spt="75" alt="" type="#_x0000_t75" style="height:143pt;width:237.6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3" ShapeID="_x0000_i1056" DrawAspect="Content" ObjectID="_1468075731" r:id="rId22">
            <o:LockedField>false</o:LockedField>
          </o:OLEObject>
        </w:object>
      </w:r>
      <w:r>
        <w:rPr>
          <w:rFonts w:hint="eastAsia" w:ascii="Consolas" w:hAnsi="Consolas" w:eastAsia="Consolas"/>
          <w:color w:val="000000"/>
          <w:position w:val="-142"/>
          <w:sz w:val="21"/>
          <w:szCs w:val="21"/>
          <w:lang w:val="en-US" w:eastAsia="zh-CN"/>
        </w:rPr>
        <w:t xml:space="preserve">     </w:t>
      </w:r>
      <w:r>
        <w:rPr>
          <w:rFonts w:hint="default" w:ascii="Consolas" w:hAnsi="Consolas" w:eastAsia="Consolas"/>
          <w:color w:val="000000"/>
          <w:position w:val="-118"/>
          <w:sz w:val="21"/>
          <w:szCs w:val="21"/>
          <w:lang w:val="en-US" w:eastAsia="zh-CN"/>
        </w:rPr>
        <w:object>
          <v:shape id="_x0000_i1054" o:spt="75" type="#_x0000_t75" style="height:124pt;width:143.7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3" ShapeID="_x0000_i1054" DrawAspect="Content" ObjectID="_1468075732" r:id="rId24">
            <o:LockedField>false</o:LockedField>
          </o:OLEObject>
        </w:object>
      </w:r>
    </w:p>
    <w:p>
      <w:pPr>
        <w:ind w:firstLine="200" w:firstLineChars="100"/>
        <w:rPr>
          <w:rFonts w:hint="eastAsia" w:ascii="Consolas" w:hAnsi="Consolas" w:eastAsia="宋体"/>
          <w:color w:val="000000"/>
          <w:sz w:val="20"/>
          <w:szCs w:val="24"/>
          <w:shd w:val="clear" w:color="auto" w:fill="F0D8A8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F0D8A8"/>
        </w:rPr>
        <w:t>wUAlpha</w:t>
      </w:r>
      <w:r>
        <w:rPr>
          <w:rFonts w:hint="eastAsia" w:ascii="Consolas" w:hAnsi="Consolas" w:eastAsia="宋体"/>
          <w:color w:val="000000"/>
          <w:sz w:val="20"/>
          <w:szCs w:val="24"/>
          <w:shd w:val="clear" w:color="auto" w:fill="F0D8A8"/>
          <w:lang w:val="en-US" w:eastAsia="zh-CN"/>
        </w:rPr>
        <w:t xml:space="preserve"> 和 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F0D8A8"/>
        </w:rPr>
        <w:t>wUBeta</w:t>
      </w:r>
      <w:r>
        <w:rPr>
          <w:rFonts w:hint="eastAsia" w:ascii="Consolas" w:hAnsi="Consolas" w:eastAsia="宋体"/>
          <w:color w:val="000000"/>
          <w:sz w:val="20"/>
          <w:szCs w:val="24"/>
          <w:shd w:val="clear" w:color="auto" w:fill="F0D8A8"/>
          <w:lang w:val="en-US" w:eastAsia="zh-CN"/>
        </w:rPr>
        <w:t xml:space="preserve"> 都乘以系数2*PWMperiod ，即wX、wY、wZ都包含2T的系数。但是因为STM32采用的是中央对齐模式，所以设置减小为原来的1/2。</w:t>
      </w:r>
    </w:p>
    <w:p>
      <w:pPr>
        <w:ind w:firstLine="210" w:firstLineChars="100"/>
      </w:pPr>
      <w:bookmarkStart w:id="0" w:name="_GoBack"/>
      <w:bookmarkEnd w:id="0"/>
      <w:r>
        <w:rPr>
          <w:rFonts w:hint="default" w:ascii="Consolas" w:hAnsi="Consolas" w:eastAsia="Consolas"/>
          <w:color w:val="000000"/>
          <w:position w:val="-142"/>
          <w:sz w:val="21"/>
          <w:szCs w:val="21"/>
          <w:lang w:val="en-US" w:eastAsia="zh-CN"/>
        </w:rPr>
        <w:object>
          <v:shape id="_x0000_i1057" o:spt="75" alt="" type="#_x0000_t75" style="height:148pt;width:318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3" ShapeID="_x0000_i1057" DrawAspect="Content" ObjectID="_1468075733" r:id="rId26">
            <o:LockedField>false</o:LockedField>
          </o:OLEObject>
        </w:objec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</w:pPr>
      <w:r>
        <w:drawing>
          <wp:inline distT="0" distB="0" distL="114300" distR="114300">
            <wp:extent cx="5306695" cy="4547235"/>
            <wp:effectExtent l="0" t="0" r="8255" b="5715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454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</w:p>
    <w:p/>
    <w:p>
      <w:r>
        <w:drawing>
          <wp:inline distT="0" distB="0" distL="114300" distR="114300">
            <wp:extent cx="6167755" cy="3545840"/>
            <wp:effectExtent l="0" t="0" r="4445" b="1651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rcRect r="226"/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77280" cy="3420110"/>
            <wp:effectExtent l="0" t="0" r="13970" b="889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181090" cy="4089400"/>
            <wp:effectExtent l="0" t="0" r="10160" b="63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E06045"/>
    <w:multiLevelType w:val="singleLevel"/>
    <w:tmpl w:val="9FE060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B5AE3"/>
    <w:rsid w:val="00DF6575"/>
    <w:rsid w:val="01354153"/>
    <w:rsid w:val="018247E4"/>
    <w:rsid w:val="022F304A"/>
    <w:rsid w:val="03C12EED"/>
    <w:rsid w:val="03CE421C"/>
    <w:rsid w:val="041800B5"/>
    <w:rsid w:val="046E1060"/>
    <w:rsid w:val="04B9200D"/>
    <w:rsid w:val="05555FC8"/>
    <w:rsid w:val="05CA2EFA"/>
    <w:rsid w:val="05D170D0"/>
    <w:rsid w:val="06916772"/>
    <w:rsid w:val="06A0273C"/>
    <w:rsid w:val="07D35BBA"/>
    <w:rsid w:val="081F065D"/>
    <w:rsid w:val="089A44F8"/>
    <w:rsid w:val="08B64DB4"/>
    <w:rsid w:val="08DA6E06"/>
    <w:rsid w:val="09286814"/>
    <w:rsid w:val="094E6C95"/>
    <w:rsid w:val="0ADA663E"/>
    <w:rsid w:val="0AF66250"/>
    <w:rsid w:val="0C04150E"/>
    <w:rsid w:val="0C410AD1"/>
    <w:rsid w:val="0CC13285"/>
    <w:rsid w:val="0DEB22B5"/>
    <w:rsid w:val="0F781854"/>
    <w:rsid w:val="101A6ED2"/>
    <w:rsid w:val="106752B0"/>
    <w:rsid w:val="10970736"/>
    <w:rsid w:val="10A75BA4"/>
    <w:rsid w:val="11010D7F"/>
    <w:rsid w:val="11785C30"/>
    <w:rsid w:val="11803C8E"/>
    <w:rsid w:val="11845CF0"/>
    <w:rsid w:val="11F46C24"/>
    <w:rsid w:val="12C75BC1"/>
    <w:rsid w:val="130054E0"/>
    <w:rsid w:val="13366705"/>
    <w:rsid w:val="136F7615"/>
    <w:rsid w:val="13AF4D7F"/>
    <w:rsid w:val="144B4632"/>
    <w:rsid w:val="147F11A9"/>
    <w:rsid w:val="149E44D9"/>
    <w:rsid w:val="14B806E1"/>
    <w:rsid w:val="14F2561B"/>
    <w:rsid w:val="15391D8C"/>
    <w:rsid w:val="154A2649"/>
    <w:rsid w:val="154D394C"/>
    <w:rsid w:val="16A05563"/>
    <w:rsid w:val="171E4DC3"/>
    <w:rsid w:val="172B4603"/>
    <w:rsid w:val="17570580"/>
    <w:rsid w:val="18541CC9"/>
    <w:rsid w:val="18EC7976"/>
    <w:rsid w:val="19C07A0C"/>
    <w:rsid w:val="19F16A1F"/>
    <w:rsid w:val="1A327753"/>
    <w:rsid w:val="1A570CD7"/>
    <w:rsid w:val="1B4A4709"/>
    <w:rsid w:val="1BB32A40"/>
    <w:rsid w:val="1C3B6377"/>
    <w:rsid w:val="1C752321"/>
    <w:rsid w:val="1D8C76CB"/>
    <w:rsid w:val="1E75064C"/>
    <w:rsid w:val="1E842349"/>
    <w:rsid w:val="1E9F0066"/>
    <w:rsid w:val="1EC76F9A"/>
    <w:rsid w:val="1ECA734F"/>
    <w:rsid w:val="1F7B1071"/>
    <w:rsid w:val="20032A6E"/>
    <w:rsid w:val="21516655"/>
    <w:rsid w:val="21A02A49"/>
    <w:rsid w:val="21A35755"/>
    <w:rsid w:val="21B729FC"/>
    <w:rsid w:val="21DD0B5D"/>
    <w:rsid w:val="21EA3723"/>
    <w:rsid w:val="229447DB"/>
    <w:rsid w:val="232750D8"/>
    <w:rsid w:val="23A64D11"/>
    <w:rsid w:val="256F6490"/>
    <w:rsid w:val="261234AC"/>
    <w:rsid w:val="264971CF"/>
    <w:rsid w:val="26526C56"/>
    <w:rsid w:val="265D3F83"/>
    <w:rsid w:val="26B56F14"/>
    <w:rsid w:val="26CB0E71"/>
    <w:rsid w:val="26EB4D56"/>
    <w:rsid w:val="26FB3362"/>
    <w:rsid w:val="27E0372A"/>
    <w:rsid w:val="28951B71"/>
    <w:rsid w:val="29264B73"/>
    <w:rsid w:val="298325C6"/>
    <w:rsid w:val="299B132A"/>
    <w:rsid w:val="2B44624E"/>
    <w:rsid w:val="2B5531E0"/>
    <w:rsid w:val="2BD16267"/>
    <w:rsid w:val="2BD57DA0"/>
    <w:rsid w:val="2BF311EE"/>
    <w:rsid w:val="2BF661A5"/>
    <w:rsid w:val="2C5B36FA"/>
    <w:rsid w:val="2CEC67F3"/>
    <w:rsid w:val="2D3A2FA4"/>
    <w:rsid w:val="2DB75846"/>
    <w:rsid w:val="2DCD45AE"/>
    <w:rsid w:val="2DD4556A"/>
    <w:rsid w:val="2EA9154B"/>
    <w:rsid w:val="2F065379"/>
    <w:rsid w:val="300E46EC"/>
    <w:rsid w:val="3041602E"/>
    <w:rsid w:val="310E6CB8"/>
    <w:rsid w:val="31220400"/>
    <w:rsid w:val="32E80310"/>
    <w:rsid w:val="33CD653E"/>
    <w:rsid w:val="345931DA"/>
    <w:rsid w:val="3464750F"/>
    <w:rsid w:val="346619E5"/>
    <w:rsid w:val="34741E33"/>
    <w:rsid w:val="3493551C"/>
    <w:rsid w:val="357176FB"/>
    <w:rsid w:val="36552FDF"/>
    <w:rsid w:val="36C81C5B"/>
    <w:rsid w:val="373F2BA0"/>
    <w:rsid w:val="38B251D7"/>
    <w:rsid w:val="38F008E7"/>
    <w:rsid w:val="39946E16"/>
    <w:rsid w:val="3A02241A"/>
    <w:rsid w:val="3A042F63"/>
    <w:rsid w:val="3A5E0905"/>
    <w:rsid w:val="3A7B73F3"/>
    <w:rsid w:val="3A866498"/>
    <w:rsid w:val="3C4C414B"/>
    <w:rsid w:val="3CFA709F"/>
    <w:rsid w:val="3D1F51EC"/>
    <w:rsid w:val="3D6A605C"/>
    <w:rsid w:val="3DD40DC2"/>
    <w:rsid w:val="3EC37333"/>
    <w:rsid w:val="3F3361AC"/>
    <w:rsid w:val="3F6A03BB"/>
    <w:rsid w:val="3F957C2F"/>
    <w:rsid w:val="3FCE0B3E"/>
    <w:rsid w:val="40766198"/>
    <w:rsid w:val="423776CE"/>
    <w:rsid w:val="436F48BF"/>
    <w:rsid w:val="43A033D4"/>
    <w:rsid w:val="43A904E8"/>
    <w:rsid w:val="43AC77EA"/>
    <w:rsid w:val="45EA08D2"/>
    <w:rsid w:val="45EE559A"/>
    <w:rsid w:val="45FC6673"/>
    <w:rsid w:val="46023110"/>
    <w:rsid w:val="464C3C8D"/>
    <w:rsid w:val="46A731F1"/>
    <w:rsid w:val="48E34578"/>
    <w:rsid w:val="49C44BBE"/>
    <w:rsid w:val="49EA1C07"/>
    <w:rsid w:val="4A7932E7"/>
    <w:rsid w:val="4B1640F5"/>
    <w:rsid w:val="4B8F4394"/>
    <w:rsid w:val="4C3C3466"/>
    <w:rsid w:val="4C9D0692"/>
    <w:rsid w:val="4CDF3272"/>
    <w:rsid w:val="4D2D1F57"/>
    <w:rsid w:val="4D2D60EE"/>
    <w:rsid w:val="4D4E1EF9"/>
    <w:rsid w:val="4D511F9E"/>
    <w:rsid w:val="4DDB7E99"/>
    <w:rsid w:val="4E255D40"/>
    <w:rsid w:val="4E3367B0"/>
    <w:rsid w:val="4EBF69F5"/>
    <w:rsid w:val="4F0803D3"/>
    <w:rsid w:val="50235CA5"/>
    <w:rsid w:val="50CB0FA7"/>
    <w:rsid w:val="50DA2A16"/>
    <w:rsid w:val="510B0709"/>
    <w:rsid w:val="52202EFC"/>
    <w:rsid w:val="52326741"/>
    <w:rsid w:val="52484338"/>
    <w:rsid w:val="53224DF8"/>
    <w:rsid w:val="5486252D"/>
    <w:rsid w:val="54A924D7"/>
    <w:rsid w:val="55193FF3"/>
    <w:rsid w:val="556765DB"/>
    <w:rsid w:val="55924890"/>
    <w:rsid w:val="55AD6F66"/>
    <w:rsid w:val="55BB32C1"/>
    <w:rsid w:val="5649305A"/>
    <w:rsid w:val="58C27891"/>
    <w:rsid w:val="594B7E17"/>
    <w:rsid w:val="5A0A2BFD"/>
    <w:rsid w:val="5A40268F"/>
    <w:rsid w:val="5A402770"/>
    <w:rsid w:val="5BF60189"/>
    <w:rsid w:val="5C420C71"/>
    <w:rsid w:val="5C7B365E"/>
    <w:rsid w:val="5CDD1733"/>
    <w:rsid w:val="5E000610"/>
    <w:rsid w:val="5E384CD3"/>
    <w:rsid w:val="5F3562E7"/>
    <w:rsid w:val="5F3613E5"/>
    <w:rsid w:val="5F364C4E"/>
    <w:rsid w:val="600633B4"/>
    <w:rsid w:val="60E669E8"/>
    <w:rsid w:val="61286D78"/>
    <w:rsid w:val="6149351F"/>
    <w:rsid w:val="620C19DF"/>
    <w:rsid w:val="624D43AE"/>
    <w:rsid w:val="62C66439"/>
    <w:rsid w:val="633646F7"/>
    <w:rsid w:val="64A6099D"/>
    <w:rsid w:val="65303FF0"/>
    <w:rsid w:val="65D903B7"/>
    <w:rsid w:val="66431E93"/>
    <w:rsid w:val="67124EDD"/>
    <w:rsid w:val="67622747"/>
    <w:rsid w:val="67C52E68"/>
    <w:rsid w:val="682310ED"/>
    <w:rsid w:val="698C7374"/>
    <w:rsid w:val="699F3E67"/>
    <w:rsid w:val="69A71D24"/>
    <w:rsid w:val="69C17252"/>
    <w:rsid w:val="69E54B74"/>
    <w:rsid w:val="6A3311CB"/>
    <w:rsid w:val="6A4639E4"/>
    <w:rsid w:val="6A7E6D27"/>
    <w:rsid w:val="6ABA0E99"/>
    <w:rsid w:val="6B4E17F6"/>
    <w:rsid w:val="6B67505B"/>
    <w:rsid w:val="6BAB0763"/>
    <w:rsid w:val="6BE55A56"/>
    <w:rsid w:val="6D5B1893"/>
    <w:rsid w:val="6EF83691"/>
    <w:rsid w:val="6F9A2FC7"/>
    <w:rsid w:val="703379DD"/>
    <w:rsid w:val="71D017BE"/>
    <w:rsid w:val="7413103A"/>
    <w:rsid w:val="74A276FC"/>
    <w:rsid w:val="74A4397E"/>
    <w:rsid w:val="759153B5"/>
    <w:rsid w:val="76A13E0A"/>
    <w:rsid w:val="77377FDC"/>
    <w:rsid w:val="778F43B9"/>
    <w:rsid w:val="78580A33"/>
    <w:rsid w:val="78ED0D6C"/>
    <w:rsid w:val="7917595C"/>
    <w:rsid w:val="7AE3630D"/>
    <w:rsid w:val="7C795B3D"/>
    <w:rsid w:val="7CC83DDF"/>
    <w:rsid w:val="7CCE46C4"/>
    <w:rsid w:val="7D1B10FE"/>
    <w:rsid w:val="7D9F0D66"/>
    <w:rsid w:val="7DB70709"/>
    <w:rsid w:val="7E3B3E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19.png"/><Relationship Id="rId30" Type="http://schemas.openxmlformats.org/officeDocument/2006/relationships/image" Target="media/image18.png"/><Relationship Id="rId3" Type="http://schemas.openxmlformats.org/officeDocument/2006/relationships/theme" Target="theme/theme1.xml"/><Relationship Id="rId29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5.wmf"/><Relationship Id="rId26" Type="http://schemas.openxmlformats.org/officeDocument/2006/relationships/oleObject" Target="embeddings/oleObject9.bin"/><Relationship Id="rId25" Type="http://schemas.openxmlformats.org/officeDocument/2006/relationships/image" Target="media/image14.wmf"/><Relationship Id="rId24" Type="http://schemas.openxmlformats.org/officeDocument/2006/relationships/oleObject" Target="embeddings/oleObject8.bin"/><Relationship Id="rId23" Type="http://schemas.openxmlformats.org/officeDocument/2006/relationships/image" Target="media/image13.wmf"/><Relationship Id="rId22" Type="http://schemas.openxmlformats.org/officeDocument/2006/relationships/oleObject" Target="embeddings/oleObject7.bin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天气也犯错</cp:lastModifiedBy>
  <dcterms:modified xsi:type="dcterms:W3CDTF">2021-09-14T10:12:19Z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27B942BBBC604268B7CE9D123FE9B531</vt:lpwstr>
  </property>
</Properties>
</file>