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6C4A0">
      <w:r>
        <w:object>
          <v:shape id="_x0000_i1032" o:spt="75" alt="" type="#_x0000_t75" style="height:181.8pt;width:745.3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ChemDraw.Document.6.0" ShapeID="_x0000_i1032" DrawAspect="Content" ObjectID="_1468075725" r:id="rId4">
            <o:LockedField>false</o:LockedField>
          </o:OLEObject>
        </w:object>
      </w:r>
    </w:p>
    <w:p w14:paraId="78B4A893">
      <w:r>
        <w:rPr>
          <w:rFonts w:hint="eastAsia"/>
          <w:vertAlign w:val="baseline"/>
          <w:lang w:val="en-US" w:eastAsia="zh-CN"/>
        </w:rPr>
        <w:t>不含</w:t>
      </w:r>
      <w:r>
        <w:rPr>
          <w:rFonts w:hint="default" w:asciiTheme="minorAscii" w:hAnsiTheme="minorAscii" w:eastAsiaTheme="minorEastAsia"/>
          <w:sz w:val="21"/>
          <w:vertAlign w:val="superscript"/>
          <w:lang w:val="en-US" w:eastAsia="zh-CN"/>
        </w:rPr>
        <w:t>15</w:t>
      </w:r>
      <w:r>
        <w:rPr>
          <w:rFonts w:hint="eastAsia"/>
          <w:lang w:val="en-US" w:eastAsia="zh-CN"/>
        </w:rPr>
        <w:t>N</w:t>
      </w:r>
      <w:r>
        <w:rPr>
          <w:rFonts w:hint="eastAsia"/>
          <w:vertAlign w:val="baseline"/>
          <w:lang w:val="en-US" w:eastAsia="zh-CN"/>
        </w:rPr>
        <w:t>的</w:t>
      </w:r>
    </w:p>
    <w:p w14:paraId="0A43A212">
      <w:r>
        <w:object>
          <v:shape id="_x0000_i1037" o:spt="75" alt="" type="#_x0000_t75" style="height:147.55pt;width:414.95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ChemDraw.Document.6.0" ShapeID="_x0000_i1037" DrawAspect="Content" ObjectID="_1468075726" r:id="rId6">
            <o:LockedField>false</o:LockedField>
          </o:OLEObject>
        </w:object>
      </w:r>
    </w:p>
    <w:p w14:paraId="5EE48694"/>
    <w:p w14:paraId="386B64D1">
      <w:r>
        <w:object>
          <v:shape id="_x0000_i1039" o:spt="75" alt="" type="#_x0000_t75" style="height:147.55pt;width:414.95pt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  <w10:wrap type="none"/>
            <w10:anchorlock/>
          </v:shape>
          <o:OLEObject Type="Embed" ProgID="ChemDraw.Document.6.0" ShapeID="_x0000_i1039" DrawAspect="Content" ObjectID="_1468075727" r:id="rId8">
            <o:LockedField>false</o:LockedField>
          </o:OLEObject>
        </w:object>
      </w:r>
    </w:p>
    <w:p w14:paraId="48C395DF">
      <w:r>
        <w:object>
          <v:shape id="_x0000_i1040" o:spt="75" alt="" type="#_x0000_t75" style="height:147.55pt;width:414.9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  <w10:wrap type="none"/>
            <w10:anchorlock/>
          </v:shape>
          <o:OLEObject Type="Embed" ProgID="ChemDraw.Document.6.0" ShapeID="_x0000_i1040" DrawAspect="Content" ObjectID="_1468075728" r:id="rId10">
            <o:LockedField>false</o:LockedField>
          </o:OLEObject>
        </w:object>
      </w:r>
    </w:p>
    <w:p w14:paraId="3652BFC7">
      <w:r>
        <w:object>
          <v:shape id="_x0000_i1046" o:spt="75" alt="" type="#_x0000_t75" style="height:147.55pt;width:414.9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f"/>
            <w10:wrap type="none"/>
            <w10:anchorlock/>
          </v:shape>
          <o:OLEObject Type="Embed" ProgID="ChemDraw.Document.6.0" ShapeID="_x0000_i1046" DrawAspect="Content" ObjectID="_1468075729" r:id="rId12">
            <o:LockedField>false</o:LockedField>
          </o:OLEObject>
        </w:object>
      </w:r>
    </w:p>
    <w:p w14:paraId="7A35DEEC"/>
    <w:p w14:paraId="5DEE0F10">
      <w:r>
        <w:object>
          <v:shape id="_x0000_i1045" o:spt="75" alt="" type="#_x0000_t75" style="height:147.6pt;width:414.9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f"/>
            <w10:wrap type="none"/>
            <w10:anchorlock/>
          </v:shape>
          <o:OLEObject Type="Embed" ProgID="ChemDraw.Document.6.0" ShapeID="_x0000_i1045" DrawAspect="Content" ObjectID="_1468075730" r:id="rId14">
            <o:LockedField>false</o:LockedField>
          </o:OLEObject>
        </w:object>
      </w:r>
      <w:r>
        <w:object>
          <v:shape id="_x0000_i1047" o:spt="75" alt="" type="#_x0000_t75" style="height:147.55pt;width:414.9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f"/>
            <w10:wrap type="none"/>
            <w10:anchorlock/>
          </v:shape>
          <o:OLEObject Type="Embed" ProgID="ChemDraw.Document.6.0" ShapeID="_x0000_i1047" DrawAspect="Content" ObjectID="_1468075731" r:id="rId16">
            <o:LockedField>false</o:LockedField>
          </o:OLEObject>
        </w:object>
      </w:r>
      <w:r>
        <w:br w:type="page"/>
      </w:r>
    </w:p>
    <w:p w14:paraId="7B9C24D8">
      <w:r>
        <w:rPr>
          <w:rFonts w:hint="eastAsia"/>
          <w:vertAlign w:val="baseline"/>
          <w:lang w:val="en-US" w:eastAsia="zh-CN"/>
        </w:rPr>
        <w:t>含</w:t>
      </w:r>
      <w:r>
        <w:rPr>
          <w:rFonts w:hint="default" w:asciiTheme="minorAscii" w:hAnsiTheme="minorAscii" w:eastAsiaTheme="minorEastAsia"/>
          <w:sz w:val="21"/>
          <w:vertAlign w:val="superscript"/>
          <w:lang w:val="en-US" w:eastAsia="zh-CN"/>
        </w:rPr>
        <w:t>15</w:t>
      </w:r>
      <w:r>
        <w:rPr>
          <w:rFonts w:hint="eastAsia"/>
          <w:lang w:val="en-US" w:eastAsia="zh-CN"/>
        </w:rPr>
        <w:t>N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vertAlign w:val="baseline"/>
          <w:lang w:val="en-US" w:eastAsia="zh-CN"/>
        </w:rPr>
        <w:t>的</w:t>
      </w:r>
    </w:p>
    <w:p w14:paraId="1F028A55">
      <w:r>
        <w:object>
          <v:shape id="_x0000_i1049" o:spt="75" alt="" type="#_x0000_t75" style="height:147.5pt;width:414.9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f"/>
            <w10:wrap type="none"/>
            <w10:anchorlock/>
          </v:shape>
          <o:OLEObject Type="Embed" ProgID="ChemDraw.Document.6.0" ShapeID="_x0000_i1049" DrawAspect="Content" ObjectID="_1468075732" r:id="rId18">
            <o:LockedField>false</o:LockedField>
          </o:OLEObject>
        </w:object>
      </w:r>
      <w:r>
        <w:object>
          <v:shape id="_x0000_i1035" o:spt="75" alt="" type="#_x0000_t75" style="height:147.5pt;width:414.9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f"/>
            <w10:wrap type="none"/>
            <w10:anchorlock/>
          </v:shape>
          <o:OLEObject Type="Embed" ProgID="ChemDraw.Document.6.0" ShapeID="_x0000_i1035" DrawAspect="Content" ObjectID="_1468075733" r:id="rId20">
            <o:LockedField>false</o:LockedField>
          </o:OLEObject>
        </w:object>
      </w:r>
    </w:p>
    <w:p w14:paraId="021FD5FA">
      <w:r>
        <w:object>
          <v:shape id="_x0000_i1051" o:spt="75" alt="" type="#_x0000_t75" style="height:147.5pt;width:414.9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f"/>
            <w10:wrap type="none"/>
            <w10:anchorlock/>
          </v:shape>
          <o:OLEObject Type="Embed" ProgID="ChemDraw.Document.6.0" ShapeID="_x0000_i1051" DrawAspect="Content" ObjectID="_1468075734" r:id="rId22">
            <o:LockedField>false</o:LockedField>
          </o:OLEObject>
        </w:object>
      </w:r>
    </w:p>
    <w:p w14:paraId="316478F5">
      <w:r>
        <w:object>
          <v:shape id="_x0000_i1054" o:spt="75" alt="" type="#_x0000_t75" style="height:147.5pt;width:414.9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f"/>
            <w10:wrap type="none"/>
            <w10:anchorlock/>
          </v:shape>
          <o:OLEObject Type="Embed" ProgID="ChemDraw.Document.6.0" ShapeID="_x0000_i1054" DrawAspect="Content" ObjectID="_1468075735" r:id="rId24">
            <o:LockedField>false</o:LockedField>
          </o:OLEObject>
        </w:object>
      </w:r>
    </w:p>
    <w:p w14:paraId="7D232632">
      <w:r>
        <w:object>
          <v:shape id="_x0000_i1052" o:spt="75" alt="" type="#_x0000_t75" style="height:147.5pt;width:414.9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f"/>
            <w10:wrap type="none"/>
            <w10:anchorlock/>
          </v:shape>
          <o:OLEObject Type="Embed" ProgID="ChemDraw.Document.6.0" ShapeID="_x0000_i1052" DrawAspect="Content" ObjectID="_1468075736" r:id="rId26">
            <o:LockedField>false</o:LockedField>
          </o:OLEObject>
        </w:object>
      </w:r>
    </w:p>
    <w:p w14:paraId="1CA25BAA">
      <w:r>
        <w:object>
          <v:shape id="_x0000_i1055" o:spt="75" alt="" type="#_x0000_t75" style="height:147.5pt;width:414.9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f"/>
            <w10:wrap type="none"/>
            <w10:anchorlock/>
          </v:shape>
          <o:OLEObject Type="Embed" ProgID="ChemDraw.Document.6.0" ShapeID="_x0000_i1055" DrawAspect="Content" ObjectID="_1468075737" r:id="rId28">
            <o:LockedField>false</o:LockedField>
          </o:OLEObject>
        </w:object>
      </w:r>
    </w:p>
    <w:p w14:paraId="2C867511">
      <w:r>
        <w:object>
          <v:shape id="_x0000_i1056" o:spt="75" alt="" type="#_x0000_t75" style="height:147.5pt;width:414.95pt;" o:ole="t" filled="f" o:preferrelative="t" stroked="f" coordsize="21600,21600">
            <v:path/>
            <v:fill on="f" focussize="0,0"/>
            <v:stroke on="f"/>
            <v:imagedata r:id="rId31" o:title=""/>
            <o:lock v:ext="edit" aspectratio="f"/>
            <w10:wrap type="none"/>
            <w10:anchorlock/>
          </v:shape>
          <o:OLEObject Type="Embed" ProgID="ChemDraw.Document.6.0" ShapeID="_x0000_i1056" DrawAspect="Content" ObjectID="_1468075738" r:id="rId30">
            <o:LockedField>false</o:LockedField>
          </o:OLEObject>
        </w:object>
      </w:r>
      <w:r>
        <w:br w:type="page"/>
      </w:r>
    </w:p>
    <w:p w14:paraId="5380F588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含</w:t>
      </w:r>
      <w:r>
        <w:rPr>
          <w:rFonts w:hint="default" w:asciiTheme="minorAscii" w:hAnsiTheme="minorAscii" w:eastAsiaTheme="minorEastAsia"/>
          <w:sz w:val="21"/>
          <w:vertAlign w:val="superscript"/>
          <w:lang w:val="en-US" w:eastAsia="zh-CN"/>
        </w:rPr>
        <w:t>15</w:t>
      </w:r>
      <w:r>
        <w:rPr>
          <w:rFonts w:hint="eastAsia"/>
          <w:lang w:val="en-US" w:eastAsia="zh-CN"/>
        </w:rPr>
        <w:t>N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vertAlign w:val="baseline"/>
          <w:lang w:val="en-US" w:eastAsia="zh-CN"/>
        </w:rPr>
        <w:t>的</w:t>
      </w:r>
    </w:p>
    <w:p w14:paraId="7E64E7B4">
      <w:r>
        <w:object>
          <v:shape id="_x0000_i1057" o:spt="75" type="#_x0000_t75" style="height:147.45pt;width:414.95pt;" o:ole="t" filled="f" o:preferrelative="t" stroked="f" coordsize="21600,21600">
            <v:path/>
            <v:fill on="f" focussize="0,0"/>
            <v:stroke on="f"/>
            <v:imagedata r:id="rId33" o:title=""/>
            <o:lock v:ext="edit" aspectratio="f"/>
            <w10:wrap type="none"/>
            <w10:anchorlock/>
          </v:shape>
          <o:OLEObject Type="Embed" ProgID="ChemDraw.Document.6.0" ShapeID="_x0000_i1057" DrawAspect="Content" ObjectID="_1468075739" r:id="rId32">
            <o:LockedField>false</o:LockedField>
          </o:OLEObject>
        </w:object>
      </w:r>
    </w:p>
    <w:p w14:paraId="46FF0391">
      <w:r>
        <w:object>
          <v:shape id="_x0000_i1058" o:spt="75" alt="" type="#_x0000_t75" style="height:147.45pt;width:414.9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f"/>
            <w10:wrap type="none"/>
            <w10:anchorlock/>
          </v:shape>
          <o:OLEObject Type="Embed" ProgID="ChemDraw.Document.6.0" ShapeID="_x0000_i1058" DrawAspect="Content" ObjectID="_1468075740" r:id="rId34">
            <o:LockedField>false</o:LockedField>
          </o:OLEObject>
        </w:object>
      </w:r>
    </w:p>
    <w:p w14:paraId="5D0F6077">
      <w:r>
        <w:object>
          <v:shape id="_x0000_i1059" o:spt="75" alt="" type="#_x0000_t75" style="height:147.45pt;width:414.95pt;" o:ole="t" filled="f" o:preferrelative="t" stroked="f" coordsize="21600,21600">
            <v:path/>
            <v:fill on="f" focussize="0,0"/>
            <v:stroke on="f"/>
            <v:imagedata r:id="rId37" o:title=""/>
            <o:lock v:ext="edit" aspectratio="f"/>
            <w10:wrap type="none"/>
            <w10:anchorlock/>
          </v:shape>
          <o:OLEObject Type="Embed" ProgID="ChemDraw.Document.6.0" ShapeID="_x0000_i1059" DrawAspect="Content" ObjectID="_1468075741" r:id="rId36">
            <o:LockedField>false</o:LockedField>
          </o:OLEObject>
        </w:object>
      </w:r>
    </w:p>
    <w:p w14:paraId="72E230B2">
      <w:r>
        <w:object>
          <v:shape id="_x0000_i1060" o:spt="75" alt="" type="#_x0000_t75" style="height:147.45pt;width:414.95pt;" o:ole="t" filled="f" o:preferrelative="t" stroked="f" coordsize="21600,21600">
            <v:path/>
            <v:fill on="f" focussize="0,0"/>
            <v:stroke on="f"/>
            <v:imagedata r:id="rId39" o:title=""/>
            <o:lock v:ext="edit" aspectratio="f"/>
            <w10:wrap type="none"/>
            <w10:anchorlock/>
          </v:shape>
          <o:OLEObject Type="Embed" ProgID="ChemDraw.Document.6.0" ShapeID="_x0000_i1060" DrawAspect="Content" ObjectID="_1468075742" r:id="rId38">
            <o:LockedField>false</o:LockedField>
          </o:OLEObject>
        </w:object>
      </w:r>
    </w:p>
    <w:p w14:paraId="74D0C95E">
      <w:r>
        <w:object>
          <v:shape id="_x0000_i1061" o:spt="75" alt="" type="#_x0000_t75" style="height:147.45pt;width:414.95pt;" o:ole="t" filled="f" o:preferrelative="t" stroked="f" coordsize="21600,21600">
            <v:path/>
            <v:fill on="f" focussize="0,0"/>
            <v:stroke on="f"/>
            <v:imagedata r:id="rId41" o:title=""/>
            <o:lock v:ext="edit" aspectratio="f"/>
            <w10:wrap type="none"/>
            <w10:anchorlock/>
          </v:shape>
          <o:OLEObject Type="Embed" ProgID="ChemDraw.Document.6.0" ShapeID="_x0000_i1061" DrawAspect="Content" ObjectID="_1468075743" r:id="rId40">
            <o:LockedField>false</o:LockedField>
          </o:OLEObject>
        </w:object>
      </w:r>
    </w:p>
    <w:p w14:paraId="7B2A65F9">
      <w:r>
        <w:object>
          <v:shape id="_x0000_i1062" o:spt="75" alt="" type="#_x0000_t75" style="height:147.45pt;width:414.95pt;" o:ole="t" filled="f" o:preferrelative="t" stroked="f" coordsize="21600,21600">
            <v:path/>
            <v:fill on="f" focussize="0,0"/>
            <v:stroke on="f"/>
            <v:imagedata r:id="rId43" o:title=""/>
            <o:lock v:ext="edit" aspectratio="f"/>
            <w10:wrap type="none"/>
            <w10:anchorlock/>
          </v:shape>
          <o:OLEObject Type="Embed" ProgID="ChemDraw.Document.6.0" ShapeID="_x0000_i1062" DrawAspect="Content" ObjectID="_1468075744" r:id="rId42">
            <o:LockedField>false</o:LockedField>
          </o:OLEObject>
        </w:object>
      </w:r>
    </w:p>
    <w:p w14:paraId="0EB65C92">
      <w:r>
        <w:object>
          <v:shape id="_x0000_i1063" o:spt="75" alt="" type="#_x0000_t75" style="height:147.45pt;width:414.95pt;" o:ole="t" filled="f" o:preferrelative="t" stroked="f" coordsize="21600,21600">
            <v:path/>
            <v:fill on="f" focussize="0,0"/>
            <v:stroke on="f"/>
            <v:imagedata r:id="rId45" o:title=""/>
            <o:lock v:ext="edit" aspectratio="f"/>
            <w10:wrap type="none"/>
            <w10:anchorlock/>
          </v:shape>
          <o:OLEObject Type="Embed" ProgID="ChemDraw.Document.6.0" ShapeID="_x0000_i1063" DrawAspect="Content" ObjectID="_1468075745" r:id="rId44">
            <o:LockedField>false</o:LockedField>
          </o:OLEObject>
        </w:objec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8D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3.bin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6" Type="http://schemas.openxmlformats.org/officeDocument/2006/relationships/fontTable" Target="fontTable.xml"/><Relationship Id="rId45" Type="http://schemas.openxmlformats.org/officeDocument/2006/relationships/image" Target="media/image21.e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e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e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e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e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e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e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e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e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e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e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emf"/><Relationship Id="rId22" Type="http://schemas.openxmlformats.org/officeDocument/2006/relationships/oleObject" Target="embeddings/oleObject10.bin"/><Relationship Id="rId21" Type="http://schemas.openxmlformats.org/officeDocument/2006/relationships/image" Target="media/image9.e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emf"/><Relationship Id="rId18" Type="http://schemas.openxmlformats.org/officeDocument/2006/relationships/oleObject" Target="embeddings/oleObject8.bin"/><Relationship Id="rId17" Type="http://schemas.openxmlformats.org/officeDocument/2006/relationships/image" Target="media/image7.emf"/><Relationship Id="rId16" Type="http://schemas.openxmlformats.org/officeDocument/2006/relationships/oleObject" Target="embeddings/oleObject7.bin"/><Relationship Id="rId15" Type="http://schemas.openxmlformats.org/officeDocument/2006/relationships/image" Target="media/image6.emf"/><Relationship Id="rId14" Type="http://schemas.openxmlformats.org/officeDocument/2006/relationships/oleObject" Target="embeddings/oleObject6.bin"/><Relationship Id="rId13" Type="http://schemas.openxmlformats.org/officeDocument/2006/relationships/image" Target="media/image5.emf"/><Relationship Id="rId12" Type="http://schemas.openxmlformats.org/officeDocument/2006/relationships/oleObject" Target="embeddings/oleObject5.bin"/><Relationship Id="rId11" Type="http://schemas.openxmlformats.org/officeDocument/2006/relationships/image" Target="media/image4.e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2026-08-05T07:34:44Z</dcterms:created>
  <dc:creator>3328</dc:creator>
  <cp:lastModifiedBy>田佳伟</cp:lastModifiedBy>
  <dcterms:modified xsi:type="dcterms:W3CDTF">2026-08-05T08:00:43Z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eyJoZGlkIjoiYWMxNTk2MjU2NDUzY2FhZDI0NmI2ZGFkODlhNTM2NTgiLCJ1c2VySWQiOiI5NzcwMzM1NDMifQ==</vt:lpwstr>
  </property>
  <property fmtid="{D5CDD505-2E9C-101B-9397-08002B2CF9AE}" pid="4" name="ICV">
    <vt:lpwstr>C2F82864D9374207B405BCA7C7AE65C4_12</vt:lpwstr>
  </property>
</Properties>
</file>