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80" w:lineRule="exact"/>
        <w:jc w:val="center"/>
        <w:rPr>
          <w:rFonts w:ascii="方正小标宋_GBK" w:hAnsi="方正小标宋_GBK" w:eastAsia="方正小标宋_GBK" w:cs="方正小标宋_GBK"/>
          <w:b/>
          <w:bCs/>
          <w:sz w:val="44"/>
          <w:szCs w:val="44"/>
        </w:rPr>
      </w:pPr>
      <w:r>
        <w:rPr>
          <w:rFonts w:hint="eastAsia" w:ascii="方正小标宋_GBK" w:hAnsi="方正小标宋_GBK" w:eastAsia="方正小标宋_GBK" w:cs="方正小标宋_GBK"/>
          <w:b/>
          <w:bCs/>
          <w:sz w:val="44"/>
          <w:szCs w:val="44"/>
        </w:rPr>
        <w:t>合肥市锦城小学202</w:t>
      </w:r>
      <w:r>
        <w:rPr>
          <w:rFonts w:hint="eastAsia" w:ascii="方正小标宋_GBK" w:hAnsi="方正小标宋_GBK" w:eastAsia="方正小标宋_GBK" w:cs="方正小标宋_GBK"/>
          <w:b/>
          <w:bCs/>
          <w:sz w:val="44"/>
          <w:szCs w:val="44"/>
          <w:lang w:val="en-US" w:eastAsia="zh-CN"/>
        </w:rPr>
        <w:t>2</w:t>
      </w:r>
      <w:r>
        <w:rPr>
          <w:rFonts w:hint="eastAsia" w:ascii="方正小标宋_GBK" w:hAnsi="方正小标宋_GBK" w:eastAsia="方正小标宋_GBK" w:cs="方正小标宋_GBK"/>
          <w:b/>
          <w:bCs/>
          <w:sz w:val="44"/>
          <w:szCs w:val="44"/>
        </w:rPr>
        <w:t>-202</w:t>
      </w:r>
      <w:r>
        <w:rPr>
          <w:rFonts w:hint="eastAsia" w:ascii="方正小标宋_GBK" w:hAnsi="方正小标宋_GBK" w:eastAsia="方正小标宋_GBK" w:cs="方正小标宋_GBK"/>
          <w:b/>
          <w:bCs/>
          <w:sz w:val="44"/>
          <w:szCs w:val="44"/>
          <w:lang w:val="en-US" w:eastAsia="zh-CN"/>
        </w:rPr>
        <w:t>3</w:t>
      </w:r>
      <w:r>
        <w:rPr>
          <w:rFonts w:hint="eastAsia" w:ascii="方正小标宋_GBK" w:hAnsi="方正小标宋_GBK" w:eastAsia="方正小标宋_GBK" w:cs="方正小标宋_GBK"/>
          <w:b/>
          <w:bCs/>
          <w:sz w:val="44"/>
          <w:szCs w:val="44"/>
        </w:rPr>
        <w:t>学年第</w:t>
      </w:r>
      <w:r>
        <w:rPr>
          <w:rFonts w:hint="eastAsia" w:ascii="方正小标宋_GBK" w:hAnsi="方正小标宋_GBK" w:eastAsia="方正小标宋_GBK" w:cs="方正小标宋_GBK"/>
          <w:b/>
          <w:bCs/>
          <w:sz w:val="44"/>
          <w:szCs w:val="44"/>
          <w:lang w:val="en-US" w:eastAsia="zh-CN"/>
        </w:rPr>
        <w:t>一</w:t>
      </w:r>
      <w:r>
        <w:rPr>
          <w:rFonts w:hint="eastAsia" w:ascii="方正小标宋_GBK" w:hAnsi="方正小标宋_GBK" w:eastAsia="方正小标宋_GBK" w:cs="方正小标宋_GBK"/>
          <w:b/>
          <w:bCs/>
          <w:sz w:val="44"/>
          <w:szCs w:val="44"/>
        </w:rPr>
        <w:t>学期</w:t>
      </w:r>
    </w:p>
    <w:p>
      <w:pPr>
        <w:spacing w:line="580" w:lineRule="exact"/>
        <w:jc w:val="center"/>
        <w:rPr>
          <w:rFonts w:ascii="方正小标宋_GBK" w:hAnsi="方正小标宋_GBK" w:eastAsia="方正小标宋_GBK" w:cs="方正小标宋_GBK"/>
          <w:b/>
          <w:bCs/>
          <w:sz w:val="44"/>
          <w:szCs w:val="44"/>
        </w:rPr>
      </w:pPr>
      <w:r>
        <w:rPr>
          <w:rFonts w:hint="eastAsia" w:ascii="方正小标宋_GBK" w:hAnsi="方正小标宋_GBK" w:eastAsia="方正小标宋_GBK" w:cs="方正小标宋_GBK"/>
          <w:b/>
          <w:bCs/>
          <w:sz w:val="44"/>
          <w:szCs w:val="44"/>
        </w:rPr>
        <w:t>教导处工作计划</w:t>
      </w:r>
    </w:p>
    <w:p>
      <w:pPr>
        <w:spacing w:line="580" w:lineRule="exact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line="580" w:lineRule="exact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工作思路</w:t>
      </w:r>
    </w:p>
    <w:p>
      <w:pPr>
        <w:spacing w:line="580" w:lineRule="exac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围绕“一个核心”：全面提高教育教学质量</w:t>
      </w:r>
    </w:p>
    <w:p>
      <w:pPr>
        <w:spacing w:line="580" w:lineRule="exact"/>
        <w:rPr>
          <w:rFonts w:hint="eastAsia" w:ascii="仿宋" w:hAnsi="仿宋" w:eastAsia="仿宋" w:cs="仿宋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突出“两个重点”：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</w:rPr>
        <w:t>一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val="en-US" w:eastAsia="zh-CN"/>
        </w:rPr>
        <w:t>关注作业设计和布置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</w:rPr>
        <w:t>；二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val="en-US" w:eastAsia="zh-CN"/>
        </w:rPr>
        <w:t>继续“单元整体教学”研究</w:t>
      </w:r>
    </w:p>
    <w:p>
      <w:pPr>
        <w:spacing w:line="580" w:lineRule="exact"/>
        <w:rPr>
          <w:rFonts w:hint="default" w:ascii="仿宋" w:hAnsi="仿宋" w:eastAsia="仿宋" w:cs="仿宋"/>
          <w:b/>
          <w:bCs/>
          <w:color w:val="0000FF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580" w:lineRule="exact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本学期主要任务</w:t>
      </w:r>
    </w:p>
    <w:p>
      <w:pPr>
        <w:spacing w:line="580" w:lineRule="exac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（一）贯彻教师分层培养</w:t>
      </w:r>
      <w:r>
        <w:rPr>
          <w:rFonts w:hint="eastAsia" w:ascii="楷体" w:hAnsi="楷体" w:eastAsia="楷体" w:cs="楷体"/>
          <w:b/>
          <w:bCs/>
          <w:sz w:val="32"/>
          <w:szCs w:val="32"/>
          <w:lang w:eastAsia="zh-CN"/>
        </w:rPr>
        <w:t>，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助力教师个人专业成长</w:t>
      </w:r>
    </w:p>
    <w:p>
      <w:pPr>
        <w:spacing w:line="580" w:lineRule="exac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1.省市区级的各项培训，各学科教师根据要求接受培训。</w:t>
      </w:r>
    </w:p>
    <w:p>
      <w:pPr>
        <w:spacing w:line="580" w:lineRule="exact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2.结合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</w:rPr>
        <w:t>“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val="en-US" w:eastAsia="zh-CN"/>
        </w:rPr>
        <w:t>骨干教师亮相课”“教坛新星推选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</w:rPr>
        <w:t>”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提升骨干教师专业能力、给予教师提升机会。</w:t>
      </w:r>
    </w:p>
    <w:p>
      <w:pPr>
        <w:spacing w:line="580" w:lineRule="exac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val="en-US" w:eastAsia="zh-CN"/>
        </w:rPr>
        <w:t>.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继续开展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eastAsia="zh-CN"/>
        </w:rPr>
        <w:t>“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val="en-US" w:eastAsia="zh-CN"/>
        </w:rPr>
        <w:t>新教师亮相课”“师徒结对”</w:t>
      </w:r>
      <w:r>
        <w:rPr>
          <w:rFonts w:hint="eastAsia" w:ascii="仿宋" w:hAnsi="仿宋" w:eastAsia="仿宋" w:cs="仿宋"/>
          <w:sz w:val="32"/>
          <w:szCs w:val="32"/>
        </w:rPr>
        <w:t>，促进新教师的专业发展。</w:t>
      </w:r>
    </w:p>
    <w:p>
      <w:pPr>
        <w:spacing w:line="580" w:lineRule="exac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4.</w:t>
      </w:r>
      <w:r>
        <w:rPr>
          <w:rFonts w:hint="eastAsia" w:ascii="仿宋" w:hAnsi="仿宋" w:eastAsia="仿宋" w:cs="仿宋"/>
          <w:sz w:val="32"/>
          <w:szCs w:val="32"/>
        </w:rPr>
        <w:t>继续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研究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</w:rPr>
        <w:t>“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val="en-US" w:eastAsia="zh-CN"/>
        </w:rPr>
        <w:t>单元整体化教学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</w:rPr>
        <w:t>”</w:t>
      </w:r>
      <w:r>
        <w:rPr>
          <w:rFonts w:hint="eastAsia" w:ascii="仿宋" w:hAnsi="仿宋" w:eastAsia="仿宋" w:cs="仿宋"/>
          <w:sz w:val="32"/>
          <w:szCs w:val="32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分组在教研组或全校范围内进行展示、研讨。</w:t>
      </w:r>
    </w:p>
    <w:p>
      <w:pPr>
        <w:spacing w:line="580" w:lineRule="exact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spacing w:line="580" w:lineRule="exact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（二）提升备课组活动质量和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作业</w:t>
      </w:r>
      <w:r>
        <w:rPr>
          <w:rFonts w:hint="eastAsia" w:ascii="楷体" w:hAnsi="楷体" w:eastAsia="楷体" w:cs="楷体"/>
          <w:b/>
          <w:bCs/>
          <w:sz w:val="32"/>
          <w:szCs w:val="32"/>
        </w:rPr>
        <w:t>常规管理</w:t>
      </w:r>
    </w:p>
    <w:p>
      <w:pPr>
        <w:spacing w:line="580" w:lineRule="exac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1.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备课组教研主题围绕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val="en-US" w:eastAsia="zh-CN"/>
        </w:rPr>
        <w:t>“作业设计”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的布置和实施开展活动。</w:t>
      </w:r>
      <w:r>
        <w:rPr>
          <w:rFonts w:hint="eastAsia" w:ascii="仿宋" w:hAnsi="仿宋" w:eastAsia="仿宋" w:cs="仿宋"/>
          <w:sz w:val="32"/>
          <w:szCs w:val="32"/>
        </w:rPr>
        <w:t>研讨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作业设计、作业实施、作业管理和作业评价</w:t>
      </w:r>
      <w:r>
        <w:rPr>
          <w:rFonts w:hint="eastAsia" w:ascii="仿宋" w:hAnsi="仿宋" w:eastAsia="仿宋" w:cs="仿宋"/>
          <w:sz w:val="32"/>
          <w:szCs w:val="32"/>
        </w:rPr>
        <w:t>，有研讨记录</w:t>
      </w:r>
    </w:p>
    <w:p>
      <w:pPr>
        <w:spacing w:line="580" w:lineRule="exac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本学期教学检查的主要内容为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val="en-US" w:eastAsia="zh-CN"/>
        </w:rPr>
        <w:t>“作业设计”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</w:t>
      </w:r>
      <w:r>
        <w:rPr>
          <w:rFonts w:hint="eastAsia" w:ascii="仿宋" w:hAnsi="仿宋" w:eastAsia="仿宋" w:cs="仿宋"/>
          <w:sz w:val="32"/>
          <w:szCs w:val="32"/>
        </w:rPr>
        <w:t>关注教师作业布置是否精准、适度、有弹性、有分层，作业批改是否及时且有效等。</w:t>
      </w:r>
    </w:p>
    <w:p>
      <w:pPr>
        <w:spacing w:line="580" w:lineRule="exact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备课中要体现每课时的作业设计和布置，此内容也作为评优的重要考虑内容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作业检查重点为作业的类型、评价方式优化和创新。</w:t>
      </w:r>
    </w:p>
    <w:p>
      <w:pPr>
        <w:spacing w:line="580" w:lineRule="exac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3.针对《安徽省作业设计示范样例》，各备课组内自由组合合作完成一单元的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val="en-US" w:eastAsia="zh-CN"/>
        </w:rPr>
        <w:t>作业设计案例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，并提交至学校参加比赛。</w:t>
      </w:r>
    </w:p>
    <w:p>
      <w:pPr>
        <w:spacing w:line="580" w:lineRule="exact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spacing w:line="580" w:lineRule="exact"/>
        <w:rPr>
          <w:rFonts w:ascii="仿宋" w:hAnsi="仿宋" w:eastAsia="仿宋" w:cs="仿宋"/>
          <w:b w:val="0"/>
          <w:bCs w:val="0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（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三</w:t>
      </w:r>
      <w:r>
        <w:rPr>
          <w:rFonts w:hint="eastAsia" w:ascii="楷体" w:hAnsi="楷体" w:eastAsia="楷体" w:cs="楷体"/>
          <w:b/>
          <w:bCs/>
          <w:sz w:val="32"/>
          <w:szCs w:val="32"/>
        </w:rPr>
        <w:t>）抓实教学质量提升工作</w:t>
      </w:r>
    </w:p>
    <w:p>
      <w:pPr>
        <w:spacing w:line="580" w:lineRule="exac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语文、数学、科学、英语学科内召开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val="en-US" w:eastAsia="zh-CN"/>
        </w:rPr>
        <w:t>命题研讨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活动，加强教师对命题的了解和对教材的理解。</w:t>
      </w:r>
    </w:p>
    <w:p>
      <w:pPr>
        <w:spacing w:line="580" w:lineRule="exac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2.各学科开展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val="en-US" w:eastAsia="zh-CN"/>
        </w:rPr>
        <w:t>学习课标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的教学研讨活动。</w:t>
      </w:r>
    </w:p>
    <w:p>
      <w:pPr>
        <w:spacing w:line="580" w:lineRule="exac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3.12月</w:t>
      </w:r>
      <w:r>
        <w:rPr>
          <w:rFonts w:hint="eastAsia" w:ascii="仿宋" w:hAnsi="仿宋" w:eastAsia="仿宋" w:cs="仿宋"/>
          <w:sz w:val="32"/>
          <w:szCs w:val="32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召开</w:t>
      </w:r>
      <w:r>
        <w:rPr>
          <w:rFonts w:hint="eastAsia" w:ascii="仿宋" w:hAnsi="仿宋" w:eastAsia="仿宋" w:cs="仿宋"/>
          <w:b/>
          <w:bCs/>
          <w:i w:val="0"/>
          <w:iCs w:val="0"/>
          <w:color w:val="0000FF"/>
          <w:sz w:val="32"/>
          <w:szCs w:val="32"/>
          <w:lang w:val="en-US" w:eastAsia="zh-CN"/>
        </w:rPr>
        <w:t>新老</w:t>
      </w:r>
      <w:r>
        <w:rPr>
          <w:rFonts w:hint="eastAsia" w:ascii="仿宋" w:hAnsi="仿宋" w:eastAsia="仿宋" w:cs="仿宋"/>
          <w:b/>
          <w:bCs/>
          <w:i w:val="0"/>
          <w:iCs w:val="0"/>
          <w:color w:val="0000FF"/>
          <w:sz w:val="32"/>
          <w:szCs w:val="32"/>
        </w:rPr>
        <w:t>毕业班</w:t>
      </w:r>
      <w:r>
        <w:rPr>
          <w:rFonts w:hint="eastAsia" w:ascii="仿宋" w:hAnsi="仿宋" w:eastAsia="仿宋" w:cs="仿宋"/>
          <w:b/>
          <w:bCs/>
          <w:i w:val="0"/>
          <w:iCs w:val="0"/>
          <w:color w:val="0000FF"/>
          <w:sz w:val="32"/>
          <w:szCs w:val="32"/>
          <w:lang w:val="en-US" w:eastAsia="zh-CN"/>
        </w:rPr>
        <w:t>教师研讨会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，经验分享，助力</w:t>
      </w:r>
      <w:r>
        <w:rPr>
          <w:rFonts w:hint="eastAsia" w:ascii="仿宋" w:hAnsi="仿宋" w:eastAsia="仿宋" w:cs="仿宋"/>
          <w:sz w:val="32"/>
          <w:szCs w:val="32"/>
        </w:rPr>
        <w:t>教学质量提升。</w:t>
      </w:r>
    </w:p>
    <w:p>
      <w:pPr>
        <w:spacing w:line="580" w:lineRule="exact"/>
        <w:rPr>
          <w:rFonts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.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每月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每年级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评选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一位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</w:rPr>
        <w:t>学习之星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，树立学习榜样，增强学习氛围和兴趣。</w:t>
      </w:r>
    </w:p>
    <w:p>
      <w:pPr>
        <w:spacing w:line="580" w:lineRule="exac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spacing w:line="580" w:lineRule="exact"/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落实课题研究工作</w:t>
      </w:r>
    </w:p>
    <w:p>
      <w:pPr>
        <w:spacing w:line="580" w:lineRule="exact"/>
        <w:ind w:firstLine="640" w:firstLineChars="200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教导处引导骨干教师、备课组内积极发展新的课题，组队并尝试申报。</w:t>
      </w:r>
    </w:p>
    <w:p>
      <w:pPr>
        <w:numPr>
          <w:ilvl w:val="0"/>
          <w:numId w:val="0"/>
        </w:numPr>
        <w:spacing w:line="580" w:lineRule="exact"/>
        <w:ind w:firstLine="640" w:firstLineChars="200"/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580" w:lineRule="exact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重点工作</w:t>
      </w:r>
    </w:p>
    <w:p>
      <w:pPr>
        <w:spacing w:line="580" w:lineRule="exact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sz w:val="32"/>
          <w:szCs w:val="32"/>
          <w:lang w:val="en-US" w:eastAsia="zh-CN"/>
        </w:rPr>
        <w:t>九</w:t>
      </w:r>
      <w:r>
        <w:rPr>
          <w:rFonts w:hint="eastAsia" w:ascii="仿宋" w:hAnsi="仿宋" w:eastAsia="仿宋" w:cs="仿宋"/>
          <w:b/>
          <w:sz w:val="32"/>
          <w:szCs w:val="32"/>
        </w:rPr>
        <w:t>月</w:t>
      </w:r>
      <w:r>
        <w:rPr>
          <w:rFonts w:hint="eastAsia" w:ascii="仿宋" w:hAnsi="仿宋" w:eastAsia="仿宋" w:cs="仿宋"/>
          <w:sz w:val="32"/>
          <w:szCs w:val="32"/>
        </w:rPr>
        <w:t>：</w:t>
      </w:r>
    </w:p>
    <w:p>
      <w:pPr>
        <w:spacing w:line="580" w:lineRule="exact"/>
        <w:rPr>
          <w:rFonts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.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开学前备课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检查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。</w:t>
      </w:r>
    </w:p>
    <w:p>
      <w:pPr>
        <w:spacing w:line="580" w:lineRule="exact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.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2022届四类教师评选。</w:t>
      </w:r>
    </w:p>
    <w:p>
      <w:pPr>
        <w:spacing w:line="580" w:lineRule="exact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3.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备课组制定计划。</w:t>
      </w:r>
    </w:p>
    <w:p>
      <w:pPr>
        <w:spacing w:line="580" w:lineRule="exac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4.召开骨干教师和教研组长会议，开展师徒结对活动。</w:t>
      </w:r>
    </w:p>
    <w:p>
      <w:pPr>
        <w:spacing w:line="580" w:lineRule="exac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5.开展“教坛新星”校级评比暨骨干教师展示课。</w:t>
      </w:r>
    </w:p>
    <w:p>
      <w:pPr>
        <w:spacing w:line="580" w:lineRule="exact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</w:p>
    <w:p>
      <w:pPr>
        <w:spacing w:line="580" w:lineRule="exac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区内活动</w:t>
      </w:r>
      <w:r>
        <w:rPr>
          <w:rFonts w:hint="eastAsia" w:ascii="仿宋" w:hAnsi="仿宋" w:eastAsia="仿宋" w:cs="仿宋"/>
          <w:sz w:val="32"/>
          <w:szCs w:val="32"/>
        </w:rPr>
        <w:t>：</w:t>
      </w:r>
    </w:p>
    <w:tbl>
      <w:tblPr>
        <w:tblStyle w:val="4"/>
        <w:tblpPr w:leftFromText="180" w:rightFromText="180" w:vertAnchor="text" w:horzAnchor="page" w:tblpX="1762" w:tblpY="30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7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89" w:type="dxa"/>
            <w:noWrap/>
          </w:tcPr>
          <w:p>
            <w:pPr>
              <w:spacing w:line="580" w:lineRule="exac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学科</w:t>
            </w:r>
          </w:p>
        </w:tc>
        <w:tc>
          <w:tcPr>
            <w:tcW w:w="7433" w:type="dxa"/>
            <w:noWrap/>
          </w:tcPr>
          <w:p>
            <w:pPr>
              <w:spacing w:line="580" w:lineRule="exac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noWrap/>
          </w:tcPr>
          <w:p>
            <w:pPr>
              <w:spacing w:line="580" w:lineRule="exac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语文</w:t>
            </w:r>
          </w:p>
        </w:tc>
        <w:tc>
          <w:tcPr>
            <w:tcW w:w="7433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 xml:space="preserve">1.组织教师参加合肥市优质课评选； </w:t>
            </w:r>
          </w:p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2.开展新入职教师教学诊断和跟踪指导活动。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noWrap/>
          </w:tcPr>
          <w:p>
            <w:pPr>
              <w:spacing w:line="580" w:lineRule="exac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数学</w:t>
            </w:r>
          </w:p>
        </w:tc>
        <w:tc>
          <w:tcPr>
            <w:tcW w:w="7433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 xml:space="preserve">1.召开学科质量分析会暨新学期教研工作会； 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2.开展一片教研活动（新课标理念实施实践活动之一）。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noWrap/>
          </w:tcPr>
          <w:p>
            <w:pPr>
              <w:spacing w:line="580" w:lineRule="exac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英语</w:t>
            </w:r>
          </w:p>
        </w:tc>
        <w:tc>
          <w:tcPr>
            <w:tcW w:w="7433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1.召开单元整体教学备课会暨新学期学科教研会；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2.举办新版课程标准读书沙龙活动（每月一次）。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体育</w:t>
            </w:r>
          </w:p>
        </w:tc>
        <w:tc>
          <w:tcPr>
            <w:tcW w:w="7433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1.组织教学评比并推荐优秀教师参加市级评选。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道德法治</w:t>
            </w:r>
          </w:p>
        </w:tc>
        <w:tc>
          <w:tcPr>
            <w:tcW w:w="7433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 xml:space="preserve">1.开展新课标专题培训会； 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2.组织开展小学法治微视频比赛。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综合实践</w:t>
            </w:r>
          </w:p>
        </w:tc>
        <w:tc>
          <w:tcPr>
            <w:tcW w:w="7433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召开新学期教研工作会暨课程标准解读培训活动。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信息技 术</w:t>
            </w:r>
          </w:p>
        </w:tc>
        <w:tc>
          <w:tcPr>
            <w:tcW w:w="7433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 xml:space="preserve">1.召开新学期教研工作会。 </w:t>
            </w:r>
          </w:p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2.组织信息技术专题讲座及经验分享交流活动。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班主任</w:t>
            </w:r>
          </w:p>
        </w:tc>
        <w:tc>
          <w:tcPr>
            <w:tcW w:w="7433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1.组织新学期班主任教研工作会议暨班主任培训成果展示；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2.组织召开班主任课题研讨会。</w:t>
            </w:r>
          </w:p>
        </w:tc>
      </w:tr>
    </w:tbl>
    <w:p>
      <w:pPr>
        <w:spacing w:line="580" w:lineRule="exact"/>
        <w:rPr>
          <w:b/>
          <w:bCs/>
          <w:sz w:val="24"/>
        </w:rPr>
      </w:pPr>
    </w:p>
    <w:p>
      <w:pPr>
        <w:spacing w:line="580" w:lineRule="exact"/>
        <w:rPr>
          <w:rFonts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十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月：</w:t>
      </w:r>
    </w:p>
    <w:p>
      <w:pPr>
        <w:numPr>
          <w:ilvl w:val="0"/>
          <w:numId w:val="3"/>
        </w:numPr>
        <w:spacing w:line="580" w:lineRule="exact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教学检查；</w:t>
      </w:r>
    </w:p>
    <w:p>
      <w:pPr>
        <w:numPr>
          <w:ilvl w:val="0"/>
          <w:numId w:val="3"/>
        </w:numPr>
        <w:spacing w:line="580" w:lineRule="exact"/>
        <w:ind w:left="0" w:leftChars="0" w:firstLine="0" w:firstLineChars="0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备课组内启动单元作业设计案例；</w:t>
      </w:r>
    </w:p>
    <w:p>
      <w:pPr>
        <w:numPr>
          <w:ilvl w:val="0"/>
          <w:numId w:val="3"/>
        </w:numPr>
        <w:spacing w:line="580" w:lineRule="exact"/>
        <w:ind w:left="0" w:leftChars="0" w:firstLine="0" w:firstLineChars="0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组织参加区“教坛新星”评比活动。</w:t>
      </w:r>
    </w:p>
    <w:p>
      <w:pPr>
        <w:numPr>
          <w:ilvl w:val="0"/>
          <w:numId w:val="0"/>
        </w:numPr>
        <w:spacing w:line="580" w:lineRule="exact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580" w:lineRule="exact"/>
        <w:rPr>
          <w:rFonts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区内活动</w:t>
      </w:r>
    </w:p>
    <w:tbl>
      <w:tblPr>
        <w:tblStyle w:val="4"/>
        <w:tblpPr w:leftFromText="180" w:rightFromText="180" w:vertAnchor="text" w:horzAnchor="page" w:tblpX="2227" w:tblpY="3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7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noWrap/>
          </w:tcPr>
          <w:p>
            <w:pPr>
              <w:spacing w:line="580" w:lineRule="exac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学科</w:t>
            </w:r>
          </w:p>
        </w:tc>
        <w:tc>
          <w:tcPr>
            <w:tcW w:w="7328" w:type="dxa"/>
            <w:noWrap/>
          </w:tcPr>
          <w:p>
            <w:pPr>
              <w:spacing w:line="580" w:lineRule="exac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noWrap/>
          </w:tcPr>
          <w:p>
            <w:pPr>
              <w:spacing w:line="580" w:lineRule="exac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语文</w:t>
            </w:r>
          </w:p>
        </w:tc>
        <w:tc>
          <w:tcPr>
            <w:tcW w:w="7328" w:type="dxa"/>
            <w:noWrap/>
          </w:tcPr>
          <w:p>
            <w:pPr>
              <w:numPr>
                <w:ilvl w:val="0"/>
                <w:numId w:val="0"/>
              </w:num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  <w:t>1.开展小学语文优秀课例展示活动；</w:t>
            </w:r>
          </w:p>
          <w:p>
            <w:pPr>
              <w:numPr>
                <w:ilvl w:val="0"/>
                <w:numId w:val="0"/>
              </w:num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  <w:t>2.举办新课标课堂践行片区研讨活动（一）；</w:t>
            </w:r>
          </w:p>
          <w:p>
            <w:pPr>
              <w:numPr>
                <w:ilvl w:val="0"/>
                <w:numId w:val="0"/>
              </w:num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  <w:t>3.组织小学语文整本书阅读指导方案设计评比活动。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noWrap/>
          </w:tcPr>
          <w:p>
            <w:pPr>
              <w:spacing w:line="580" w:lineRule="exac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数学</w:t>
            </w:r>
          </w:p>
        </w:tc>
        <w:tc>
          <w:tcPr>
            <w:tcW w:w="7328" w:type="dxa"/>
            <w:noWrap/>
          </w:tcPr>
          <w:p>
            <w:pPr>
              <w:numPr>
                <w:ilvl w:val="0"/>
                <w:numId w:val="0"/>
              </w:num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  <w:t>1.开展新入职教师培训活动（一）；</w:t>
            </w:r>
          </w:p>
          <w:p>
            <w:pPr>
              <w:numPr>
                <w:ilvl w:val="0"/>
                <w:numId w:val="0"/>
              </w:num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  <w:t>2.开展教研二片活动（新课标理念实施实践活动二）。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英语</w:t>
            </w:r>
          </w:p>
        </w:tc>
        <w:tc>
          <w:tcPr>
            <w:tcW w:w="7328" w:type="dxa"/>
            <w:noWrap/>
          </w:tcPr>
          <w:p>
            <w:pPr>
              <w:numPr>
                <w:ilvl w:val="0"/>
                <w:numId w:val="4"/>
              </w:num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  <w:t>开展省级课题课例观摩研究活动（一）——聚焦内容；</w:t>
            </w:r>
          </w:p>
          <w:p>
            <w:pPr>
              <w:numPr>
                <w:ilvl w:val="0"/>
                <w:numId w:val="0"/>
              </w:num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  <w:t>2.组织小学英语跨学科项目学习方案设计评比活动。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科学</w:t>
            </w:r>
          </w:p>
        </w:tc>
        <w:tc>
          <w:tcPr>
            <w:tcW w:w="7328" w:type="dxa"/>
            <w:noWrap/>
          </w:tcPr>
          <w:p>
            <w:pPr>
              <w:numPr>
                <w:ilvl w:val="0"/>
                <w:numId w:val="5"/>
              </w:num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  <w:t>举办新课程标准解读培训活动；</w:t>
            </w:r>
          </w:p>
          <w:p>
            <w:pPr>
              <w:numPr>
                <w:ilvl w:val="0"/>
                <w:numId w:val="0"/>
              </w:num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  <w:t>2.开展六年级教学专题研讨。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道德与法治</w:t>
            </w:r>
          </w:p>
        </w:tc>
        <w:tc>
          <w:tcPr>
            <w:tcW w:w="7328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  <w:t>举办小学道德与法治优秀课例及优秀微视频展示活动。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音乐</w:t>
            </w:r>
          </w:p>
        </w:tc>
        <w:tc>
          <w:tcPr>
            <w:tcW w:w="7328" w:type="dxa"/>
            <w:noWrap/>
          </w:tcPr>
          <w:p>
            <w:pPr>
              <w:numPr>
                <w:ilvl w:val="0"/>
                <w:numId w:val="6"/>
              </w:num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  <w:t>开展新进教师课堂教学与基本功展示活动；</w:t>
            </w:r>
          </w:p>
          <w:p>
            <w:pPr>
              <w:numPr>
                <w:ilvl w:val="0"/>
                <w:numId w:val="0"/>
              </w:num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  <w:t>2.召开课题组研究专题会。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美术</w:t>
            </w:r>
          </w:p>
        </w:tc>
        <w:tc>
          <w:tcPr>
            <w:tcW w:w="7328" w:type="dxa"/>
            <w:noWrap/>
          </w:tcPr>
          <w:p>
            <w:pPr>
              <w:numPr>
                <w:ilvl w:val="0"/>
                <w:numId w:val="0"/>
              </w:num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  <w:t>1.指导教师参加市优质课评选；</w:t>
            </w:r>
          </w:p>
          <w:p>
            <w:pPr>
              <w:numPr>
                <w:ilvl w:val="0"/>
                <w:numId w:val="0"/>
              </w:num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  <w:t>2.开展新入职教师课堂问诊活动；</w:t>
            </w:r>
          </w:p>
          <w:p>
            <w:pPr>
              <w:numPr>
                <w:ilvl w:val="0"/>
                <w:numId w:val="0"/>
              </w:num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  <w:t>3.开展名师工作室联合教研系列活动（专业研修一）。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信息技术</w:t>
            </w:r>
          </w:p>
        </w:tc>
        <w:tc>
          <w:tcPr>
            <w:tcW w:w="7328" w:type="dxa"/>
            <w:noWrap/>
          </w:tcPr>
          <w:p>
            <w:pPr>
              <w:numPr>
                <w:ilvl w:val="0"/>
                <w:numId w:val="0"/>
              </w:num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  <w:t>1.组织小学信息技术教师进行展示课活动。</w:t>
            </w:r>
          </w:p>
          <w:p>
            <w:pPr>
              <w:numPr>
                <w:ilvl w:val="0"/>
                <w:numId w:val="0"/>
              </w:num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  <w:t>2.开展信息技术名师工作室新课标学习交流活动。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体育</w:t>
            </w:r>
          </w:p>
        </w:tc>
        <w:tc>
          <w:tcPr>
            <w:tcW w:w="7328" w:type="dxa"/>
            <w:noWrap/>
          </w:tcPr>
          <w:p>
            <w:pPr>
              <w:numPr>
                <w:ilvl w:val="0"/>
                <w:numId w:val="0"/>
              </w:num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组织开展区中小学教学研讨展示活动；</w:t>
            </w:r>
          </w:p>
          <w:p>
            <w:pPr>
              <w:numPr>
                <w:ilvl w:val="0"/>
                <w:numId w:val="0"/>
              </w:num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2.筹备省市级教育规划课题结题。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班主任</w:t>
            </w:r>
          </w:p>
        </w:tc>
        <w:tc>
          <w:tcPr>
            <w:tcW w:w="7328" w:type="dxa"/>
            <w:noWrap/>
          </w:tcPr>
          <w:p>
            <w:pPr>
              <w:numPr>
                <w:ilvl w:val="0"/>
                <w:numId w:val="0"/>
              </w:num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1.班主任师德师风建设暨新班主任师德师风培训会；</w:t>
            </w:r>
          </w:p>
          <w:p>
            <w:pPr>
              <w:numPr>
                <w:ilvl w:val="0"/>
                <w:numId w:val="0"/>
              </w:num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2.主题班会展示活动。</w:t>
            </w:r>
          </w:p>
        </w:tc>
      </w:tr>
    </w:tbl>
    <w:p>
      <w:pPr>
        <w:spacing w:line="580" w:lineRule="exact"/>
        <w:rPr>
          <w:rFonts w:ascii="仿宋" w:hAnsi="仿宋" w:eastAsia="仿宋" w:cs="仿宋"/>
          <w:sz w:val="32"/>
          <w:szCs w:val="32"/>
        </w:rPr>
      </w:pPr>
    </w:p>
    <w:p>
      <w:pPr>
        <w:spacing w:line="580" w:lineRule="exac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sz w:val="32"/>
          <w:szCs w:val="32"/>
          <w:lang w:val="en-US" w:eastAsia="zh-CN"/>
        </w:rPr>
        <w:t>十一</w:t>
      </w:r>
      <w:r>
        <w:rPr>
          <w:rFonts w:hint="eastAsia" w:ascii="仿宋" w:hAnsi="仿宋" w:eastAsia="仿宋" w:cs="仿宋"/>
          <w:b/>
          <w:sz w:val="32"/>
          <w:szCs w:val="32"/>
        </w:rPr>
        <w:t>月</w:t>
      </w:r>
      <w:r>
        <w:rPr>
          <w:rFonts w:hint="eastAsia" w:ascii="仿宋" w:hAnsi="仿宋" w:eastAsia="仿宋" w:cs="仿宋"/>
          <w:sz w:val="32"/>
          <w:szCs w:val="32"/>
        </w:rPr>
        <w:t>：</w:t>
      </w:r>
    </w:p>
    <w:p>
      <w:pPr>
        <w:numPr>
          <w:ilvl w:val="0"/>
          <w:numId w:val="7"/>
        </w:numPr>
        <w:spacing w:line="580" w:lineRule="exac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期中教学检查。</w:t>
      </w:r>
    </w:p>
    <w:p>
      <w:pPr>
        <w:numPr>
          <w:ilvl w:val="0"/>
          <w:numId w:val="0"/>
        </w:numPr>
        <w:spacing w:line="580" w:lineRule="exac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2.数学组、综合1组开展“单元整体化”课堂教学展示研讨。</w:t>
      </w:r>
    </w:p>
    <w:p>
      <w:pPr>
        <w:numPr>
          <w:ilvl w:val="0"/>
          <w:numId w:val="0"/>
        </w:numPr>
        <w:spacing w:line="580" w:lineRule="exact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3.新教师亮相课。</w:t>
      </w:r>
    </w:p>
    <w:p>
      <w:pPr>
        <w:numPr>
          <w:ilvl w:val="0"/>
          <w:numId w:val="0"/>
        </w:numPr>
        <w:spacing w:line="580" w:lineRule="exac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4.备课组继续研讨单元作业设计案例，下旬定稿并提交，骨干教师集中审核后再修改。</w:t>
      </w:r>
      <w:bookmarkStart w:id="0" w:name="_GoBack"/>
      <w:bookmarkEnd w:id="0"/>
    </w:p>
    <w:tbl>
      <w:tblPr>
        <w:tblStyle w:val="4"/>
        <w:tblpPr w:leftFromText="180" w:rightFromText="180" w:vertAnchor="text" w:horzAnchor="page" w:tblpX="1927" w:tblpY="-52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"/>
        <w:gridCol w:w="7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" w:type="dxa"/>
            <w:noWrap/>
          </w:tcPr>
          <w:p>
            <w:pPr>
              <w:spacing w:line="580" w:lineRule="exac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语文</w:t>
            </w:r>
          </w:p>
        </w:tc>
        <w:tc>
          <w:tcPr>
            <w:tcW w:w="7639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1.举办新课标课堂践行片区研讨活动（二）、（三）；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2.命题工作交流研讨活动。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" w:type="dxa"/>
            <w:noWrap/>
          </w:tcPr>
          <w:p>
            <w:pPr>
              <w:spacing w:line="580" w:lineRule="exac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数学</w:t>
            </w:r>
          </w:p>
        </w:tc>
        <w:tc>
          <w:tcPr>
            <w:tcW w:w="7639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 xml:space="preserve">1.开展新入职教师培训活动（二）； 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2.开展教研三片活动（新课标理念实施实践活动之三）。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" w:type="dxa"/>
            <w:noWrap/>
          </w:tcPr>
          <w:p>
            <w:pPr>
              <w:spacing w:line="580" w:lineRule="exac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英语</w:t>
            </w:r>
          </w:p>
        </w:tc>
        <w:tc>
          <w:tcPr>
            <w:tcW w:w="7639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1.举办省级课题课例观摩研究活动（二）——聚焦评价；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2.举办“绘声绘色读绘本”作品网上巡展。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" w:type="dxa"/>
            <w:noWrap/>
          </w:tcPr>
          <w:p>
            <w:pPr>
              <w:spacing w:line="580" w:lineRule="exac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科学</w:t>
            </w:r>
          </w:p>
        </w:tc>
        <w:tc>
          <w:tcPr>
            <w:tcW w:w="7639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1.开展大单元研讨与全员培训；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2.组织五年级专题研讨活动。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道德法治</w:t>
            </w:r>
          </w:p>
        </w:tc>
        <w:tc>
          <w:tcPr>
            <w:tcW w:w="7639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开展一、二教研片大单元整体教学主题教研展示活动。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体育</w:t>
            </w:r>
          </w:p>
        </w:tc>
        <w:tc>
          <w:tcPr>
            <w:tcW w:w="7639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1.组织开展区中小学教学研讨展示活动；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2.组织跨区学科研讨交流活动。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美术</w:t>
            </w:r>
          </w:p>
        </w:tc>
        <w:tc>
          <w:tcPr>
            <w:tcW w:w="7639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 xml:space="preserve">1.组织在研省市课题中期研究交流活动； 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2.开展联合教研系列活动（专业研修第二场和说课展示）。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综合实践</w:t>
            </w:r>
          </w:p>
        </w:tc>
        <w:tc>
          <w:tcPr>
            <w:tcW w:w="7639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开展区内综合实践活动课程观摩研讨活动。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班主任</w:t>
            </w:r>
          </w:p>
        </w:tc>
        <w:tc>
          <w:tcPr>
            <w:tcW w:w="7639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1.组织开展区名优班主任工作室联动教研；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2.征集班主任育人故事案例。</w:t>
            </w:r>
          </w:p>
        </w:tc>
      </w:tr>
    </w:tbl>
    <w:p>
      <w:pPr>
        <w:spacing w:line="580" w:lineRule="exact"/>
        <w:rPr>
          <w:rFonts w:hint="eastAsia" w:ascii="仿宋" w:hAnsi="仿宋" w:eastAsia="仿宋" w:cs="仿宋"/>
          <w:b/>
          <w:sz w:val="32"/>
          <w:szCs w:val="32"/>
          <w:lang w:val="en-US" w:eastAsia="zh-CN"/>
        </w:rPr>
      </w:pPr>
    </w:p>
    <w:p>
      <w:pPr>
        <w:spacing w:line="580" w:lineRule="exac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sz w:val="32"/>
          <w:szCs w:val="32"/>
          <w:lang w:val="en-US" w:eastAsia="zh-CN"/>
        </w:rPr>
        <w:t>十二</w:t>
      </w:r>
      <w:r>
        <w:rPr>
          <w:rFonts w:hint="eastAsia" w:ascii="仿宋" w:hAnsi="仿宋" w:eastAsia="仿宋" w:cs="仿宋"/>
          <w:b/>
          <w:sz w:val="32"/>
          <w:szCs w:val="32"/>
        </w:rPr>
        <w:t>月</w:t>
      </w:r>
      <w:r>
        <w:rPr>
          <w:rFonts w:hint="eastAsia" w:ascii="仿宋" w:hAnsi="仿宋" w:eastAsia="仿宋" w:cs="仿宋"/>
          <w:sz w:val="32"/>
          <w:szCs w:val="32"/>
        </w:rPr>
        <w:t>：</w:t>
      </w:r>
    </w:p>
    <w:p>
      <w:pPr>
        <w:numPr>
          <w:ilvl w:val="0"/>
          <w:numId w:val="8"/>
        </w:numPr>
        <w:spacing w:line="580" w:lineRule="exact"/>
        <w:rPr>
          <w:rFonts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教学检查。</w:t>
      </w:r>
    </w:p>
    <w:p>
      <w:pPr>
        <w:numPr>
          <w:ilvl w:val="0"/>
          <w:numId w:val="7"/>
        </w:numPr>
        <w:spacing w:line="580" w:lineRule="exact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语文组、科学组、综合2组开展“单元整体化”课堂教学展示研讨。</w:t>
      </w:r>
    </w:p>
    <w:p>
      <w:pPr>
        <w:spacing w:line="580" w:lineRule="exact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3.召开毕业班交流会。</w:t>
      </w:r>
    </w:p>
    <w:p>
      <w:pPr>
        <w:spacing w:line="580" w:lineRule="exac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4.研讨一、二年级无纸化测试方案。</w:t>
      </w:r>
    </w:p>
    <w:p>
      <w:pPr>
        <w:spacing w:line="580" w:lineRule="exac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5.语文、数学、英语、科学备课组内开展命题研讨活动。</w:t>
      </w:r>
    </w:p>
    <w:p>
      <w:pPr>
        <w:spacing w:line="580" w:lineRule="exact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6.各备课组上交学期备课组活动总结，教导处反馈各备课组的教研活动情况。</w:t>
      </w:r>
    </w:p>
    <w:p>
      <w:pPr>
        <w:spacing w:line="580" w:lineRule="exact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spacing w:line="580" w:lineRule="exact"/>
        <w:rPr>
          <w:rFonts w:ascii="仿宋" w:hAnsi="仿宋" w:eastAsia="仿宋" w:cs="仿宋"/>
          <w:b/>
          <w:sz w:val="32"/>
          <w:szCs w:val="32"/>
        </w:rPr>
      </w:pPr>
      <w:r>
        <w:rPr>
          <w:rFonts w:hint="eastAsia" w:ascii="仿宋" w:hAnsi="仿宋" w:eastAsia="仿宋" w:cs="仿宋"/>
          <w:b/>
          <w:sz w:val="32"/>
          <w:szCs w:val="32"/>
        </w:rPr>
        <w:t>区内活动</w:t>
      </w:r>
    </w:p>
    <w:tbl>
      <w:tblPr>
        <w:tblStyle w:val="4"/>
        <w:tblpPr w:leftFromText="180" w:rightFromText="180" w:vertAnchor="text" w:horzAnchor="page" w:tblpX="1237" w:tblpY="404"/>
        <w:tblOverlap w:val="never"/>
        <w:tblW w:w="9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7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noWrap/>
          </w:tcPr>
          <w:p>
            <w:pPr>
              <w:spacing w:line="580" w:lineRule="exac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学科</w:t>
            </w:r>
          </w:p>
        </w:tc>
        <w:tc>
          <w:tcPr>
            <w:tcW w:w="7863" w:type="dxa"/>
            <w:noWrap/>
          </w:tcPr>
          <w:p>
            <w:pPr>
              <w:spacing w:line="580" w:lineRule="exac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语文</w:t>
            </w:r>
          </w:p>
        </w:tc>
        <w:tc>
          <w:tcPr>
            <w:tcW w:w="7863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1.举办新课标课堂践行片区研讨活动（四）、（五）；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2.开展新入职教师课堂教学交流活动。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350" w:type="dxa"/>
            <w:noWrap/>
          </w:tcPr>
          <w:p>
            <w:pPr>
              <w:spacing w:line="580" w:lineRule="exac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数学</w:t>
            </w:r>
          </w:p>
        </w:tc>
        <w:tc>
          <w:tcPr>
            <w:tcW w:w="7863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1.开展教研片教学交流活动（新课标理念实施实践活动之四）；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2.组织新入职教师课堂教学展示活动。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英语</w:t>
            </w:r>
          </w:p>
        </w:tc>
        <w:tc>
          <w:tcPr>
            <w:tcW w:w="7863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1.举办省级课题课例观摩研究活动（二）——聚焦工具；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2.开展市区学科名师工作室联合教研。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 xml:space="preserve"> 科学</w:t>
            </w:r>
          </w:p>
        </w:tc>
        <w:tc>
          <w:tcPr>
            <w:tcW w:w="7863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开展三、四年级专题研讨。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道德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法治</w:t>
            </w:r>
          </w:p>
        </w:tc>
        <w:tc>
          <w:tcPr>
            <w:tcW w:w="7863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1.开展第三教研片大单元整体教学主题教研展示活动；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2.开展区小学思政课校本教研典型案例征集活动。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音乐</w:t>
            </w:r>
          </w:p>
        </w:tc>
        <w:tc>
          <w:tcPr>
            <w:tcW w:w="7863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1.开展中小学衔接教学研讨活动；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2.开展区级推门听课活动。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信息技术</w:t>
            </w:r>
          </w:p>
        </w:tc>
        <w:tc>
          <w:tcPr>
            <w:tcW w:w="7863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 xml:space="preserve">1.组织教师进行专业基本功学习培训； 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2.组织中学信息技术教师进行展示课活动。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综合实践</w:t>
            </w:r>
          </w:p>
        </w:tc>
        <w:tc>
          <w:tcPr>
            <w:tcW w:w="7863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1.开展综合实践活动实验说课培训活动；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2.举办劳动教育教学案例评选活动。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noWrap/>
          </w:tcPr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班主任</w:t>
            </w:r>
          </w:p>
        </w:tc>
        <w:tc>
          <w:tcPr>
            <w:tcW w:w="7863" w:type="dxa"/>
            <w:noWrap/>
          </w:tcPr>
          <w:p>
            <w:pPr>
              <w:spacing w:line="580" w:lineRule="exac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 xml:space="preserve">1.组织开展班主任读书沙龙活动； </w:t>
            </w:r>
          </w:p>
          <w:p>
            <w:pPr>
              <w:spacing w:line="580" w:lineRule="exact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2.班主任基本功大赛选手成果展示。</w:t>
            </w:r>
          </w:p>
        </w:tc>
      </w:tr>
    </w:tbl>
    <w:p>
      <w:pPr>
        <w:spacing w:line="580" w:lineRule="exact"/>
        <w:rPr>
          <w:rFonts w:ascii="仿宋" w:hAnsi="仿宋" w:eastAsia="仿宋" w:cs="仿宋"/>
          <w:sz w:val="32"/>
          <w:szCs w:val="32"/>
        </w:rPr>
      </w:pPr>
    </w:p>
    <w:p>
      <w:pPr>
        <w:spacing w:line="580" w:lineRule="exact"/>
        <w:rPr>
          <w:rFonts w:ascii="仿宋" w:hAnsi="仿宋" w:eastAsia="仿宋" w:cs="仿宋"/>
          <w:b/>
          <w:bCs w:val="0"/>
          <w:sz w:val="32"/>
          <w:szCs w:val="32"/>
        </w:rPr>
      </w:pPr>
      <w:r>
        <w:rPr>
          <w:rFonts w:hint="eastAsia" w:ascii="仿宋" w:hAnsi="仿宋" w:eastAsia="仿宋" w:cs="仿宋"/>
          <w:b/>
          <w:bCs w:val="0"/>
          <w:sz w:val="32"/>
          <w:szCs w:val="32"/>
          <w:lang w:val="en-US" w:eastAsia="zh-CN"/>
        </w:rPr>
        <w:t>一</w:t>
      </w:r>
      <w:r>
        <w:rPr>
          <w:rFonts w:hint="eastAsia" w:ascii="仿宋" w:hAnsi="仿宋" w:eastAsia="仿宋" w:cs="仿宋"/>
          <w:b/>
          <w:bCs w:val="0"/>
          <w:sz w:val="32"/>
          <w:szCs w:val="32"/>
        </w:rPr>
        <w:t>月：</w:t>
      </w:r>
    </w:p>
    <w:p>
      <w:pPr>
        <w:spacing w:line="580" w:lineRule="exact"/>
        <w:rPr>
          <w:rFonts w:hint="default" w:ascii="仿宋" w:hAnsi="仿宋" w:eastAsia="仿宋" w:cs="仿宋"/>
          <w:b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32"/>
          <w:szCs w:val="32"/>
          <w:lang w:val="en-US" w:eastAsia="zh-CN"/>
        </w:rPr>
        <w:t>1.举行一、二年级无纸化测试。</w:t>
      </w:r>
    </w:p>
    <w:p>
      <w:pPr>
        <w:numPr>
          <w:ilvl w:val="0"/>
          <w:numId w:val="0"/>
        </w:numPr>
        <w:spacing w:line="580" w:lineRule="exact"/>
        <w:rPr>
          <w:rFonts w:hint="default" w:ascii="仿宋" w:hAnsi="仿宋" w:eastAsia="仿宋" w:cs="仿宋"/>
          <w:b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32"/>
          <w:szCs w:val="32"/>
          <w:lang w:val="en-US" w:eastAsia="zh-CN"/>
        </w:rPr>
        <w:t>2.期末测试。</w:t>
      </w:r>
    </w:p>
    <w:p>
      <w:pPr>
        <w:numPr>
          <w:ilvl w:val="0"/>
          <w:numId w:val="0"/>
        </w:numPr>
        <w:spacing w:line="580" w:lineRule="exact"/>
        <w:rPr>
          <w:rFonts w:ascii="仿宋" w:hAnsi="仿宋" w:eastAsia="仿宋" w:cs="仿宋"/>
          <w:b/>
          <w:bCs w:val="0"/>
          <w:sz w:val="32"/>
          <w:szCs w:val="32"/>
        </w:rPr>
      </w:pPr>
      <w:r>
        <w:rPr>
          <w:rFonts w:hint="eastAsia" w:ascii="仿宋" w:hAnsi="仿宋" w:eastAsia="仿宋" w:cs="仿宋"/>
          <w:b/>
          <w:bCs w:val="0"/>
          <w:sz w:val="32"/>
          <w:szCs w:val="32"/>
          <w:lang w:val="en-US" w:eastAsia="zh-CN"/>
        </w:rPr>
        <w:t>3.期末</w:t>
      </w:r>
      <w:r>
        <w:rPr>
          <w:rFonts w:hint="eastAsia" w:ascii="仿宋" w:hAnsi="仿宋" w:eastAsia="仿宋" w:cs="仿宋"/>
          <w:b/>
          <w:bCs w:val="0"/>
          <w:sz w:val="32"/>
          <w:szCs w:val="32"/>
        </w:rPr>
        <w:t>教学检查。</w:t>
      </w:r>
    </w:p>
    <w:p>
      <w:pPr>
        <w:numPr>
          <w:ilvl w:val="0"/>
          <w:numId w:val="0"/>
        </w:numPr>
        <w:spacing w:line="580" w:lineRule="exact"/>
        <w:rPr>
          <w:rFonts w:hint="eastAsia" w:ascii="仿宋" w:hAnsi="仿宋" w:eastAsia="仿宋" w:cs="仿宋"/>
          <w:b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32"/>
          <w:szCs w:val="32"/>
          <w:lang w:val="en-US" w:eastAsia="zh-CN"/>
        </w:rPr>
        <w:t>4.绩效考核。</w:t>
      </w:r>
    </w:p>
    <w:p>
      <w:pPr>
        <w:numPr>
          <w:ilvl w:val="0"/>
          <w:numId w:val="0"/>
        </w:numPr>
        <w:spacing w:line="580" w:lineRule="exact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spacing w:line="580" w:lineRule="exact"/>
        <w:rPr>
          <w:rFonts w:ascii="仿宋" w:hAnsi="仿宋" w:eastAsia="仿宋" w:cs="仿宋"/>
          <w:b/>
          <w:sz w:val="32"/>
          <w:szCs w:val="32"/>
        </w:rPr>
      </w:pPr>
      <w:r>
        <w:rPr>
          <w:rFonts w:hint="eastAsia" w:ascii="仿宋" w:hAnsi="仿宋" w:eastAsia="仿宋" w:cs="仿宋"/>
          <w:b/>
          <w:sz w:val="32"/>
          <w:szCs w:val="32"/>
        </w:rPr>
        <w:t>区内活动</w:t>
      </w:r>
    </w:p>
    <w:tbl>
      <w:tblPr>
        <w:tblStyle w:val="4"/>
        <w:tblpPr w:leftFromText="180" w:rightFromText="180" w:vertAnchor="text" w:horzAnchor="page" w:tblpX="1237" w:tblpY="404"/>
        <w:tblOverlap w:val="never"/>
        <w:tblW w:w="90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7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noWrap/>
          </w:tcPr>
          <w:p>
            <w:pPr>
              <w:spacing w:line="580" w:lineRule="exac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学科</w:t>
            </w:r>
          </w:p>
        </w:tc>
        <w:tc>
          <w:tcPr>
            <w:tcW w:w="7672" w:type="dxa"/>
            <w:noWrap/>
          </w:tcPr>
          <w:p>
            <w:pPr>
              <w:spacing w:line="580" w:lineRule="exac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noWrap/>
          </w:tcPr>
          <w:p>
            <w:pPr>
              <w:keepNext w:val="0"/>
              <w:keepLines w:val="0"/>
              <w:widowControl/>
              <w:suppressLineNumbers w:val="0"/>
              <w:ind w:firstLine="310" w:firstLineChars="100"/>
              <w:jc w:val="left"/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  <w:t>语文</w:t>
            </w:r>
          </w:p>
        </w:tc>
        <w:tc>
          <w:tcPr>
            <w:tcW w:w="7672" w:type="dxa"/>
            <w:noWrap/>
          </w:tcPr>
          <w:p>
            <w:pPr>
              <w:keepNext w:val="0"/>
              <w:keepLines w:val="0"/>
              <w:widowControl/>
              <w:suppressLineNumbers w:val="0"/>
              <w:ind w:firstLine="310" w:firstLineChars="100"/>
              <w:jc w:val="left"/>
              <w:rPr>
                <w:rFonts w:hint="default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  <w:t>组织专业化写作培训研讨活动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350" w:type="dxa"/>
            <w:noWrap/>
          </w:tcPr>
          <w:p>
            <w:pPr>
              <w:keepNext w:val="0"/>
              <w:keepLines w:val="0"/>
              <w:widowControl/>
              <w:suppressLineNumbers w:val="0"/>
              <w:ind w:firstLine="310" w:firstLineChars="100"/>
              <w:jc w:val="left"/>
              <w:rPr>
                <w:rFonts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  <w:t>数学</w:t>
            </w:r>
          </w:p>
        </w:tc>
        <w:tc>
          <w:tcPr>
            <w:tcW w:w="7672" w:type="dxa"/>
            <w:noWrap/>
          </w:tcPr>
          <w:p>
            <w:pPr>
              <w:keepNext w:val="0"/>
              <w:keepLines w:val="0"/>
              <w:widowControl/>
              <w:suppressLineNumbers w:val="0"/>
              <w:ind w:firstLine="310" w:firstLineChars="100"/>
              <w:jc w:val="left"/>
              <w:rPr>
                <w:rFonts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  <w:t>1.开展名师工作室联动活动（新课标理念实施实践活动五）；</w:t>
            </w:r>
          </w:p>
          <w:p>
            <w:pPr>
              <w:keepNext w:val="0"/>
              <w:keepLines w:val="0"/>
              <w:widowControl/>
              <w:suppressLineNumbers w:val="0"/>
              <w:ind w:firstLine="310" w:firstLineChars="100"/>
              <w:jc w:val="left"/>
              <w:rPr>
                <w:rFonts w:hint="default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  <w:t>2.举办教研工作总结暨名师课堂教学展示活动。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noWrap/>
          </w:tcPr>
          <w:p>
            <w:pPr>
              <w:keepNext w:val="0"/>
              <w:keepLines w:val="0"/>
              <w:widowControl/>
              <w:suppressLineNumbers w:val="0"/>
              <w:ind w:firstLine="310" w:firstLineChars="100"/>
              <w:jc w:val="left"/>
              <w:rPr>
                <w:rFonts w:hint="default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  <w:t>英语</w:t>
            </w:r>
          </w:p>
        </w:tc>
        <w:tc>
          <w:tcPr>
            <w:tcW w:w="7672" w:type="dxa"/>
            <w:noWrap/>
          </w:tcPr>
          <w:p>
            <w:pPr>
              <w:keepNext w:val="0"/>
              <w:keepLines w:val="0"/>
              <w:widowControl/>
              <w:suppressLineNumbers w:val="0"/>
              <w:ind w:firstLine="310" w:firstLineChars="100"/>
              <w:jc w:val="left"/>
              <w:rPr>
                <w:rFonts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  <w:t xml:space="preserve">1.组织小学英语单元整体教学展示； </w:t>
            </w:r>
          </w:p>
          <w:p>
            <w:pPr>
              <w:keepNext w:val="0"/>
              <w:keepLines w:val="0"/>
              <w:widowControl/>
              <w:suppressLineNumbers w:val="0"/>
              <w:ind w:firstLine="310" w:firstLineChars="100"/>
              <w:jc w:val="left"/>
              <w:rPr>
                <w:rFonts w:hint="default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  <w:t>2.组织小学生发展绿色评价测试工具命制交流会。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noWrap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  <w:t>道德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  <w:t>法治</w:t>
            </w:r>
          </w:p>
        </w:tc>
        <w:tc>
          <w:tcPr>
            <w:tcW w:w="7672" w:type="dxa"/>
            <w:noWrap/>
          </w:tcPr>
          <w:p>
            <w:pPr>
              <w:keepNext w:val="0"/>
              <w:keepLines w:val="0"/>
              <w:widowControl/>
              <w:suppressLineNumbers w:val="0"/>
              <w:ind w:firstLine="620" w:firstLineChars="200"/>
              <w:jc w:val="left"/>
              <w:rPr>
                <w:rFonts w:hint="default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  <w:t>进行期末教研工作总结暨区生本智慧课堂优质课展示活动。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noWrap/>
          </w:tcPr>
          <w:p>
            <w:pPr>
              <w:keepNext w:val="0"/>
              <w:keepLines w:val="0"/>
              <w:widowControl/>
              <w:suppressLineNumbers w:val="0"/>
              <w:ind w:firstLine="310" w:firstLineChars="100"/>
              <w:jc w:val="left"/>
              <w:rPr>
                <w:rFonts w:hint="default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  <w:t xml:space="preserve">科学 </w:t>
            </w:r>
          </w:p>
        </w:tc>
        <w:tc>
          <w:tcPr>
            <w:tcW w:w="7672" w:type="dxa"/>
            <w:noWrap/>
          </w:tcPr>
          <w:p>
            <w:pPr>
              <w:keepNext w:val="0"/>
              <w:keepLines w:val="0"/>
              <w:widowControl/>
              <w:suppressLineNumbers w:val="0"/>
              <w:ind w:firstLine="310" w:firstLineChars="100"/>
              <w:jc w:val="left"/>
              <w:rPr>
                <w:rFonts w:hint="default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  <w:t>组织期末评价专题研讨活动。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noWrap/>
          </w:tcPr>
          <w:p>
            <w:pPr>
              <w:keepNext w:val="0"/>
              <w:keepLines w:val="0"/>
              <w:widowControl/>
              <w:suppressLineNumbers w:val="0"/>
              <w:ind w:firstLine="310" w:firstLineChars="100"/>
              <w:jc w:val="left"/>
              <w:rPr>
                <w:rFonts w:hint="default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  <w:t>体育</w:t>
            </w:r>
          </w:p>
        </w:tc>
        <w:tc>
          <w:tcPr>
            <w:tcW w:w="7672" w:type="dxa"/>
            <w:noWrap/>
          </w:tcPr>
          <w:p>
            <w:pPr>
              <w:keepNext w:val="0"/>
              <w:keepLines w:val="0"/>
              <w:widowControl/>
              <w:suppressLineNumbers w:val="0"/>
              <w:ind w:firstLine="310" w:firstLineChars="100"/>
              <w:jc w:val="left"/>
              <w:rPr>
                <w:rFonts w:hint="default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  <w:t>组织体育学科教科研论文评比。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noWrap/>
          </w:tcPr>
          <w:p>
            <w:pPr>
              <w:keepNext w:val="0"/>
              <w:keepLines w:val="0"/>
              <w:widowControl/>
              <w:suppressLineNumbers w:val="0"/>
              <w:ind w:firstLine="310" w:firstLineChars="100"/>
              <w:jc w:val="left"/>
              <w:rPr>
                <w:rFonts w:hint="default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  <w:t>美术</w:t>
            </w:r>
          </w:p>
        </w:tc>
        <w:tc>
          <w:tcPr>
            <w:tcW w:w="7672" w:type="dxa"/>
            <w:noWrap/>
          </w:tcPr>
          <w:p>
            <w:pPr>
              <w:keepNext w:val="0"/>
              <w:keepLines w:val="0"/>
              <w:widowControl/>
              <w:suppressLineNumbers w:val="0"/>
              <w:ind w:firstLine="310" w:firstLineChars="100"/>
              <w:jc w:val="left"/>
              <w:rPr>
                <w:rFonts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  <w:t xml:space="preserve">1.继续推进各级课题在研项目； </w:t>
            </w:r>
          </w:p>
          <w:p>
            <w:pPr>
              <w:keepNext w:val="0"/>
              <w:keepLines w:val="0"/>
              <w:widowControl/>
              <w:suppressLineNumbers w:val="0"/>
              <w:ind w:firstLine="310" w:firstLineChars="100"/>
              <w:jc w:val="left"/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  <w:t>2.开展名师工作室联合教研系列活动（阅读分享会）。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noWrap/>
          </w:tcPr>
          <w:p>
            <w:pPr>
              <w:keepNext w:val="0"/>
              <w:keepLines w:val="0"/>
              <w:widowControl/>
              <w:suppressLineNumbers w:val="0"/>
              <w:ind w:firstLine="310" w:firstLineChars="100"/>
              <w:jc w:val="left"/>
              <w:rPr>
                <w:rFonts w:hint="default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  <w:t>信息技术</w:t>
            </w:r>
          </w:p>
        </w:tc>
        <w:tc>
          <w:tcPr>
            <w:tcW w:w="7672" w:type="dxa"/>
            <w:noWrap/>
          </w:tcPr>
          <w:p>
            <w:pPr>
              <w:keepNext w:val="0"/>
              <w:keepLines w:val="0"/>
              <w:widowControl/>
              <w:suppressLineNumbers w:val="0"/>
              <w:ind w:firstLine="310" w:firstLineChars="100"/>
              <w:jc w:val="left"/>
              <w:rPr>
                <w:rFonts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  <w:t>1.开展名师工作室专题汇报活动。</w:t>
            </w:r>
          </w:p>
          <w:p>
            <w:pPr>
              <w:keepNext w:val="0"/>
              <w:keepLines w:val="0"/>
              <w:widowControl/>
              <w:suppressLineNumbers w:val="0"/>
              <w:ind w:firstLine="310" w:firstLineChars="100"/>
              <w:jc w:val="left"/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  <w:t>2.学科教学教研总结工作。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noWrap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  <w:t>班主任</w:t>
            </w:r>
          </w:p>
        </w:tc>
        <w:tc>
          <w:tcPr>
            <w:tcW w:w="7672" w:type="dxa"/>
            <w:noWrap/>
          </w:tcPr>
          <w:p>
            <w:pPr>
              <w:keepNext w:val="0"/>
              <w:keepLines w:val="0"/>
              <w:widowControl/>
              <w:suppressLineNumbers w:val="0"/>
              <w:ind w:firstLine="310" w:firstLineChars="100"/>
              <w:jc w:val="left"/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31"/>
                <w:szCs w:val="31"/>
                <w:lang w:val="en-US" w:eastAsia="zh-CN" w:bidi="ar"/>
              </w:rPr>
              <w:t>组织名优班主任座谈会。</w:t>
            </w:r>
          </w:p>
        </w:tc>
      </w:tr>
    </w:tbl>
    <w:p>
      <w:pPr>
        <w:keepNext w:val="0"/>
        <w:keepLines w:val="0"/>
        <w:widowControl/>
        <w:suppressLineNumbers w:val="0"/>
        <w:ind w:firstLine="310" w:firstLineChars="100"/>
        <w:jc w:val="left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未尽事宜，将根据上级主管部门和我</w:t>
      </w:r>
      <w:r>
        <w:rPr>
          <w:rFonts w:hint="eastAsia"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校</w:t>
      </w: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工作实际及时调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整安排。</w:t>
      </w:r>
    </w:p>
    <w:p>
      <w:pPr>
        <w:spacing w:line="580" w:lineRule="exact"/>
        <w:rPr>
          <w:rFonts w:ascii="仿宋" w:hAnsi="仿宋" w:eastAsia="仿宋" w:cs="仿宋"/>
          <w:b/>
          <w:sz w:val="32"/>
          <w:szCs w:val="32"/>
        </w:rPr>
      </w:pPr>
    </w:p>
    <w:p>
      <w:pPr>
        <w:spacing w:line="580" w:lineRule="exact"/>
        <w:rPr>
          <w:rFonts w:ascii="仿宋" w:hAnsi="仿宋" w:eastAsia="仿宋" w:cs="仿宋"/>
          <w:sz w:val="32"/>
          <w:szCs w:val="32"/>
        </w:rPr>
      </w:pPr>
    </w:p>
    <w:p>
      <w:pPr>
        <w:spacing w:line="580" w:lineRule="exact"/>
        <w:jc w:val="righ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合肥市锦城小学教导处                                                        202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 w:cs="仿宋"/>
          <w:sz w:val="32"/>
          <w:szCs w:val="32"/>
        </w:rPr>
        <w:t>年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9</w:t>
      </w:r>
      <w:r>
        <w:rPr>
          <w:rFonts w:hint="eastAsia" w:ascii="仿宋" w:hAnsi="仿宋" w:eastAsia="仿宋" w:cs="仿宋"/>
          <w:sz w:val="32"/>
          <w:szCs w:val="32"/>
        </w:rPr>
        <w:t>月</w:t>
      </w:r>
    </w:p>
    <w:p>
      <w:pPr>
        <w:spacing w:line="580" w:lineRule="exact"/>
        <w:ind w:right="140"/>
        <w:jc w:val="center"/>
        <w:rPr>
          <w:rFonts w:ascii="仿宋" w:hAnsi="仿宋" w:eastAsia="仿宋" w:cs="仿宋"/>
          <w:sz w:val="32"/>
          <w:szCs w:val="32"/>
        </w:rPr>
      </w:pPr>
    </w:p>
    <w:p>
      <w:pPr>
        <w:spacing w:line="580" w:lineRule="exact"/>
        <w:rPr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微软雅黑"/>
    <w:panose1 w:val="00000000000000000000"/>
    <w:charset w:val="86"/>
    <w:family w:val="auto"/>
    <w:pitch w:val="default"/>
    <w:sig w:usb0="00000000" w:usb1="00000000" w:usb2="00082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1DB8B"/>
    <w:multiLevelType w:val="singleLevel"/>
    <w:tmpl w:val="93E1DB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D1C043A"/>
    <w:multiLevelType w:val="singleLevel"/>
    <w:tmpl w:val="AD1C0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CE8731"/>
    <w:multiLevelType w:val="singleLevel"/>
    <w:tmpl w:val="B6CE87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667287A"/>
    <w:multiLevelType w:val="singleLevel"/>
    <w:tmpl w:val="C66728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FC840DD"/>
    <w:multiLevelType w:val="singleLevel"/>
    <w:tmpl w:val="0FC840DD"/>
    <w:lvl w:ilvl="0" w:tentative="0">
      <w:start w:val="5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4B531A93"/>
    <w:multiLevelType w:val="singleLevel"/>
    <w:tmpl w:val="4B531A9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A9652C3"/>
    <w:multiLevelType w:val="singleLevel"/>
    <w:tmpl w:val="5A9652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FFBE393"/>
    <w:multiLevelType w:val="singleLevel"/>
    <w:tmpl w:val="7FFBE3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DA0YTRiOTkyMmUyY2YxZDExMTFmM2ExNmJlZjhjYTYifQ=="/>
  </w:docVars>
  <w:rsids>
    <w:rsidRoot w:val="004C5290"/>
    <w:rsid w:val="003F67EF"/>
    <w:rsid w:val="004C5290"/>
    <w:rsid w:val="006D2690"/>
    <w:rsid w:val="00DC42C0"/>
    <w:rsid w:val="12D8708D"/>
    <w:rsid w:val="15772495"/>
    <w:rsid w:val="1BA27422"/>
    <w:rsid w:val="1CF776FE"/>
    <w:rsid w:val="2E0C7622"/>
    <w:rsid w:val="32B51DB6"/>
    <w:rsid w:val="33C50AF1"/>
    <w:rsid w:val="3E9F4318"/>
    <w:rsid w:val="481D6E5A"/>
    <w:rsid w:val="4CFD403F"/>
    <w:rsid w:val="4FFB3B47"/>
    <w:rsid w:val="67710CE9"/>
    <w:rsid w:val="67A80D4D"/>
    <w:rsid w:val="6C8F59EE"/>
    <w:rsid w:val="76EF4010"/>
    <w:rsid w:val="7B87010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10</Pages>
  <Words>2715</Words>
  <Characters>2828</Characters>
  <Lines>14</Lines>
  <Paragraphs>4</Paragraphs>
  <TotalTime>6</TotalTime>
  <ScaleCrop>false</ScaleCrop>
  <LinksUpToDate>false</LinksUpToDate>
  <CharactersWithSpaces>2898</CharactersWithSpaces>
  <Application>WPS Office_11.1.0.12156_F1E327BC-269C-435d-A152-05C5408002CA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2021-03-01T05:23:00Z</dcterms:created>
  <dc:creator>HUAWEI</dc:creator>
  <cp:lastModifiedBy>Administrator</cp:lastModifiedBy>
  <dcterms:modified xsi:type="dcterms:W3CDTF">2022-09-13T06:16:49Z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2052-11.1.0.12156</vt:lpwstr>
  </property>
  <property fmtid="{D5CDD505-2E9C-101B-9397-08002B2CF9AE}" pid="3" name="KSOSaveFontToCloudKey">
    <vt:lpwstr>1522112_btnclosed</vt:lpwstr>
  </property>
  <property fmtid="{D5CDD505-2E9C-101B-9397-08002B2CF9AE}" pid="4" name="ICV">
    <vt:lpwstr>B44F46A79F9A456BAAA9E19783504987</vt:lpwstr>
  </property>
</Properties>
</file>