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Futureproof Stage Script</w:t>
      </w:r>
    </w:p>
    <w:p>
      <w:pPr>
        <w:spacing w:after="40" w:before="0"/>
      </w:pPr>
      <w:r>
        <w:rPr>
          <w:i/>
          <w:iCs/>
        </w:rPr>
        <w:t xml:space="preserve">Gabe Karkanis  |  Tuesday 15 September, 12:00  |  Meeting room off the Canadian Lounge, Hyatt</w:t>
      </w:r>
    </w:p>
    <w:p>
      <w:pPr>
        <w:spacing w:after="40" w:before="0"/>
      </w:pPr>
      <w:r>
        <w:rPr>
          <w:i/>
          <w:iCs/>
        </w:rPr>
        <w:t xml:space="preserve">Maximizer is third: Sidedrawer, Continuum, then you. 5 to 6 minutes, everything included.</w:t>
      </w:r>
    </w:p>
    <w:p>
      <w:pPr>
        <w:spacing w:after="200" w:before="0"/>
      </w:pPr>
      <w:r>
        <w:rPr>
          <w:i/>
          <w:iCs/>
        </w:rPr>
        <w:t xml:space="preserve">Timing is tight. Opening 20 seconds, sizzle 3 minutes, pivot 20 seconds, two prompts, close 30 seconds. If the sizzle runs over 3 minutes, the third prompt is gone and the close gets rushed. Cut the sizzle before you cut the close.</w:t>
      </w:r>
    </w:p>
    <w:p>
      <w:pPr>
        <w:pStyle w:val="Heading1"/>
        <w:spacing w:after="120" w:before="300"/>
      </w:pPr>
      <w:r>
        <w:t xml:space="preserve">Before you go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Arrive 11:45. Enter through the Canadian Lounge.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Laptop on the projector. Claude open in the Futureproof project, one clean chat, everything else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card beside the laptop. Paste every prompt. Never type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Maximizer open in a second tab, already on the Cameron household.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Hotspot on. Venue wifi is the backup, not the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anything fails, read the expected answer off the card as if it were on screen and keep going. Never retry on stage.</w:t>
      </w:r>
    </w:p>
    <w:p>
      <w:pPr>
        <w:pStyle w:val="Heading1"/>
        <w:spacing w:after="120" w:before="300"/>
      </w:pPr>
      <w:r>
        <w:t xml:space="preserve">1. Opening</w:t>
      </w:r>
    </w:p>
    <w:p>
      <w:pPr>
        <w:spacing w:after="100" w:before="0"/>
      </w:pPr>
      <w:r>
        <w:rPr>
          <w:i/>
          <w:iCs/>
        </w:rPr>
        <w:t xml:space="preserve">20 seconds, before the reel. Say it standing still.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“Maximizer is a CRM built for financial advisors. That is the whole company. We do one thing.”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“Most CRMs store contacts. We store the book. Households. Who is related to whom. Every account, every conversation, every date that matters.”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“For decades that was just good record keeping. This year it turned into something else.”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“Three minutes on the product, then I will show you what I mean.”</w:t>
      </w:r>
    </w:p>
    <w:p>
      <w:pPr>
        <w:pStyle w:val="Heading1"/>
        <w:spacing w:after="120" w:before="300"/>
      </w:pPr>
      <w:r>
        <w:t xml:space="preserve">2. Sizzle reel</w:t>
      </w:r>
    </w:p>
    <w:p>
      <w:pPr>
        <w:spacing w:after="80" w:before="0"/>
      </w:pPr>
      <w:r>
        <w:rPr>
          <w:i/>
          <w:iCs/>
        </w:rPr>
        <w:t xml:space="preserve">3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it. Do not talk over it.</w:t>
      </w:r>
    </w:p>
    <w:p>
      <w:pPr>
        <w:pStyle w:val="Heading1"/>
        <w:spacing w:after="120" w:before="300"/>
      </w:pPr>
      <w:r>
        <w:t xml:space="preserve">3. The pivot</w:t>
      </w:r>
    </w:p>
    <w:p>
      <w:pPr>
        <w:spacing w:after="100" w:before="0"/>
      </w:pPr>
      <w:r>
        <w:rPr>
          <w:i/>
          <w:iCs/>
        </w:rPr>
        <w:t xml:space="preserve">20 seconds. This is the part of the brief that earns the demo. Do not skip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“That is the product. Here is what we did to it.”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“We connected Maximizer to Claude. Not a chatbot bolted on the side. Not a summarize button.”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“The assistant can read an advisor's entire book, and write back into it.”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“No integration project. No export. You connect it once.”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“Easier to show you.”</w:t>
      </w:r>
    </w:p>
    <w:p>
      <w:pPr>
        <w:pStyle w:val="Heading1"/>
        <w:spacing w:after="120" w:before="300"/>
      </w:pPr>
      <w:r>
        <w:t xml:space="preserve">4. Live demo</w:t>
      </w:r>
    </w:p>
    <w:p>
      <w:pPr>
        <w:spacing w:after="120" w:before="0"/>
      </w:pPr>
      <w:r>
        <w:rPr>
          <w:i/>
          <w:iCs/>
        </w:rPr>
        <w:t xml:space="preserve">2 to 3 minutes. Two prompts is the plan. The third only if you are ahead of the clock.</w:t>
      </w:r>
    </w:p>
    <w:p>
      <w:pPr>
        <w:pStyle w:val="Heading2"/>
        <w:spacing w:after="100" w:before="220"/>
      </w:pPr>
      <w:r>
        <w:t xml:space="preserve">Prompt 1: Where is the money doing nothing?</w:t>
      </w:r>
    </w:p>
    <w:p>
      <w:pPr>
        <w:pStyle w:val="Heading3"/>
        <w:spacing w:after="80" w:before="160"/>
      </w:pPr>
      <w:r>
        <w:t xml:space="preserve">Transition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“Right now, in every book in this room, there is cash sitting still and a good client nobody has called.”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“You cannot see either one without an afternoon and three systems. So let me just ask the book.”</w:t>
      </w:r>
    </w:p>
    <w:p>
      <w:pPr>
        <w:pStyle w:val="Heading3"/>
        <w:spacing w:after="80" w:before="160"/>
      </w:pPr>
      <w:r>
        <w:t xml:space="preserve">Paste</w:t>
      </w:r>
    </w:p>
    <w:p>
      <w:pPr>
        <w:pBdr>
          <w:left w:val="single" w:color="9BD732" w:sz="18" w:space="10"/>
        </w:pBdr>
        <w:spacing w:after="120" w:before="80"/>
        <w:ind w:left="360"/>
      </w:pPr>
      <w:r>
        <w:rPr>
          <w:b/>
          <w:bCs/>
        </w:rPr>
        <w:t xml:space="preserve">Audit my book. Where is client cash sitting idle, and which of my most valuable households have I gone quiet on when something is coming up for them? Rank both by dollar value.</w:t>
      </w:r>
    </w:p>
    <w:p>
      <w:pPr>
        <w:pStyle w:val="Heading3"/>
        <w:spacing w:after="80" w:before="160"/>
      </w:pPr>
      <w:r>
        <w:t xml:space="preserve">While it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“It is reading every household, every account, every logged call.”</w:t>
      </w:r>
    </w:p>
    <w:p>
      <w:pPr>
        <w:pStyle w:val="Heading3"/>
        <w:spacing w:after="80" w:before="160"/>
      </w:pPr>
      <w:r>
        <w:t xml:space="preserve">Point 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households holding idle cash, ranked. About $1.6M doing nothing.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of the best clients in the book, silent for over three months, each with something coming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“Look at the Camerons. Top of both lists. The biggest pile of idle cash, and nobody has called them in over three months.”</w:t>
      </w:r>
    </w:p>
    <w:p>
      <w:pPr>
        <w:pStyle w:val="Heading2"/>
        <w:spacing w:after="100" w:before="220"/>
      </w:pPr>
      <w:r>
        <w:t xml:space="preserve">Prompt 2: Now do something about it</w:t>
      </w:r>
    </w:p>
    <w:p>
      <w:pPr>
        <w:pStyle w:val="Heading3"/>
        <w:spacing w:after="80" w:before="160"/>
      </w:pPr>
      <w:r>
        <w:t xml:space="preserve">Transition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“Finding it is the easy half. Every dashboard in this building can produce a list.”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 list is not work. Watch.”</w:t>
      </w:r>
    </w:p>
    <w:p>
      <w:pPr>
        <w:pStyle w:val="Heading3"/>
        <w:spacing w:after="80" w:before="160"/>
      </w:pPr>
      <w:r>
        <w:t xml:space="preserve">Paste</w:t>
      </w:r>
    </w:p>
    <w:p>
      <w:pPr>
        <w:pBdr>
          <w:left w:val="single" w:color="9BD732" w:sz="18" w:space="10"/>
        </w:pBdr>
        <w:spacing w:after="120" w:before="80"/>
        <w:ind w:left="360"/>
      </w:pPr>
      <w:r>
        <w:rPr>
          <w:b/>
          <w:bCs/>
        </w:rPr>
        <w:t xml:space="preserve">Create a task for each of those three households, due Friday, titled “Call re idle cash and upcoming milestone”, and put a one-line reason in each.</w:t>
      </w:r>
    </w:p>
    <w:p>
      <w:pPr>
        <w:pStyle w:val="Heading3"/>
        <w:spacing w:after="80" w:before="160"/>
      </w:pPr>
      <w:r>
        <w:t xml:space="preserve">Then switch to Maximizer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Cameron household. Show the task and its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“That is in the CRM. Not in a chat window. The assistant sees it. The compliance file sees it.”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 report and a to-do list. Forty seconds.”</w:t>
      </w:r>
    </w:p>
    <w:p>
      <w:pPr>
        <w:pStyle w:val="Heading2"/>
        <w:spacing w:after="100" w:before="220"/>
      </w:pPr>
      <w:r>
        <w:t xml:space="preserve">Prompt 3: Only if you are ahead of the clock</w:t>
      </w:r>
    </w:p>
    <w:p>
      <w:pPr>
        <w:pStyle w:val="Heading3"/>
        <w:spacing w:after="80" w:before="160"/>
      </w:pPr>
      <w:r>
        <w:t xml:space="preserve">Transition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“One more. The question nobody enjoys asking.”</w:t>
      </w:r>
    </w:p>
    <w:p>
      <w:pPr>
        <w:pStyle w:val="Heading3"/>
        <w:spacing w:after="80" w:before="160"/>
      </w:pPr>
      <w:r>
        <w:t xml:space="preserve">Paste</w:t>
      </w:r>
    </w:p>
    <w:p>
      <w:pPr>
        <w:pBdr>
          <w:left w:val="single" w:color="9BD732" w:sz="18" w:space="10"/>
        </w:pBdr>
        <w:spacing w:after="120" w:before="80"/>
        <w:ind w:left="360"/>
      </w:pPr>
      <w:r>
        <w:rPr>
          <w:b/>
          <w:bCs/>
        </w:rPr>
        <w:t xml:space="preserve">How much of my A-clients’ registered money sits in accounts with no named beneficiary?</w:t>
      </w:r>
    </w:p>
    <w:p>
      <w:pPr>
        <w:pStyle w:val="Heading3"/>
        <w:spacing w:after="80" w:before="160"/>
      </w:pPr>
      <w:r>
        <w:t xml:space="preserve">Point 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$12M across four of the best households in the 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“Nobody hid that. Nobody had asked.”</w:t>
      </w:r>
    </w:p>
    <w:p>
      <w:pPr>
        <w:pStyle w:val="Heading1"/>
        <w:spacing w:after="120" w:before="300"/>
      </w:pPr>
      <w:r>
        <w:t xml:space="preserve">5. Close</w:t>
      </w:r>
    </w:p>
    <w:p>
      <w:pPr>
        <w:spacing w:after="100" w:before="0"/>
      </w:pPr>
      <w:r>
        <w:rPr>
          <w:i/>
          <w:iCs/>
        </w:rPr>
        <w:t xml:space="preserve">30 seconds. No screen. Look at the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“None of that worked because the AI is clever.”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“It worked because the data underneath it was structured. Households, relationships, accounts, interactions, dates.”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 CRM that stores contacts cannot answer those questions. A CRM built around an advisor's book can.”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“The advisors who get the most out of AI over the next two years will be the ones whose data was ready for it.”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“Know the story behind your book.”</w:t>
      </w:r>
    </w:p>
    <w:p>
      <w:pPr>
        <w:pStyle w:val="Heading1"/>
        <w:spacing w:after="120" w:before="300"/>
      </w:pPr>
      <w:r>
        <w:t xml:space="preserve">If you are asked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 I do this today? </w:t>
      </w:r>
      <w:r>
        <w:t xml:space="preserve">Confirm the honest availability answer with Jin before Tuesday. Do not say “available now” until he confirms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 does my client data go? </w:t>
      </w:r>
      <w:r>
        <w:t xml:space="preserve">Confirm the data path and the retention answer with Jin. Do not improvise this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Does it work with other assistants? </w:t>
      </w:r>
      <w:r>
        <w:t xml:space="preserve">Confirm with Jin what the connector supports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stops it making things up? </w:t>
      </w:r>
      <w:r>
        <w:t xml:space="preserve">“It reads records. You just watched it show me the record each answer came from. Where it is unsure, I would rather it said so.”</w:t>
      </w:r>
    </w:p>
    <w:p>
      <w:pPr>
        <w:pStyle w:val="Heading1"/>
        <w:spacing w:after="120" w:before="300"/>
      </w:pPr>
      <w:r>
        <w:t xml:space="preserve">Spare prompts</w:t>
      </w:r>
    </w:p>
    <w:p>
      <w:pPr>
        <w:spacing w:after="100" w:before="0"/>
      </w:pPr>
      <w:r>
        <w:rPr>
          <w:i/>
          <w:iCs/>
        </w:rPr>
        <w:t xml:space="preserve">Only if the emcee hands you extra time. Same pattern: transition, paste, one number.</w:t>
      </w:r>
    </w:p>
    <w:p>
      <w:pPr>
        <w:pStyle w:val="Heading3"/>
        <w:spacing w:after="80" w:before="160"/>
      </w:pPr>
      <w:r>
        <w:t xml:space="preserve">Retirement runway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“Every advisor has a conversion deadline they have not looked at yet.”</w:t>
      </w:r>
    </w:p>
    <w:p>
      <w:pPr>
        <w:pBdr>
          <w:left w:val="single" w:color="9BD732" w:sz="18" w:space="10"/>
        </w:pBdr>
        <w:spacing w:after="120" w:before="80"/>
        <w:ind w:left="360"/>
      </w:pPr>
      <w:r>
        <w:rPr>
          <w:b/>
          <w:bCs/>
        </w:rPr>
        <w:t xml:space="preserve">How many of my clients turn 71 in the next 24 months, and how much RRSP money will have to convert to a RRIF?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four clients across three households, around $2.5M to convert.</w:t>
      </w:r>
    </w:p>
    <w:p>
      <w:pPr>
        <w:pStyle w:val="Heading3"/>
        <w:spacing w:after="80" w:before="160"/>
      </w:pPr>
      <w:r>
        <w:t xml:space="preserve">Concentration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“How much of your business rests on how few relationships?”</w:t>
      </w:r>
    </w:p>
    <w:p>
      <w:pPr>
        <w:pBdr>
          <w:left w:val="single" w:color="9BD732" w:sz="18" w:space="10"/>
        </w:pBdr>
        <w:spacing w:after="120" w:before="80"/>
        <w:ind w:left="360"/>
      </w:pPr>
      <w:r>
        <w:rPr>
          <w:b/>
          <w:bCs/>
        </w:rPr>
        <w:t xml:space="preserve">What share of my book is in my top ten households, and when did I last speak to each of them?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about 37 percent of a $100M book in ten households.</w:t>
      </w:r>
    </w:p>
    <w:p>
      <w:pPr>
        <w:pStyle w:val="Heading1"/>
        <w:spacing w:after="120" w:before="300"/>
      </w:pPr>
      <w:r>
        <w:t xml:space="preserve">Reference: expected answers</w:t>
      </w:r>
    </w:p>
    <w:p>
      <w:pPr>
        <w:spacing w:after="100" w:before="0"/>
      </w:pPr>
      <w:r>
        <w:rPr>
          <w:i/>
          <w:iCs/>
        </w:rPr>
        <w:t xml:space="preserve">Read what is on the screen, not this page. These are here so you can carry on if the connection drops.</w:t>
      </w:r>
    </w:p>
    <w:p>
      <w:pPr>
        <w:pStyle w:val="Heading3"/>
        <w:spacing w:after="80" w:before="160"/>
      </w:pPr>
      <w:r>
        <w:t xml:space="preserve">Idle cash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Peter and Mary Cameron Family, Coalmont BC, $660,000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Hartfield Family, Kelowna BC, $377,000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Poulin, Jennifer and Wil, Calgary AB, $311,000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Vincent Household, Kelowna BC, $240,000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context: 75 households, about $100.5M.</w:t>
      </w:r>
    </w:p>
    <w:p>
      <w:pPr>
        <w:pStyle w:val="Heading3"/>
        <w:spacing w:after="80" w:before="160"/>
      </w:pPr>
      <w:r>
        <w:t xml:space="preserve">Gone quiet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Cameron, 104 days, KYC review due November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Hartfield, 97 days, KYC review due November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Vincent, 91 days, annual review due March</w:t>
      </w:r>
    </w:p>
    <w:p>
      <w:pPr>
        <w:pStyle w:val="Heading3"/>
        <w:spacing w:after="80" w:before="160"/>
      </w:pPr>
      <w:r>
        <w:t xml:space="preserve">No named beneficiary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Charbonneau Household, $6.36M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Dallaire Household, $2.78M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Vincent Household, $2.48M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Peter and Mary Cameron Family, $832,000</w:t>
      </w:r>
    </w:p>
    <w:p>
      <w:pPr>
        <w:spacing w:after="120" w:before="200"/>
      </w:pPr>
      <w:r>
        <w:rPr>
          <w:i/>
          <w:iCs/>
        </w:rPr>
        <w:t xml:space="preserve">Figures verified against the demo tenant on 11 September 2026. Lewis to reconfirm after the final data run.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Aptos" w:cs="Aptos" w:eastAsia="Aptos" w:hAnsi="Aptos"/>
      <w:b/>
      <w:bCs/>
      <w:color w:val="1B1B1B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1B1B1B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1B1B1B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ptos" w:cs="Aptos" w:eastAsia="Aptos" w:hAnsi="Aptos"/>
      <w:b/>
      <w:bCs/>
      <w:color w:val="5A5A5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2026-09-11T21:01:00.214Z</dcterms:created>
  <dcterms:modified xsi:type="dcterms:W3CDTF">2026-09-11T21:01:00.214Z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