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Envoi d’un message aux Dunnseern leur indiquant qu’il verrait la présence de Mercy Flowers comme un affront.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Action à préparer de type insulte, etc... si elle est présente. Plus recherche d’alliances contre les Dunnseern.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Action avec les Crane.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Action avec les Durwell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pistes sur Ethan (et Corvin) incidents récents dans PierreMoutier, guerre entre Brennan le Noir et Ethan Rivers.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Il a reçu une lettre du prince Armelio Voherys.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