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scénariste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Ethan Rivers est le fils de Lady Alindra Nightingale et Ser Bidule Riverlands.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Alindra s’est épris vers ses 17 ans de Ser Bidule. Ses parents étaient contre cette union, ils avaient d’autres projets. Alindra a réussi à fugué et a rejoint Ser Bidule. Ils ont vécu cachés pendant quelque temps. Elle est tombée enceinte puis morte en donnant naissance à Ethan. Frappé par le chagrin et la peur, Ser Bidule a abandonné le gamin au Sept de Pierremôutier.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