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df" ContentType="application/pdf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Article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2021-12-01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  <w:r>
        <w:br w:type="textWrapping"/>
      </w:r>
      <w:r>
        <w:t xml:space="preserve">1.</w:t>
      </w:r>
      <w:r>
        <w:t xml:space="preserve"> </w:t>
      </w:r>
      <w:r>
        <w:t xml:space="preserve">what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about?</w:t>
      </w:r>
      <w:r>
        <w:br w:type="textWrapping"/>
      </w:r>
      <w:r>
        <w:t xml:space="preserve">2.</w:t>
      </w:r>
      <w:r>
        <w:t xml:space="preserve"> </w:t>
      </w:r>
      <w:r>
        <w:t xml:space="preserve">what</w:t>
      </w:r>
      <w:r>
        <w:t xml:space="preserve"> </w:t>
      </w:r>
      <w:r>
        <w:t xml:space="preserve">problem</w:t>
      </w:r>
      <w:r>
        <w:t xml:space="preserve"> </w:t>
      </w:r>
      <w:r>
        <w:t xml:space="preserve">does</w:t>
      </w:r>
      <w:r>
        <w:t xml:space="preserve"> </w:t>
      </w:r>
      <w:r>
        <w:t xml:space="preserve">it</w:t>
      </w:r>
      <w:r>
        <w:t xml:space="preserve"> </w:t>
      </w:r>
      <w:r>
        <w:t xml:space="preserve">address?</w:t>
      </w:r>
      <w:r>
        <w:br w:type="textWrapping"/>
      </w:r>
      <w:r>
        <w:t xml:space="preserve">3.</w:t>
      </w:r>
      <w:r>
        <w:t xml:space="preserve"> </w:t>
      </w:r>
      <w:r>
        <w:t xml:space="preserve">how</w:t>
      </w:r>
      <w:r>
        <w:t xml:space="preserve"> </w:t>
      </w:r>
      <w:r>
        <w:t xml:space="preserve">did</w:t>
      </w:r>
      <w:r>
        <w:t xml:space="preserve"> </w:t>
      </w:r>
      <w:r>
        <w:t xml:space="preserve">you</w:t>
      </w:r>
      <w:r>
        <w:t xml:space="preserve"> </w:t>
      </w:r>
      <w:r>
        <w:t xml:space="preserve">conduct</w:t>
      </w:r>
      <w:r>
        <w:t xml:space="preserve"> </w:t>
      </w:r>
      <w:r>
        <w:t xml:space="preserve">the</w:t>
      </w:r>
      <w:r>
        <w:t xml:space="preserve"> </w:t>
      </w:r>
      <w:r>
        <w:t xml:space="preserve">research?</w:t>
      </w:r>
      <w:r>
        <w:br w:type="textWrapping"/>
      </w:r>
      <w:r>
        <w:t xml:space="preserve">4.</w:t>
      </w:r>
      <w:r>
        <w:t xml:space="preserve"> </w:t>
      </w:r>
      <w:r>
        <w:t xml:space="preserve">what</w:t>
      </w:r>
      <w:r>
        <w:t xml:space="preserve"> </w:t>
      </w:r>
      <w:r>
        <w:t xml:space="preserve">were</w:t>
      </w:r>
      <w:r>
        <w:t xml:space="preserve"> </w:t>
      </w:r>
      <w:r>
        <w:t xml:space="preserve">the</w:t>
      </w:r>
      <w:r>
        <w:t xml:space="preserve"> </w:t>
      </w:r>
      <w:r>
        <w:t xml:space="preserve">main</w:t>
      </w:r>
      <w:r>
        <w:t xml:space="preserve"> </w:t>
      </w:r>
      <w:r>
        <w:t xml:space="preserve">findings?</w:t>
      </w:r>
      <w:r>
        <w:br w:type="textWrapping"/>
      </w:r>
      <w:r>
        <w:t xml:space="preserve">5.</w:t>
      </w:r>
      <w:r>
        <w:t xml:space="preserve"> </w:t>
      </w:r>
      <w:r>
        <w:t xml:space="preserve">why</w:t>
      </w:r>
      <w:r>
        <w:t xml:space="preserve"> </w:t>
      </w:r>
      <w:r>
        <w:t xml:space="preserve">is</w:t>
      </w:r>
      <w:r>
        <w:t xml:space="preserve"> </w:t>
      </w:r>
      <w:r>
        <w:t xml:space="preserve">it</w:t>
      </w:r>
      <w:r>
        <w:t xml:space="preserve"> </w:t>
      </w:r>
      <w:r>
        <w:t xml:space="preserve">important?</w:t>
      </w:r>
    </w:p>
    <w:p>
      <w:pPr>
        <w:pStyle w:val="Heading1"/>
      </w:pPr>
      <w:bookmarkStart w:id="21" w:name="intro"/>
      <w:bookmarkEnd w:id="21"/>
      <w:r>
        <w:t xml:space="preserve">Introduction</w:t>
      </w:r>
    </w:p>
    <w:p>
      <w:pPr>
        <w:pStyle w:val="Compact"/>
        <w:numPr>
          <w:numId w:val="1001"/>
          <w:ilvl w:val="0"/>
        </w:numPr>
      </w:pPr>
      <w:r>
        <w:t xml:space="preserve">general information</w:t>
      </w:r>
    </w:p>
    <w:p>
      <w:pPr>
        <w:pStyle w:val="Compact"/>
        <w:numPr>
          <w:numId w:val="1001"/>
          <w:ilvl w:val="0"/>
        </w:numPr>
      </w:pPr>
      <w:r>
        <w:t xml:space="preserve">research gap</w:t>
      </w:r>
    </w:p>
    <w:p>
      <w:pPr>
        <w:pStyle w:val="Compact"/>
        <w:numPr>
          <w:numId w:val="1001"/>
          <w:ilvl w:val="0"/>
        </w:numPr>
      </w:pPr>
      <w:r>
        <w:t xml:space="preserve">research aim</w:t>
      </w:r>
    </w:p>
    <w:p>
      <w:pPr>
        <w:pStyle w:val="Heading1"/>
      </w:pPr>
      <w:bookmarkStart w:id="22" w:name="method"/>
      <w:bookmarkEnd w:id="22"/>
      <w:r>
        <w:t xml:space="preserve">Materials and methods</w:t>
      </w:r>
    </w:p>
    <w:p>
      <w:pPr>
        <w:pStyle w:val="Heading2"/>
      </w:pPr>
      <w:bookmarkStart w:id="23" w:name="figure"/>
      <w:bookmarkEnd w:id="23"/>
      <w:r>
        <w:t xml:space="preserve">Adding figures</w:t>
      </w:r>
    </w:p>
    <w:p>
      <w:pPr>
        <w:pStyle w:val="FirstParagraph"/>
      </w:pPr>
      <w:r>
        <w:t xml:space="preserve">Add Fig.</w:t>
      </w:r>
      <w:r>
        <w:t xml:space="preserve"> </w:t>
      </w:r>
      <w:r>
        <w:t xml:space="preserve"> </w:t>
      </w:r>
      <w:r>
        <w:t xml:space="preserve">here.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Figure 2.1: A boxplot" title="" id="1" name="Picture"/>
            <a:graphic>
              <a:graphicData uri="http://schemas.openxmlformats.org/drawingml/2006/picture">
                <pic:pic>
                  <pic:nvPicPr>
                    <pic:cNvPr descr="C:/Users/LY/Google%20Drive/Git/writing_journal_article_in_rmarkdown/results/figures/boxplot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2.1: A boxplot</w:t>
      </w:r>
    </w:p>
    <w:p>
      <w:pPr>
        <w:pStyle w:val="BodyText"/>
      </w:pPr>
      <w:r>
        <w:t xml:space="preserve">If the caption is too long (fig.</w:t>
      </w:r>
      <w:r>
        <w:t xml:space="preserve">), use the</w:t>
      </w:r>
      <w:r>
        <w:t xml:space="preserve"> </w:t>
      </w:r>
      <w:hyperlink r:id="rId25">
        <w:r>
          <w:rPr>
            <w:rStyle w:val="Hyperlink"/>
          </w:rPr>
          <w:t xml:space="preserve">text-reference</w:t>
        </w:r>
      </w:hyperlink>
      <w:r>
        <w:t xml:space="preserve">.</w:t>
      </w:r>
      <w:r>
        <w:t xml:space="preserve"> </w:t>
      </w:r>
      <w:r>
        <w:t xml:space="preserve">See the code in "elsevier/manuscript.Rmd" for more information.</w:t>
      </w:r>
    </w:p>
    <w:p>
      <w:pPr>
        <w:pStyle w:val="FigureWithCaption"/>
      </w:pPr>
      <w:r>
        <w:drawing>
          <wp:inline>
            <wp:extent cx="5334000" cy="2675106"/>
            <wp:effectExtent b="0" l="0" r="0" t="0"/>
            <wp:docPr descr="Figure 2.2: This is a very long caption" title="" id="1" name="Picture"/>
            <a:graphic>
              <a:graphicData uri="http://schemas.openxmlformats.org/drawingml/2006/picture">
                <pic:pic>
                  <pic:nvPicPr>
                    <pic:cNvPr descr="C:/Users/LY/Google%20Drive/Git/writing_journal_article_in_rmarkdown/results/pictures/20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5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2.2: This is a very long caption</w:t>
      </w:r>
    </w:p>
    <w:p>
      <w:pPr>
        <w:pStyle w:val="Heading2"/>
      </w:pPr>
      <w:bookmarkStart w:id="27" w:name="table"/>
      <w:bookmarkEnd w:id="27"/>
      <w:r>
        <w:t xml:space="preserve">Adding tables</w:t>
      </w:r>
    </w:p>
    <w:p>
      <w:pPr>
        <w:pStyle w:val="TableCaption"/>
      </w:pPr>
      <w:r>
        <w:t xml:space="preserve">Table 2.1:</w:t>
      </w:r>
      <w:r>
        <w:t xml:space="preserve"> </w:t>
      </w:r>
      <w:r>
        <w:t xml:space="preserve">Mean and Median</w:t>
      </w:r>
    </w:p>
    <w:tbl>
      <w:tblPr>
        <w:tblStyle w:val="TableNormal"/>
        <w:tblW w:type="pct" w:w="0.0"/>
        <w:tblLook w:firstRow="1"/>
        <w:tblCaption w:val="Table 2.1: Mean and Media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Supplement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OJ</w:t>
            </w:r>
          </w:p>
        </w:tc>
        <w:tc>
          <w:p>
            <w:pPr>
              <w:pStyle w:val="Compact"/>
              <w:jc w:val="left"/>
            </w:pPr>
            <w:r>
              <w:t xml:space="preserve">22.7</w:t>
            </w:r>
          </w:p>
        </w:tc>
        <w:tc>
          <w:p>
            <w:pPr>
              <w:pStyle w:val="Compact"/>
              <w:jc w:val="left"/>
            </w:pPr>
            <w:r>
              <w:t xml:space="preserve">20.66333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VC</w:t>
            </w:r>
          </w:p>
        </w:tc>
        <w:tc>
          <w:p>
            <w:pPr>
              <w:pStyle w:val="Compact"/>
              <w:jc w:val="left"/>
            </w:pPr>
            <w:r>
              <w:t xml:space="preserve">16.5</w:t>
            </w:r>
          </w:p>
        </w:tc>
        <w:tc>
          <w:p>
            <w:pPr>
              <w:pStyle w:val="Compact"/>
              <w:jc w:val="left"/>
            </w:pPr>
            <w:r>
              <w:t xml:space="preserve">16.96333</w:t>
            </w:r>
          </w:p>
        </w:tc>
      </w:tr>
    </w:tbl>
    <w:p>
      <w:pPr>
        <w:pStyle w:val="Heading2"/>
      </w:pPr>
      <w:bookmarkStart w:id="28" w:name="equation"/>
      <w:bookmarkEnd w:id="28"/>
      <w:r>
        <w:t xml:space="preserve">Adding equation</w:t>
      </w:r>
    </w:p>
    <w:p>
      <w:pPr>
        <w:pStyle w:val="Compact"/>
        <w:numPr>
          <w:numId w:val="1002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 the</w:t>
      </w:r>
      <w:r>
        <w:t xml:space="preserve"> </w:t>
      </w:r>
      <w:r>
        <w:rPr>
          <w:b/>
        </w:rPr>
        <w:t xml:space="preserve">function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</m:oMath>
    </w:p>
    <w:p>
      <w:pPr>
        <w:pStyle w:val="Compact"/>
        <w:numPr>
          <w:numId w:val="1002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 the</w:t>
      </w:r>
      <w:r>
        <w:t xml:space="preserve"> </w:t>
      </w:r>
      <w:r>
        <w:rPr>
          <w:b/>
        </w:rPr>
        <w:t xml:space="preserve">function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</m:oMath>
    </w:p>
    <w:p>
      <w:pPr>
        <w:pStyle w:val="Compact"/>
        <w:numPr>
          <w:numId w:val="1002"/>
          <w:ilvl w:val="0"/>
        </w:numPr>
      </w:pPr>
      <w:r>
        <w:t xml:space="preserve">superscript</w:t>
      </w:r>
      <w:r>
        <w:rPr>
          <w:vertAlign w:val="superscript"/>
        </w:rPr>
        <w:t xml:space="preserve">2</w:t>
      </w:r>
    </w:p>
    <w:p>
      <w:pPr>
        <w:pStyle w:val="Compact"/>
        <w:numPr>
          <w:numId w:val="1002"/>
          <w:ilvl w:val="0"/>
        </w:numPr>
      </w:pPr>
      <w:r>
        <w:t xml:space="preserve">NO</w:t>
      </w:r>
      <w:r>
        <w:rPr>
          <w:vertAlign w:val="subscript"/>
        </w:rPr>
        <w:t xml:space="preserve">2</w:t>
      </w:r>
      <w:r>
        <w:t xml:space="preserve">, NO</w:t>
      </w:r>
      <w:r>
        <w:rPr>
          <w:vertAlign w:val="subscript"/>
        </w:rPr>
        <w:t xml:space="preserve">3</w:t>
      </w:r>
      <w:r>
        <w:t xml:space="preserve">, PO</w:t>
      </w:r>
      <w:r>
        <w:rPr>
          <w:vertAlign w:val="subscript"/>
        </w:rPr>
        <w:t xml:space="preserve">4</w:t>
      </w:r>
      <w:r>
        <w:t xml:space="preserve">, NH</w:t>
      </w:r>
      <w:r>
        <w:rPr>
          <w:vertAlign w:val="subscript"/>
        </w:rPr>
        <w:t xml:space="preserve">4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|</m:t>
          </m:r>
          <m:r>
            <m:t>X</m:t>
          </m:r>
          <m:r>
            <m:t>∼</m:t>
          </m:r>
          <m:r>
            <m:t>B</m:t>
          </m:r>
          <m:r>
            <m:t>e</m:t>
          </m:r>
          <m:r>
            <m:t>r</m:t>
          </m:r>
          <m:r>
            <m:t>n</m:t>
          </m:r>
          <m:r>
            <m:t>o</m:t>
          </m:r>
          <m:r>
            <m:t>u</m:t>
          </m:r>
          <m:r>
            <m:t>l</m:t>
          </m:r>
          <m:r>
            <m:t>l</m:t>
          </m:r>
          <m:r>
            <m:t>i</m:t>
          </m:r>
          <m:r>
            <m:t>(</m:t>
          </m:r>
          <m:r>
            <m:t>p</m:t>
          </m:r>
          <m:r>
            <m:t>)</m:t>
          </m:r>
        </m:oMath>
      </m:oMathPara>
    </w:p>
    <w:p>
      <w:pPr>
        <w:pStyle w:val="FirstParagraph"/>
      </w:pPr>
      <w:r>
        <w:t xml:space="preserve">or</w:t>
      </w:r>
    </w:p>
    <w:p>
      <w:pPr>
        <w:pStyle w:val="Compact"/>
      </w:pPr>
      <w:r>
        <w:t xml:space="preserve">$$</w:t>
      </w:r>
    </w:p>
    <w:p>
      <w:pPr>
        <w:pStyle w:val="Heading2"/>
      </w:pPr>
      <w:bookmarkStart w:id="29" w:name="cross-reference"/>
      <w:bookmarkEnd w:id="29"/>
      <w:r>
        <w:t xml:space="preserve">Cross-reference</w:t>
      </w:r>
    </w:p>
    <w:p>
      <w:pPr>
        <w:pStyle w:val="Compact"/>
        <w:numPr>
          <w:numId w:val="1003"/>
          <w:ilvl w:val="0"/>
        </w:numPr>
      </w:pPr>
      <w:r>
        <w:t xml:space="preserve">figure:</w:t>
      </w:r>
      <w:r>
        <w:t xml:space="preserve"> </w:t>
      </w:r>
      <w:r>
        <w:rPr>
          <w:rStyle w:val="VerbatimChar"/>
        </w:rPr>
        <w:t xml:space="preserve">\ref{fig:label}</w:t>
      </w:r>
    </w:p>
    <w:p>
      <w:pPr>
        <w:pStyle w:val="Compact"/>
        <w:numPr>
          <w:numId w:val="1003"/>
          <w:ilvl w:val="0"/>
        </w:numPr>
      </w:pPr>
      <w:r>
        <w:t xml:space="preserve">table:</w:t>
      </w:r>
      <w:r>
        <w:t xml:space="preserve"> </w:t>
      </w:r>
      <w:r>
        <w:rPr>
          <w:rStyle w:val="VerbatimChar"/>
        </w:rPr>
        <w:t xml:space="preserve">\ref{tab:label}</w:t>
      </w:r>
    </w:p>
    <w:p>
      <w:pPr>
        <w:pStyle w:val="Compact"/>
        <w:numPr>
          <w:numId w:val="1003"/>
          <w:ilvl w:val="0"/>
        </w:numPr>
      </w:pPr>
      <w:r>
        <w:t xml:space="preserve">equation:</w:t>
      </w:r>
      <w:r>
        <w:t xml:space="preserve"> </w:t>
      </w:r>
      <w:r>
        <w:rPr>
          <w:rStyle w:val="VerbatimChar"/>
        </w:rPr>
        <w:t xml:space="preserve">\ref{eq:label}</w:t>
      </w:r>
    </w:p>
    <w:p>
      <w:pPr>
        <w:pStyle w:val="Compact"/>
        <w:numPr>
          <w:numId w:val="1003"/>
          <w:ilvl w:val="0"/>
        </w:numPr>
      </w:pPr>
      <w:r>
        <w:t xml:space="preserve">section:</w:t>
      </w:r>
      <w:r>
        <w:t xml:space="preserve"> </w:t>
      </w:r>
      <w:r>
        <w:rPr>
          <w:rStyle w:val="VerbatimChar"/>
        </w:rPr>
        <w:t xml:space="preserve">\ref{label}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only alphanumeric characters (</w:t>
      </w:r>
      <w:r>
        <w:rPr>
          <w:rStyle w:val="VerbatimChar"/>
        </w:rPr>
        <w:t xml:space="preserve">a-z</w:t>
      </w:r>
      <w:r>
        <w:t xml:space="preserve">,</w:t>
      </w:r>
      <w:r>
        <w:t xml:space="preserve"> </w:t>
      </w:r>
      <w:r>
        <w:rPr>
          <w:rStyle w:val="VerbatimChar"/>
        </w:rPr>
        <w:t xml:space="preserve">A-Z</w:t>
      </w:r>
      <w:r>
        <w:t xml:space="preserve">,</w:t>
      </w:r>
      <w:r>
        <w:t xml:space="preserve"> </w:t>
      </w:r>
      <w:r>
        <w:rPr>
          <w:rStyle w:val="VerbatimChar"/>
        </w:rPr>
        <w:t xml:space="preserve">0-9</w:t>
      </w:r>
      <w:r>
        <w:t xml:space="preserve">),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are allowed in labels.</w:t>
      </w:r>
    </w:p>
    <w:p>
      <w:pPr>
        <w:pStyle w:val="Compact"/>
        <w:numPr>
          <w:numId w:val="1004"/>
          <w:ilvl w:val="0"/>
        </w:numPr>
      </w:pPr>
      <w:r>
        <w:t xml:space="preserve">Fig.</w:t>
      </w:r>
      <w:r>
        <w:t xml:space="preserve"> </w:t>
      </w:r>
      <w:r>
        <w:t xml:space="preserve">and fig.</w:t>
      </w:r>
    </w:p>
    <w:p>
      <w:pPr>
        <w:pStyle w:val="Compact"/>
        <w:numPr>
          <w:numId w:val="1004"/>
          <w:ilvl w:val="0"/>
        </w:numPr>
      </w:pPr>
      <w:r>
        <w:t xml:space="preserve">Table.</w:t>
      </w:r>
      <w:r>
        <w:t xml:space="preserve"> </w:t>
      </w:r>
    </w:p>
    <w:p>
      <w:pPr>
        <w:pStyle w:val="Compact"/>
        <w:numPr>
          <w:numId w:val="1004"/>
          <w:ilvl w:val="0"/>
        </w:numPr>
      </w:pPr>
      <w:r>
        <w:t xml:space="preserve">Equation</w:t>
      </w:r>
      <w:r>
        <w:t xml:space="preserve"> </w:t>
      </w:r>
    </w:p>
    <w:p>
      <w:pPr>
        <w:pStyle w:val="Compact"/>
        <w:numPr>
          <w:numId w:val="1004"/>
          <w:ilvl w:val="0"/>
        </w:numPr>
      </w:pPr>
      <w:r>
        <w:t xml:space="preserve">Section</w:t>
      </w:r>
      <w:r>
        <w:t xml:space="preserve"> </w:t>
      </w:r>
      <w:r>
        <w:t xml:space="preserve"> </w:t>
      </w:r>
      <w:r>
        <w:t xml:space="preserve">and section</w:t>
      </w:r>
      <w:r>
        <w:t xml:space="preserve"> </w:t>
      </w:r>
    </w:p>
    <w:p>
      <w:pPr>
        <w:pStyle w:val="Heading2"/>
      </w:pPr>
      <w:bookmarkStart w:id="30" w:name="citation-syntax"/>
      <w:bookmarkEnd w:id="30"/>
      <w:r>
        <w:t xml:space="preserve">Citation syntax</w:t>
      </w:r>
    </w:p>
    <w:p>
      <w:pPr>
        <w:pStyle w:val="Compact"/>
        <w:numPr>
          <w:numId w:val="1005"/>
          <w:ilvl w:val="0"/>
        </w:numPr>
      </w:pPr>
      <w:r>
        <w:t xml:space="preserve">cite directly</w:t>
      </w:r>
      <w:r>
        <w:t xml:space="preserve"> </w:t>
      </w:r>
      <w:r>
        <w:t xml:space="preserve">Davis et al. (2009)</w:t>
      </w:r>
    </w:p>
    <w:p>
      <w:pPr>
        <w:pStyle w:val="Compact"/>
        <w:numPr>
          <w:numId w:val="1005"/>
          <w:ilvl w:val="0"/>
        </w:numPr>
      </w:pPr>
      <w:r>
        <w:t xml:space="preserve">put citations in parentheses</w:t>
      </w:r>
      <w:r>
        <w:t xml:space="preserve"> </w:t>
      </w:r>
      <w:r>
        <w:t xml:space="preserve">(Walls et al., 2018)</w:t>
      </w:r>
    </w:p>
    <w:p>
      <w:pPr>
        <w:pStyle w:val="Compact"/>
        <w:numPr>
          <w:numId w:val="1005"/>
          <w:ilvl w:val="0"/>
        </w:numPr>
      </w:pPr>
      <w:r>
        <w:t xml:space="preserve">cite multiple entries</w:t>
      </w:r>
      <w:r>
        <w:t xml:space="preserve"> </w:t>
      </w:r>
      <w:r>
        <w:t xml:space="preserve">(Davis et al., 2009; Walls et al., 2018)</w:t>
      </w:r>
    </w:p>
    <w:p>
      <w:pPr>
        <w:pStyle w:val="Compact"/>
        <w:numPr>
          <w:numId w:val="1005"/>
          <w:ilvl w:val="0"/>
        </w:numPr>
      </w:pPr>
      <w:r>
        <w:t xml:space="preserve">suppress the mention of the author</w:t>
      </w:r>
      <w:r>
        <w:t xml:space="preserve"> </w:t>
      </w:r>
      <w:r>
        <w:t xml:space="preserve">(2011)</w:t>
      </w:r>
    </w:p>
    <w:p>
      <w:pPr>
        <w:pStyle w:val="Heading1"/>
      </w:pPr>
      <w:bookmarkStart w:id="31" w:name="result"/>
      <w:bookmarkEnd w:id="31"/>
      <w:r>
        <w:t xml:space="preserve">Results</w:t>
      </w:r>
    </w:p>
    <w:p>
      <w:pPr>
        <w:pStyle w:val="Heading2"/>
      </w:pPr>
      <w:bookmarkStart w:id="32" w:name="use-code-inline"/>
      <w:bookmarkEnd w:id="32"/>
      <w:r>
        <w:t xml:space="preserve">Use code inline</w:t>
      </w:r>
    </w:p>
    <w:p>
      <w:pPr>
        <w:pStyle w:val="FirstParagraph"/>
      </w:pPr>
      <w:r>
        <w:t xml:space="preserve">The maximum tooth length is 33.9.</w:t>
      </w:r>
    </w:p>
    <w:p>
      <w:pPr>
        <w:pStyle w:val="Heading2"/>
      </w:pPr>
      <w:bookmarkStart w:id="33" w:name="random-things"/>
      <w:bookmarkEnd w:id="33"/>
      <w:r>
        <w:t xml:space="preserve">Random things</w:t>
      </w:r>
    </w:p>
    <w:p>
      <w:pPr>
        <w:pStyle w:val="Compact"/>
        <w:numPr>
          <w:numId w:val="1006"/>
          <w:ilvl w:val="0"/>
        </w:numPr>
      </w:pPr>
      <w:r>
        <w:t xml:space="preserve">download</w:t>
      </w:r>
      <w:r>
        <w:t xml:space="preserve"> </w:t>
      </w:r>
      <w:r>
        <w:rPr>
          <w:rStyle w:val="VerbatimChar"/>
        </w:rPr>
        <w:t xml:space="preserve">.csl</w:t>
      </w:r>
      <w:r>
        <w:t xml:space="preserve"> </w:t>
      </w:r>
      <w:r>
        <w:t xml:space="preserve">file at</w:t>
      </w:r>
      <w:r>
        <w:t xml:space="preserve"> </w:t>
      </w:r>
      <w:hyperlink r:id="rId34">
        <w:r>
          <w:rPr>
            <w:rStyle w:val="Hyperlink"/>
          </w:rPr>
          <w:t xml:space="preserve">Zotero Style Repository</w:t>
        </w:r>
      </w:hyperlink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References</w:t>
      </w:r>
      <w:r>
        <w:t xml:space="preserve"> </w:t>
      </w:r>
      <w:r>
        <w:t xml:space="preserve">section is created at the end of the document by default.</w:t>
      </w:r>
      <w:r>
        <w:t xml:space="preserve"> </w:t>
      </w:r>
      <w:r>
        <w:t xml:space="preserve">To put</w:t>
      </w:r>
      <w:r>
        <w:t xml:space="preserve"> </w:t>
      </w:r>
      <w:r>
        <w:rPr>
          <w:i/>
        </w:rPr>
        <w:t xml:space="preserve">References</w:t>
      </w:r>
      <w:r>
        <w:t xml:space="preserve"> </w:t>
      </w:r>
      <w:r>
        <w:t xml:space="preserve">section in a specific place (e.g. before Supplementary Materials):</w:t>
      </w:r>
    </w:p>
    <w:p>
      <w:pPr>
        <w:pStyle w:val="SourceCode"/>
      </w:pPr>
      <w:r>
        <w:rPr>
          <w:rStyle w:val="VerbatimChar"/>
        </w:rPr>
        <w:t xml:space="preserve"># References</w:t>
      </w:r>
      <w:r>
        <w:br w:type="textWrapping"/>
      </w:r>
      <w:r>
        <w:rPr>
          <w:rStyle w:val="VerbatimChar"/>
        </w:rPr>
        <w:t xml:space="preserve">&lt;div id="refs"&gt;&lt;/div&gt;</w:t>
      </w:r>
      <w:r>
        <w:br w:type="textWrapping"/>
      </w:r>
      <w:r>
        <w:rPr>
          <w:rStyle w:val="VerbatimChar"/>
        </w:rPr>
        <w:t xml:space="preserve"># Supplementary Materials</w:t>
      </w:r>
    </w:p>
    <w:p>
      <w:pPr>
        <w:pStyle w:val="Compact"/>
        <w:numPr>
          <w:numId w:val="1007"/>
          <w:ilvl w:val="0"/>
        </w:numPr>
      </w:pPr>
      <w:r>
        <w:t xml:space="preserve">check spelling in rmarkdown:</w:t>
      </w:r>
      <w:r>
        <w:t xml:space="preserve"> </w:t>
      </w:r>
      <w:r>
        <w:rPr>
          <w:rStyle w:val="VerbatimChar"/>
        </w:rPr>
        <w:t xml:space="preserve">F7</w:t>
      </w:r>
    </w:p>
    <w:p>
      <w:pPr>
        <w:pStyle w:val="Compact"/>
        <w:numPr>
          <w:numId w:val="1007"/>
          <w:ilvl w:val="0"/>
        </w:numPr>
      </w:pPr>
      <w:hyperlink r:id="rId35">
        <w:r>
          <w:rPr>
            <w:rStyle w:val="Hyperlink"/>
          </w:rPr>
          <w:t xml:space="preserve">word count addin</w:t>
        </w:r>
      </w:hyperlink>
    </w:p>
    <w:p>
      <w:pPr>
        <w:pStyle w:val="Heading1"/>
      </w:pPr>
      <w:bookmarkStart w:id="36" w:name="discussion"/>
      <w:bookmarkEnd w:id="36"/>
      <w:r>
        <w:t xml:space="preserve">Discussion</w:t>
      </w:r>
    </w:p>
    <w:p>
      <w:pPr>
        <w:pStyle w:val="Heading1"/>
      </w:pPr>
      <w:bookmarkStart w:id="37" w:name="conclusion"/>
      <w:bookmarkEnd w:id="37"/>
      <w:r>
        <w:t xml:space="preserve">Conclusions</w:t>
      </w:r>
    </w:p>
    <w:p>
      <w:pPr>
        <w:pStyle w:val="Heading1"/>
      </w:pPr>
      <w:bookmarkStart w:id="38" w:name="interest"/>
      <w:bookmarkEnd w:id="38"/>
      <w:r>
        <w:t xml:space="preserve">Declaration of competing interest</w:t>
      </w:r>
    </w:p>
    <w:p>
      <w:pPr>
        <w:pStyle w:val="FirstParagraph"/>
      </w:pPr>
      <w:r>
        <w:t xml:space="preserve">The authors declare that they have no known competing financial interests or personal relationships that could have appeared to influence the work reported in this paper.</w:t>
      </w:r>
    </w:p>
    <w:p>
      <w:pPr>
        <w:pStyle w:val="Heading1"/>
      </w:pPr>
      <w:bookmarkStart w:id="39" w:name="credit"/>
      <w:bookmarkEnd w:id="39"/>
      <w:r>
        <w:t xml:space="preserve">CRediT authorship contribution statement</w:t>
      </w:r>
    </w:p>
    <w:p>
      <w:pPr>
        <w:pStyle w:val="FirstParagraph"/>
      </w:pPr>
      <w:r>
        <w:rPr>
          <w:b/>
        </w:rPr>
        <w:t xml:space="preserve">Author One:</w:t>
      </w:r>
      <w:r>
        <w:t xml:space="preserve"> </w:t>
      </w:r>
      <w:r>
        <w:t xml:space="preserve">Conceptualization, Methodology, Investigation, Data curation, Formal analysis, Visualization, Writing - Original Draft, Writing - review &amp; editing.</w:t>
      </w:r>
      <w:r>
        <w:t xml:space="preserve"> </w:t>
      </w:r>
      <w:r>
        <w:rPr>
          <w:b/>
        </w:rPr>
        <w:t xml:space="preserve">Author Two:</w:t>
      </w:r>
      <w:r>
        <w:t xml:space="preserve"> </w:t>
      </w:r>
      <w:r>
        <w:t xml:space="preserve">Supervision, Project administration, Funding acquisition, Conceptualization, Resources, Writing - Review &amp; Editing.</w:t>
      </w:r>
      <w:r>
        <w:t xml:space="preserve"> </w:t>
      </w:r>
      <w:r>
        <w:rPr>
          <w:b/>
        </w:rPr>
        <w:t xml:space="preserve">Author Three, Author Four:</w:t>
      </w:r>
      <w:r>
        <w:t xml:space="preserve"> </w:t>
      </w:r>
      <w:r>
        <w:t xml:space="preserve">Investigation.</w:t>
      </w:r>
    </w:p>
    <w:p>
      <w:pPr>
        <w:pStyle w:val="BodyText"/>
      </w:pPr>
      <w:r>
        <w:t xml:space="preserve">Further information</w:t>
      </w:r>
      <w:r>
        <w:t xml:space="preserve"> </w:t>
      </w:r>
      <w:hyperlink r:id="rId4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Heading1"/>
      </w:pPr>
      <w:bookmarkStart w:id="41" w:name="thanks"/>
      <w:bookmarkEnd w:id="41"/>
      <w:r>
        <w:t xml:space="preserve">Acknowledgements</w:t>
      </w:r>
    </w:p>
    <w:p>
      <w:pPr>
        <w:pStyle w:val="FirstParagraph"/>
      </w:pPr>
      <w:r>
        <w:t xml:space="preserve">This work was supported by ...</w:t>
      </w:r>
    </w:p>
    <w:p>
      <w:pPr>
        <w:pStyle w:val="Heading1"/>
      </w:pPr>
      <w:bookmarkStart w:id="42" w:name="references"/>
      <w:bookmarkEnd w:id="42"/>
      <w:r>
        <w:t xml:space="preserve">References</w:t>
      </w:r>
    </w:p>
    <w:p>
      <w:pPr>
        <w:pStyle w:val="FirstParagraph"/>
      </w:pPr>
      <w:r>
        <w:t xml:space="preserve">Davis, T.W., Berry, D.L., Boyer, G.L., Gobler, C.J., 2009. The effects of temperature and nutrients on the growth and dynamics of toxic and non-toxic strains of Microcystis during cyanobacteria blooms. Harmful Algae 8, 715–725.</w:t>
      </w:r>
      <w:r>
        <w:t xml:space="preserve"> </w:t>
      </w:r>
      <w:hyperlink r:id="rId43">
        <w:r>
          <w:rPr>
            <w:rStyle w:val="Hyperlink"/>
          </w:rPr>
          <w:t xml:space="preserve">https://doi.org/10.1016/j.hal.2009.02.004</w:t>
        </w:r>
      </w:hyperlink>
    </w:p>
    <w:p>
      <w:pPr>
        <w:pStyle w:val="BodyText"/>
      </w:pPr>
      <w:r>
        <w:t xml:space="preserve">Liu, X., Lu, X., Chen, Y., 2011. The effects of temperature and nutrient ratios on Microcystis blooms in Lake Taihu, China: An 11-year investigation. Harmful Algae 10, 337–343.</w:t>
      </w:r>
      <w:r>
        <w:t xml:space="preserve"> </w:t>
      </w:r>
      <w:hyperlink r:id="rId44">
        <w:r>
          <w:rPr>
            <w:rStyle w:val="Hyperlink"/>
          </w:rPr>
          <w:t xml:space="preserve">https://doi.org/10.1016/j.hal.2010.12.002</w:t>
        </w:r>
      </w:hyperlink>
    </w:p>
    <w:p>
      <w:pPr>
        <w:pStyle w:val="BodyText"/>
      </w:pPr>
      <w:r>
        <w:t xml:space="preserve">Walls, J.T., Wyatt, K.H., Doll, J.C., Rubenstein, E.M., Rober, A.R., 2018. Hot and toxic: Temperature regulates microcystin release from cyanobacteria. Science of the Total Environment 610-611, 786–795.</w:t>
      </w:r>
      <w:r>
        <w:t xml:space="preserve"> </w:t>
      </w:r>
      <w:hyperlink r:id="rId45">
        <w:r>
          <w:rPr>
            <w:rStyle w:val="Hyperlink"/>
          </w:rPr>
          <w:t xml:space="preserve">https://doi.org/10.1016/j.scitotenv.2017.08.149</w:t>
        </w:r>
      </w:hyperlink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Heading1"/>
      </w:pPr>
      <w:bookmarkStart w:id="46" w:name="appendix"/>
      <w:bookmarkEnd w:id="46"/>
      <w:r>
        <w:t xml:space="preserve">Supplementary materials</w:t>
      </w:r>
    </w:p>
    <w:p>
      <w:pPr>
        <w:pStyle w:val="FirstParagraph"/>
      </w:pPr>
      <w:r>
        <w:t xml:space="preserve">Fig.</w:t>
      </w:r>
      <w:r>
        <w:t xml:space="preserve"> </w:t>
      </w:r>
      <w:r>
        <w:t xml:space="preserve">is in Supplementary materials.</w:t>
      </w:r>
      <w:r>
        <w:t xml:space="preserve"> </w:t>
      </w:r>
      <w:r>
        <w:drawing>
          <wp:inline>
            <wp:extent cx="5334000" cy="2675106"/>
            <wp:effectExtent b="0" l="0" r="0" t="0"/>
            <wp:docPr descr="Figure 2.2: This is a very long caption" title="" id="1" name="Picture"/>
            <a:graphic>
              <a:graphicData uri="http://schemas.openxmlformats.org/drawingml/2006/picture">
                <pic:pic>
                  <pic:nvPicPr>
                    <pic:cNvPr descr="C:/Users/LY/Google%20Drive/Git/writing_journal_article_in_rmarkdown/results/pictures/20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5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Table.</w:t>
      </w:r>
      <w:r>
        <w:t xml:space="preserve"> </w:t>
      </w:r>
      <w:r>
        <w:t xml:space="preserve">is in Supplementary materials.</w:t>
      </w:r>
    </w:p>
    <w:p>
      <w:pPr>
        <w:pStyle w:val="TableCaption"/>
      </w:pPr>
      <w:r>
        <w:t xml:space="preserve">Table 5.1:</w:t>
      </w:r>
      <w:r>
        <w:t xml:space="preserve"> </w:t>
      </w:r>
      <w:r>
        <w:t xml:space="preserve">This table again</w:t>
      </w:r>
    </w:p>
    <w:tbl>
      <w:tblPr>
        <w:tblStyle w:val="TableNormal"/>
        <w:tblW w:type="pct" w:w="0.0"/>
        <w:tblLook w:firstRow="1"/>
        <w:tblCaption w:val="Table 5.1: This table agai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Supplement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OJ</w:t>
            </w:r>
          </w:p>
        </w:tc>
        <w:tc>
          <w:p>
            <w:pPr>
              <w:pStyle w:val="Compact"/>
              <w:jc w:val="left"/>
            </w:pPr>
            <w:r>
              <w:t xml:space="preserve">22.7</w:t>
            </w:r>
          </w:p>
        </w:tc>
        <w:tc>
          <w:p>
            <w:pPr>
              <w:pStyle w:val="Compact"/>
              <w:jc w:val="left"/>
            </w:pPr>
            <w:r>
              <w:t xml:space="preserve">20.663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VC</w:t>
            </w:r>
          </w:p>
        </w:tc>
        <w:tc>
          <w:p>
            <w:pPr>
              <w:pStyle w:val="Compact"/>
              <w:jc w:val="left"/>
            </w:pPr>
            <w:r>
              <w:t xml:space="preserve">16.5</w:t>
            </w:r>
          </w:p>
        </w:tc>
        <w:tc>
          <w:p>
            <w:pPr>
              <w:pStyle w:val="Compact"/>
              <w:jc w:val="left"/>
            </w:pPr>
            <w:r>
              <w:t xml:space="preserve">16.963</w:t>
            </w:r>
          </w:p>
        </w:tc>
      </w:tr>
    </w:tbl>
    <w:p>
      <w:pPr>
        <w:pStyle w:val="BodyText"/>
      </w:pPr>
      <w:r>
        <w:t xml:space="preserve">Some random SAS code</w:t>
      </w:r>
    </w:p>
    <w:p>
      <w:pPr>
        <w:pStyle w:val="SourceCode"/>
      </w:pPr>
      <w:r>
        <w:rPr>
          <w:rStyle w:val="VerbatimChar"/>
        </w:rPr>
        <w:t xml:space="preserve">PROC MCMC </w:t>
      </w:r>
      <w:r>
        <w:br w:type="textWrapping"/>
      </w:r>
      <w:r>
        <w:rPr>
          <w:rStyle w:val="VerbatimChar"/>
        </w:rPr>
        <w:t xml:space="preserve">    data=Data outpost=Dataoutput </w:t>
      </w:r>
      <w:r>
        <w:br w:type="textWrapping"/>
      </w:r>
      <w:r>
        <w:rPr>
          <w:rStyle w:val="VerbatimChar"/>
        </w:rPr>
        <w:t xml:space="preserve">        nbi=1000000 </w:t>
      </w:r>
      <w:r>
        <w:br w:type="textWrapping"/>
      </w:r>
      <w:r>
        <w:rPr>
          <w:rStyle w:val="VerbatimChar"/>
        </w:rPr>
        <w:t xml:space="preserve">        nmc=1000000</w:t>
      </w:r>
      <w:r>
        <w:br w:type="textWrapping"/>
      </w:r>
      <w:r>
        <w:rPr>
          <w:rStyle w:val="VerbatimChar"/>
        </w:rPr>
        <w:t xml:space="preserve">        thin=10</w:t>
      </w:r>
      <w:r>
        <w:br w:type="textWrapping"/>
      </w:r>
      <w:r>
        <w:rPr>
          <w:rStyle w:val="VerbatimChar"/>
        </w:rPr>
        <w:t xml:space="preserve">        seed=1</w:t>
      </w:r>
      <w:r>
        <w:br w:type="textWrapping"/>
      </w:r>
      <w:r>
        <w:rPr>
          <w:rStyle w:val="VerbatimChar"/>
        </w:rPr>
        <w:t xml:space="preserve">        diag=all</w:t>
      </w:r>
      <w:r>
        <w:br w:type="textWrapping"/>
      </w:r>
      <w:r>
        <w:rPr>
          <w:rStyle w:val="VerbatimChar"/>
        </w:rPr>
        <w:t xml:space="preserve">        monitor=(p1 p2 cp I w); </w:t>
      </w:r>
    </w:p>
    <w:p>
      <w:pPr>
        <w:pStyle w:val="Heading1"/>
      </w:pPr>
      <w:bookmarkStart w:id="47" w:name="highlight"/>
      <w:bookmarkEnd w:id="47"/>
      <w:r>
        <w:t xml:space="preserve">Highlights</w:t>
      </w:r>
    </w:p>
    <w:p>
      <w:pPr>
        <w:pStyle w:val="FirstParagraph"/>
      </w:pPr>
      <w:r>
        <w:t xml:space="preserve">Short collection of bullet points: novel results + new methods</w:t>
      </w:r>
      <w:r>
        <w:br w:type="textWrapping"/>
      </w:r>
      <w:r>
        <w:t xml:space="preserve">- submitted: separate editable file -&gt; online submission system.</w:t>
      </w:r>
      <w:r>
        <w:br w:type="textWrapping"/>
      </w:r>
      <w:r>
        <w:t xml:space="preserve">- file name: 'Highlights'</w:t>
      </w:r>
      <w:r>
        <w:br w:type="textWrapping"/>
      </w:r>
      <w:r>
        <w:t xml:space="preserve">- 3 to 5 bullet points (maximum 85 characters, including spaces, per bullet point)</w:t>
      </w:r>
    </w:p>
    <w:p>
      <w:pPr>
        <w:pStyle w:val="Heading1"/>
      </w:pPr>
      <w:bookmarkStart w:id="48" w:name="graphic"/>
      <w:bookmarkEnd w:id="48"/>
      <w:r>
        <w:t xml:space="preserve">Graphical abstract</w:t>
      </w:r>
    </w:p>
    <w:p>
      <w:pPr>
        <w:pStyle w:val="FirstParagraph"/>
      </w:pPr>
      <w:r>
        <w:t xml:space="preserve">Delete</w:t>
      </w:r>
      <w:r>
        <w:t xml:space="preserve"> </w:t>
      </w:r>
      <w:r>
        <w:rPr>
          <w:rStyle w:val="VerbatimChar"/>
        </w:rPr>
        <w:t xml:space="preserve">eval=FALSE</w:t>
      </w:r>
      <w:r>
        <w:t xml:space="preserve"> </w:t>
      </w:r>
      <w:r>
        <w:t xml:space="preserve">before run the code chunk</w:t>
      </w:r>
    </w:p>
    <w:p>
      <w:pPr>
        <w:pStyle w:val="Heading1"/>
      </w:pPr>
      <w:bookmarkStart w:id="49" w:name="cover-letter"/>
      <w:bookmarkEnd w:id="49"/>
      <w:r>
        <w:t xml:space="preserve">Cover letter</w:t>
      </w:r>
    </w:p>
    <w:p>
      <w:pPr>
        <w:pStyle w:val="Heading3"/>
      </w:pPr>
      <w:bookmarkStart w:id="50" w:name="new-submission"/>
      <w:bookmarkEnd w:id="50"/>
      <w:r>
        <w:t xml:space="preserve">New submission</w:t>
      </w:r>
    </w:p>
    <w:p>
      <w:pPr>
        <w:pStyle w:val="FirstParagraph"/>
      </w:pPr>
      <w:r>
        <w:t xml:space="preserve">Month Day, Year</w:t>
      </w:r>
    </w:p>
    <w:p>
      <w:pPr>
        <w:pStyle w:val="BodyText"/>
      </w:pPr>
      <w:r>
        <w:t xml:space="preserve">Dear Dr. AAA,</w:t>
      </w:r>
    </w:p>
    <w:p>
      <w:pPr>
        <w:pStyle w:val="BodyText"/>
      </w:pPr>
      <w:r>
        <w:t xml:space="preserve">I am happy to submit my manuscript,</w:t>
      </w:r>
      <w:r>
        <w:t xml:space="preserve"> </w:t>
      </w:r>
      <w:r>
        <w:rPr>
          <w:b/>
        </w:rPr>
        <w:t xml:space="preserve">article_name</w:t>
      </w:r>
      <w:r>
        <w:t xml:space="preserve">, for your consideration at</w:t>
      </w:r>
      <w:r>
        <w:t xml:space="preserve"> </w:t>
      </w:r>
      <w:r>
        <w:rPr>
          <w:i/>
        </w:rPr>
        <w:t xml:space="preserve">journal_name</w:t>
      </w:r>
      <w:r>
        <w:t xml:space="preserve">.</w:t>
      </w:r>
      <w:r>
        <w:t xml:space="preserve"> </w:t>
      </w:r>
      <w:r>
        <w:t xml:space="preserve">This work</w:t>
      </w:r>
      <w:r>
        <w:t xml:space="preserve"> </w:t>
      </w:r>
      <w:r>
        <w:rPr>
          <w:i/>
        </w:rPr>
        <w:t xml:space="preserve">do sth interesting</w:t>
      </w:r>
      <w:r>
        <w:t xml:space="preserve">.</w:t>
      </w:r>
      <w:r>
        <w:t xml:space="preserve"> </w:t>
      </w:r>
      <w:r>
        <w:t xml:space="preserve">The main conclusion is that</w:t>
      </w:r>
      <w:r>
        <w:t xml:space="preserve"> </w:t>
      </w:r>
      <w:r>
        <w:rPr>
          <w:i/>
        </w:rPr>
        <w:t xml:space="preserve">sth cool</w:t>
      </w:r>
      <w:r>
        <w:t xml:space="preserve">.</w:t>
      </w:r>
    </w:p>
    <w:p>
      <w:pPr>
        <w:pStyle w:val="BodyText"/>
      </w:pPr>
      <w:r>
        <w:t xml:space="preserve">All of the authors have read and approved the paper and it has not been published previously nor is it being considered by any other peer-reviewed journal.</w:t>
      </w:r>
    </w:p>
    <w:p>
      <w:pPr>
        <w:pStyle w:val="BodyText"/>
      </w:pPr>
      <w:r>
        <w:t xml:space="preserve">The manuscript has also been submitted to bioRxiv as a preprint.</w:t>
      </w:r>
    </w:p>
    <w:p>
      <w:pPr>
        <w:pStyle w:val="BodyText"/>
      </w:pPr>
      <w:r>
        <w:t xml:space="preserve">Sincerely,</w:t>
      </w:r>
    </w:p>
    <w:p>
      <w:pPr>
        <w:pStyle w:val="BodyText"/>
      </w:pPr>
      <w:r>
        <w:t xml:space="preserve">Author_name, PhD</w:t>
      </w:r>
      <w:r>
        <w:br w:type="textWrapping"/>
      </w:r>
      <w:r>
        <w:t xml:space="preserve">Professor</w:t>
      </w:r>
    </w:p>
    <w:p>
      <w:pPr>
        <w:pStyle w:val="Heading3"/>
      </w:pPr>
      <w:bookmarkStart w:id="51" w:name="resubmissions"/>
      <w:bookmarkEnd w:id="51"/>
      <w:r>
        <w:t xml:space="preserve">Resubmissions</w:t>
      </w:r>
    </w:p>
    <w:p>
      <w:pPr>
        <w:pStyle w:val="FirstParagraph"/>
      </w:pPr>
      <w:r>
        <w:t xml:space="preserve">Month Day, Year</w:t>
      </w:r>
    </w:p>
    <w:p>
      <w:pPr>
        <w:pStyle w:val="BodyText"/>
      </w:pPr>
      <w:r>
        <w:t xml:space="preserve">Dear Dr. BBB,</w:t>
      </w:r>
    </w:p>
    <w:p>
      <w:pPr>
        <w:pStyle w:val="BodyText"/>
      </w:pPr>
      <w:r>
        <w:t xml:space="preserve">I am happy to resubmit my manuscript,</w:t>
      </w:r>
      <w:r>
        <w:t xml:space="preserve"> </w:t>
      </w:r>
      <w:r>
        <w:rPr>
          <w:b/>
        </w:rPr>
        <w:t xml:space="preserve">article_name</w:t>
      </w:r>
      <w:r>
        <w:t xml:space="preserve">, for your reconsideration at</w:t>
      </w:r>
      <w:r>
        <w:t xml:space="preserve"> </w:t>
      </w:r>
      <w:r>
        <w:rPr>
          <w:i/>
        </w:rPr>
        <w:t xml:space="preserve">journal_name</w:t>
      </w:r>
      <w:r>
        <w:t xml:space="preserve">.</w:t>
      </w:r>
      <w:r>
        <w:t xml:space="preserve"> </w:t>
      </w:r>
      <w:r>
        <w:t xml:space="preserve">I am grateful to you and the reviewers who were very encouraging about the content of the manuscript.</w:t>
      </w:r>
      <w:r>
        <w:br w:type="textWrapping"/>
      </w:r>
      <w:r>
        <w:t xml:space="preserve">I apologize for taking so long to resubmit.</w:t>
      </w:r>
      <w:r>
        <w:br w:type="textWrapping"/>
      </w:r>
      <w:r>
        <w:t xml:space="preserve">Too many things got in the way over the past few months.</w:t>
      </w:r>
    </w:p>
    <w:p>
      <w:pPr>
        <w:pStyle w:val="BodyText"/>
      </w:pPr>
      <w:r>
        <w:t xml:space="preserve">All of the authors have read and approved the paper and it has not been published previously nor is it being considered by any other peer-reviewed journal.</w:t>
      </w:r>
    </w:p>
    <w:p>
      <w:pPr>
        <w:pStyle w:val="BodyText"/>
      </w:pPr>
      <w:r>
        <w:t xml:space="preserve">The manuscript was previously submitted to bioRxiv as a preprint.</w:t>
      </w:r>
    </w:p>
    <w:p>
      <w:pPr>
        <w:pStyle w:val="BodyText"/>
      </w:pPr>
      <w:r>
        <w:t xml:space="preserve">Sincerely,</w:t>
      </w:r>
    </w:p>
    <w:p>
      <w:pPr>
        <w:pStyle w:val="BodyText"/>
      </w:pPr>
      <w:r>
        <w:t xml:space="preserve">Author_name, PhD</w:t>
      </w:r>
      <w:r>
        <w:br w:type="textWrapping"/>
      </w:r>
      <w:r>
        <w:t xml:space="preserve">Professor</w:t>
      </w:r>
    </w:p>
    <w:p>
      <w:pPr>
        <w:pStyle w:val="Heading1"/>
      </w:pPr>
      <w:bookmarkStart w:id="52" w:name="response-to-reviewers"/>
      <w:bookmarkEnd w:id="52"/>
      <w:r>
        <w:t xml:space="preserve">Response to reviewers</w:t>
      </w:r>
    </w:p>
    <w:p>
      <w:pPr>
        <w:pStyle w:val="Heading3"/>
      </w:pPr>
      <w:bookmarkStart w:id="53" w:name="reviewer-1-comments-for-the-author"/>
      <w:bookmarkEnd w:id="53"/>
      <w:r>
        <w:t xml:space="preserve">Reviewer #1 (Comments for the Author):</w:t>
      </w:r>
    </w:p>
    <w:p>
      <w:pPr>
        <w:pStyle w:val="FirstParagraph"/>
      </w:pPr>
      <w:r>
        <w:rPr>
          <w:b/>
        </w:rPr>
        <w:t xml:space="preserve">copy the comment of the reviewer here</w:t>
      </w:r>
    </w:p>
    <w:p>
      <w:pPr>
        <w:pStyle w:val="BlockText"/>
      </w:pPr>
      <w:r>
        <w:t xml:space="preserve">We have revised the sentence to the following: "sth you revised"</w:t>
      </w:r>
    </w:p>
    <w:p>
      <w:pPr>
        <w:pStyle w:val="Heading3"/>
      </w:pPr>
      <w:bookmarkStart w:id="54" w:name="reviewer-2-comments-for-the-author"/>
      <w:bookmarkEnd w:id="54"/>
      <w:r>
        <w:t xml:space="preserve">Reviewer #2 (Comments for the Author):</w:t>
      </w:r>
    </w:p>
    <w:p>
      <w:pPr>
        <w:pStyle w:val="FirstParagraph"/>
      </w:pPr>
      <w:r>
        <w:rPr>
          <w:b/>
        </w:rPr>
        <w:t xml:space="preserve">copy the comment of the reviewer here</w:t>
      </w:r>
    </w:p>
    <w:p>
      <w:pPr>
        <w:pStyle w:val="BlockText"/>
      </w:pPr>
      <w:r>
        <w:t xml:space="preserve">Your response here</w:t>
      </w:r>
    </w:p>
    <w:p>
      <w:pPr>
        <w:pStyle w:val="FirstParagraph"/>
      </w:pPr>
      <w:r>
        <w:t xml:space="preserve">A great example</w:t>
      </w:r>
      <w:r>
        <w:t xml:space="preserve"> </w:t>
      </w:r>
      <w:hyperlink r:id="rId55">
        <w:r>
          <w:rPr>
            <w:rStyle w:val="Hyperlink"/>
          </w:rPr>
          <w:t xml:space="preserve">here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d990c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066468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bffb4b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df" /><Relationship Type="http://schemas.openxmlformats.org/officeDocument/2006/relationships/image" Id="rId26" Target="media/rId26.png" /><Relationship Type="http://schemas.openxmlformats.org/officeDocument/2006/relationships/hyperlink" Id="rId25" Target="https://bookdown.org/yihui/rmarkdown/bookdown-markdown.html#text-references" TargetMode="External" /><Relationship Type="http://schemas.openxmlformats.org/officeDocument/2006/relationships/hyperlink" Id="rId43" Target="https://doi.org/10.1016/j.hal.2009.02.004" TargetMode="External" /><Relationship Type="http://schemas.openxmlformats.org/officeDocument/2006/relationships/hyperlink" Id="rId44" Target="https://doi.org/10.1016/j.hal.2010.12.002" TargetMode="External" /><Relationship Type="http://schemas.openxmlformats.org/officeDocument/2006/relationships/hyperlink" Id="rId45" Target="https://doi.org/10.1016/j.scitotenv.2017.08.149" TargetMode="External" /><Relationship Type="http://schemas.openxmlformats.org/officeDocument/2006/relationships/hyperlink" Id="rId55" Target="https://github.com/SchlossLab/Tomkovich_PEG3350_mSphere_2021/blob/master/submission/response_to_reviewers.md" TargetMode="External" /><Relationship Type="http://schemas.openxmlformats.org/officeDocument/2006/relationships/hyperlink" Id="rId35" Target="https://github.com/benmarwick/wordcountaddin" TargetMode="External" /><Relationship Type="http://schemas.openxmlformats.org/officeDocument/2006/relationships/hyperlink" Id="rId40" Target="https://www.elsevier.com/authors/policies-and-guidelines/credit-author-statement" TargetMode="External" /><Relationship Type="http://schemas.openxmlformats.org/officeDocument/2006/relationships/hyperlink" Id="rId34" Target="https://www.zotero.org/styl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bookdown.org/yihui/rmarkdown/bookdown-markdown.html#text-references" TargetMode="External" /><Relationship Type="http://schemas.openxmlformats.org/officeDocument/2006/relationships/hyperlink" Id="rId43" Target="https://doi.org/10.1016/j.hal.2009.02.004" TargetMode="External" /><Relationship Type="http://schemas.openxmlformats.org/officeDocument/2006/relationships/hyperlink" Id="rId44" Target="https://doi.org/10.1016/j.hal.2010.12.002" TargetMode="External" /><Relationship Type="http://schemas.openxmlformats.org/officeDocument/2006/relationships/hyperlink" Id="rId45" Target="https://doi.org/10.1016/j.scitotenv.2017.08.149" TargetMode="External" /><Relationship Type="http://schemas.openxmlformats.org/officeDocument/2006/relationships/hyperlink" Id="rId55" Target="https://github.com/SchlossLab/Tomkovich_PEG3350_mSphere_2021/blob/master/submission/response_to_reviewers.md" TargetMode="External" /><Relationship Type="http://schemas.openxmlformats.org/officeDocument/2006/relationships/hyperlink" Id="rId35" Target="https://github.com/benmarwick/wordcountaddin" TargetMode="External" /><Relationship Type="http://schemas.openxmlformats.org/officeDocument/2006/relationships/hyperlink" Id="rId40" Target="https://www.elsevier.com/authors/policies-and-guidelines/credit-author-statement" TargetMode="External" /><Relationship Type="http://schemas.openxmlformats.org/officeDocument/2006/relationships/hyperlink" Id="rId34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Article Name</dc:title>
  <dc:creator/>
  <dcterms:created xsi:type="dcterms:W3CDTF">2021-12-01T03:45:34Z</dcterms:created>
  <dcterms:modified xsi:type="dcterms:W3CDTF">2021-12-01T03:45:34Z</dcterms:modified>
</cp:coreProperties>
</file>