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A4" w:rsidRDefault="00FA73A4" w:rsidP="00FA73A4">
      <w:pPr>
        <w:jc w:val="center"/>
      </w:pPr>
    </w:p>
    <w:p w:rsidR="00FA73A4" w:rsidRDefault="00FA73A4" w:rsidP="00FA73A4">
      <w:pPr>
        <w:jc w:val="center"/>
      </w:pPr>
    </w:p>
    <w:tbl>
      <w:tblPr>
        <w:tblStyle w:val="Tabelacomgrade"/>
        <w:tblW w:w="9735" w:type="dxa"/>
        <w:tblInd w:w="0" w:type="dxa"/>
        <w:tblLook w:val="04A0" w:firstRow="1" w:lastRow="0" w:firstColumn="1" w:lastColumn="0" w:noHBand="0" w:noVBand="1"/>
      </w:tblPr>
      <w:tblGrid>
        <w:gridCol w:w="6013"/>
        <w:gridCol w:w="1861"/>
        <w:gridCol w:w="1861"/>
      </w:tblGrid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Circuito de Rua do grupo AMEP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01/05/2014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  Corrida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Rua da Academia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Fisio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Estetc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14/09/2014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F33494" w:rsidTr="00F33494">
        <w:trPr>
          <w:trHeight w:val="60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Jornada de atividade Física e Esportes-JAFE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29/10/2014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 Encontro Científico Pedagógico de Educação Física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10/11/2014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Seminário Institucional do PIBID/UNIFOR-MG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13/11/2014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F33494">
        <w:trPr>
          <w:trHeight w:val="691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Mesa Redonda: A Pesquisa nos Cursos de Licenciatura em Educação Física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1º Encontro anual do PIBID/UNIFOR-MG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11/04/2015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F33494" w:rsidTr="00F33494">
        <w:trPr>
          <w:trHeight w:val="60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 Jornada de Atividade Física e Esportes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22/04/2015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F33494" w:rsidTr="00F33494">
        <w:trPr>
          <w:trHeight w:val="639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Caminhada da Integração – Prumo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Engenharia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Água: cada gota conta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25/04/2015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Programa Aproxime-se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26º Colônia de Férias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20/07/2015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UNIFOR na praça – Formiga/MG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29/08/2015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seminário Institucional do PIBID/UNIFOR-MG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10/09/2015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F33494">
        <w:trPr>
          <w:trHeight w:val="60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Festival de natação do Formiga Tênis Clube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02/04/2016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horas</w:t>
            </w:r>
          </w:p>
        </w:tc>
      </w:tr>
      <w:tr w:rsidR="00F33494" w:rsidTr="00F33494">
        <w:trPr>
          <w:trHeight w:val="739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Primeira Aula Integrada dos Cursos de Fisioterapia e Educação Física: Um Projeto Piloto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07/06/2016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 e 40 min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14º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Festival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08/06/2016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F33494">
        <w:trPr>
          <w:trHeight w:val="721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 Técnica ao Laboratórios da Universidade de São Paulo – USP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14/06/2016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27º Colônia de Férias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25/07/2016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94" w:rsidRDefault="00F33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do Profissional de Educação Física</w:t>
            </w:r>
          </w:p>
          <w:p w:rsidR="00F33494" w:rsidRDefault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01/09/2016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III Seminário institucional do PIBID/UNIFOR-MG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22/09/2016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de língua inglesa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27/09/2016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horas</w:t>
            </w:r>
          </w:p>
        </w:tc>
      </w:tr>
      <w:tr w:rsidR="00F33494" w:rsidTr="00F33494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Segunda</w:t>
            </w:r>
            <w:r>
              <w:rPr>
                <w:rFonts w:ascii="Arial" w:hAnsi="Arial" w:cs="Arial"/>
                <w:sz w:val="24"/>
                <w:szCs w:val="24"/>
              </w:rPr>
              <w:t xml:space="preserve"> Aula Integrada dos Cursos de Fisioterapia e Educação Física: </w:t>
            </w:r>
            <w:r>
              <w:rPr>
                <w:rFonts w:ascii="Arial" w:hAnsi="Arial" w:cs="Arial"/>
                <w:sz w:val="24"/>
                <w:szCs w:val="24"/>
              </w:rPr>
              <w:t>Marketing pessoal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30/09/2016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h e 40 min</w:t>
            </w:r>
          </w:p>
        </w:tc>
      </w:tr>
      <w:tr w:rsidR="00F33494" w:rsidTr="0023481D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APAE - Conhecendo pessoas com deficiência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</w:t>
            </w:r>
            <w:r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F33494" w:rsidTr="0023481D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494">
              <w:rPr>
                <w:rFonts w:ascii="Arial" w:hAnsi="Arial" w:cs="Arial"/>
                <w:sz w:val="24"/>
                <w:szCs w:val="24"/>
              </w:rPr>
              <w:t xml:space="preserve">APAE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F3349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Informática para deficientes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F334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/10/2016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 horas</w:t>
            </w:r>
          </w:p>
        </w:tc>
      </w:tr>
      <w:tr w:rsidR="00F33494" w:rsidTr="0023481D">
        <w:trPr>
          <w:trHeight w:val="603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a Informática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F33494" w:rsidTr="0023481D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3494">
              <w:rPr>
                <w:rFonts w:ascii="Arial" w:hAnsi="Arial" w:cs="Arial"/>
                <w:sz w:val="24"/>
                <w:szCs w:val="24"/>
              </w:rPr>
              <w:t>NOÇÕES DE PRIMEIROS SOCORROS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01/10/2016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 horas</w:t>
            </w:r>
          </w:p>
        </w:tc>
      </w:tr>
      <w:tr w:rsidR="00F33494" w:rsidTr="0023481D">
        <w:trPr>
          <w:trHeight w:val="548"/>
        </w:trPr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Pr="00F33494" w:rsidRDefault="00F33494" w:rsidP="00F334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3494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94" w:rsidRDefault="00F33494" w:rsidP="002348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295 h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e 20min</w:t>
            </w:r>
          </w:p>
        </w:tc>
      </w:tr>
    </w:tbl>
    <w:p w:rsidR="00CD76CB" w:rsidRDefault="00CD76CB" w:rsidP="00F33494">
      <w:pPr>
        <w:jc w:val="center"/>
      </w:pPr>
    </w:p>
    <w:sectPr w:rsidR="00CD76CB" w:rsidSect="000E5759">
      <w:headerReference w:type="default" r:id="rId6"/>
      <w:footerReference w:type="default" r:id="rId7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31C" w:rsidRDefault="00B3431C">
      <w:r>
        <w:separator/>
      </w:r>
    </w:p>
  </w:endnote>
  <w:endnote w:type="continuationSeparator" w:id="0">
    <w:p w:rsidR="00B3431C" w:rsidRDefault="00B3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3C" w:rsidRDefault="00B3431C">
    <w:pPr>
      <w:pStyle w:val="Rodap"/>
      <w:jc w:val="right"/>
    </w:pPr>
  </w:p>
  <w:p w:rsidR="00763DF5" w:rsidRDefault="00B343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31C" w:rsidRDefault="00B3431C">
      <w:r>
        <w:separator/>
      </w:r>
    </w:p>
  </w:footnote>
  <w:footnote w:type="continuationSeparator" w:id="0">
    <w:p w:rsidR="00B3431C" w:rsidRDefault="00B34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F5" w:rsidRDefault="00FA73A4" w:rsidP="003C5827">
    <w:pPr>
      <w:pStyle w:val="Cabealho"/>
      <w:tabs>
        <w:tab w:val="clear" w:pos="4252"/>
        <w:tab w:val="clear" w:pos="8504"/>
      </w:tabs>
      <w:ind w:left="-1620" w:right="2693"/>
      <w:jc w:val="center"/>
      <w:rPr>
        <w:rFonts w:ascii="Arial" w:hAnsi="Arial"/>
        <w:b/>
        <w:sz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DFC996C" wp14:editId="2E968A25">
          <wp:simplePos x="0" y="0"/>
          <wp:positionH relativeFrom="column">
            <wp:posOffset>5109210</wp:posOffset>
          </wp:positionH>
          <wp:positionV relativeFrom="paragraph">
            <wp:posOffset>-145415</wp:posOffset>
          </wp:positionV>
          <wp:extent cx="916305" cy="916305"/>
          <wp:effectExtent l="0" t="0" r="0" b="0"/>
          <wp:wrapSquare wrapText="bothSides"/>
          <wp:docPr id="2" name="Imagem 2" descr="selos_2015_2016_png_300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los_2015_2016_png_300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" cy="916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0" allowOverlap="1" wp14:anchorId="603E72F9" wp14:editId="56CDA9E0">
          <wp:simplePos x="0" y="0"/>
          <wp:positionH relativeFrom="column">
            <wp:posOffset>-459105</wp:posOffset>
          </wp:positionH>
          <wp:positionV relativeFrom="paragraph">
            <wp:posOffset>-6985</wp:posOffset>
          </wp:positionV>
          <wp:extent cx="1043940" cy="673100"/>
          <wp:effectExtent l="0" t="0" r="3810" b="0"/>
          <wp:wrapThrough wrapText="bothSides">
            <wp:wrapPolygon edited="0">
              <wp:start x="0" y="0"/>
              <wp:lineTo x="0" y="20785"/>
              <wp:lineTo x="21285" y="20785"/>
              <wp:lineTo x="21285" y="0"/>
              <wp:lineTo x="0" y="0"/>
            </wp:wrapPolygon>
          </wp:wrapThrough>
          <wp:docPr id="1" name="Imagem 1" descr="Logomarca Unifor 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marca Unifor MG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5827">
      <w:rPr>
        <w:rFonts w:ascii="Arial" w:hAnsi="Arial"/>
        <w:b/>
        <w:sz w:val="28"/>
      </w:rPr>
      <w:t xml:space="preserve">        </w:t>
    </w:r>
    <w:r>
      <w:rPr>
        <w:rFonts w:ascii="Arial" w:hAnsi="Arial"/>
        <w:b/>
        <w:sz w:val="28"/>
      </w:rPr>
      <w:t xml:space="preserve">CENTRO UNIVERSITÁRIO DE </w:t>
    </w:r>
    <w:r w:rsidR="003C5827">
      <w:rPr>
        <w:rFonts w:ascii="Arial" w:hAnsi="Arial"/>
        <w:b/>
        <w:sz w:val="28"/>
      </w:rPr>
      <w:t xml:space="preserve">               </w:t>
    </w:r>
    <w:r>
      <w:rPr>
        <w:rFonts w:ascii="Arial" w:hAnsi="Arial"/>
        <w:b/>
        <w:sz w:val="28"/>
      </w:rPr>
      <w:t>FORMIGA</w:t>
    </w:r>
    <w:r w:rsidR="003C5827">
      <w:rPr>
        <w:rFonts w:ascii="Arial" w:hAnsi="Arial"/>
        <w:b/>
        <w:sz w:val="28"/>
      </w:rPr>
      <w:t xml:space="preserve">    </w:t>
    </w:r>
  </w:p>
  <w:p w:rsidR="00763DF5" w:rsidRDefault="00FA73A4" w:rsidP="003C5827">
    <w:pPr>
      <w:pStyle w:val="Cabealho"/>
      <w:tabs>
        <w:tab w:val="clear" w:pos="8504"/>
        <w:tab w:val="right" w:pos="5245"/>
      </w:tabs>
      <w:ind w:left="426" w:right="2551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CREDENCIAMENTO: Decreto Publicado em 05/08/2004</w:t>
    </w:r>
  </w:p>
  <w:p w:rsidR="00763DF5" w:rsidRDefault="00FA73A4" w:rsidP="003C5827">
    <w:pPr>
      <w:pStyle w:val="Cabealho"/>
      <w:tabs>
        <w:tab w:val="clear" w:pos="8504"/>
        <w:tab w:val="right" w:pos="5245"/>
      </w:tabs>
      <w:ind w:left="426" w:right="2551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RECREDENCIAMENTO: Portaria MEC nº 517, de 09/05/2012</w:t>
    </w:r>
  </w:p>
  <w:p w:rsidR="00763DF5" w:rsidRDefault="003C5827" w:rsidP="003C5827">
    <w:pPr>
      <w:pStyle w:val="Cabealho"/>
      <w:tabs>
        <w:tab w:val="clear" w:pos="8504"/>
        <w:tab w:val="right" w:pos="5245"/>
      </w:tabs>
      <w:ind w:left="426" w:right="2551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 xml:space="preserve">         </w:t>
    </w:r>
    <w:r w:rsidR="00FA73A4">
      <w:rPr>
        <w:rFonts w:ascii="Arial" w:hAnsi="Arial"/>
        <w:sz w:val="16"/>
      </w:rPr>
      <w:t>Mantenedora: FUNDAÇÃO EDUCACIONAL DE FORMIGA-FUOM-MG</w:t>
    </w:r>
  </w:p>
  <w:p w:rsidR="00763DF5" w:rsidRDefault="00B343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A4"/>
    <w:rsid w:val="003C5827"/>
    <w:rsid w:val="003F18B6"/>
    <w:rsid w:val="004E1969"/>
    <w:rsid w:val="004F59D0"/>
    <w:rsid w:val="00AD162A"/>
    <w:rsid w:val="00B3431C"/>
    <w:rsid w:val="00CD76CB"/>
    <w:rsid w:val="00CE27BB"/>
    <w:rsid w:val="00F33494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1B4D2-04C0-4E98-BE48-69ADC45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A73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A73A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A73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A73A4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F334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</dc:creator>
  <cp:keywords/>
  <dc:description/>
  <cp:lastModifiedBy>Lucas Mateus Fernandes</cp:lastModifiedBy>
  <cp:revision>6</cp:revision>
  <dcterms:created xsi:type="dcterms:W3CDTF">2016-09-20T20:50:00Z</dcterms:created>
  <dcterms:modified xsi:type="dcterms:W3CDTF">2016-10-01T19:48:00Z</dcterms:modified>
</cp:coreProperties>
</file>