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57548F" w14:textId="63530403" w:rsidR="00E95002" w:rsidRPr="00EF0D16" w:rsidRDefault="008F7756" w:rsidP="000129E0">
      <w:pPr>
        <w:pStyle w:val="Title"/>
        <w:spacing w:line="276" w:lineRule="auto"/>
        <w:rPr>
          <w:sz w:val="72"/>
          <w:szCs w:val="72"/>
        </w:rPr>
      </w:pPr>
      <w:r w:rsidRPr="00EF0D16">
        <w:rPr>
          <w:sz w:val="72"/>
          <w:szCs w:val="72"/>
        </w:rPr>
        <w:t>Mesh Shaders in DirectX 12</w:t>
      </w:r>
    </w:p>
    <w:p w14:paraId="15F42E55" w14:textId="53A231BE" w:rsidR="008F7756" w:rsidRPr="00EF0D16" w:rsidRDefault="008F7756" w:rsidP="000129E0">
      <w:pPr>
        <w:spacing w:line="276" w:lineRule="auto"/>
        <w:rPr>
          <w:sz w:val="24"/>
          <w:szCs w:val="24"/>
        </w:rPr>
      </w:pPr>
    </w:p>
    <w:sdt>
      <w:sdtPr>
        <w:rPr>
          <w:rFonts w:asciiTheme="minorHAnsi" w:eastAsiaTheme="minorHAnsi" w:hAnsiTheme="minorHAnsi" w:cstheme="minorBidi"/>
          <w:color w:val="auto"/>
          <w:sz w:val="36"/>
          <w:szCs w:val="36"/>
          <w:lang w:val="en-GB"/>
        </w:rPr>
        <w:id w:val="-284588327"/>
        <w:docPartObj>
          <w:docPartGallery w:val="Table of Contents"/>
          <w:docPartUnique/>
        </w:docPartObj>
      </w:sdtPr>
      <w:sdtEndPr>
        <w:rPr>
          <w:b/>
          <w:bCs/>
          <w:noProof/>
          <w:sz w:val="24"/>
          <w:szCs w:val="24"/>
        </w:rPr>
      </w:sdtEndPr>
      <w:sdtContent>
        <w:p w14:paraId="43ED3B87" w14:textId="783D7B1B" w:rsidR="008F7756" w:rsidRPr="00EF0D16" w:rsidRDefault="008F7756" w:rsidP="000129E0">
          <w:pPr>
            <w:pStyle w:val="TOCHeading"/>
            <w:spacing w:line="276" w:lineRule="auto"/>
            <w:rPr>
              <w:sz w:val="36"/>
              <w:szCs w:val="36"/>
            </w:rPr>
          </w:pPr>
          <w:r w:rsidRPr="00EF0D16">
            <w:rPr>
              <w:sz w:val="36"/>
              <w:szCs w:val="36"/>
            </w:rPr>
            <w:t>Contents</w:t>
          </w:r>
        </w:p>
        <w:p w14:paraId="6A3A5AB1" w14:textId="5A04D819" w:rsidR="009E28EB" w:rsidRDefault="008F7756">
          <w:pPr>
            <w:pStyle w:val="TOC1"/>
            <w:tabs>
              <w:tab w:val="right" w:leader="dot" w:pos="9016"/>
            </w:tabs>
            <w:rPr>
              <w:rFonts w:eastAsiaTheme="minorEastAsia"/>
              <w:noProof/>
              <w:kern w:val="2"/>
              <w:lang w:eastAsia="en-GB"/>
              <w14:ligatures w14:val="standardContextual"/>
            </w:rPr>
          </w:pPr>
          <w:r w:rsidRPr="00EF0D16">
            <w:rPr>
              <w:sz w:val="24"/>
              <w:szCs w:val="24"/>
            </w:rPr>
            <w:fldChar w:fldCharType="begin"/>
          </w:r>
          <w:r w:rsidRPr="00EF0D16">
            <w:rPr>
              <w:sz w:val="24"/>
              <w:szCs w:val="24"/>
            </w:rPr>
            <w:instrText xml:space="preserve"> TOC \o "1-3" \h \z \u </w:instrText>
          </w:r>
          <w:r w:rsidRPr="00EF0D16">
            <w:rPr>
              <w:sz w:val="24"/>
              <w:szCs w:val="24"/>
            </w:rPr>
            <w:fldChar w:fldCharType="separate"/>
          </w:r>
          <w:hyperlink w:anchor="_Toc146794296" w:history="1">
            <w:r w:rsidR="009E28EB" w:rsidRPr="00AD1918">
              <w:rPr>
                <w:rStyle w:val="Hyperlink"/>
                <w:noProof/>
              </w:rPr>
              <w:t>Overview</w:t>
            </w:r>
            <w:r w:rsidR="009E28EB">
              <w:rPr>
                <w:noProof/>
                <w:webHidden/>
              </w:rPr>
              <w:tab/>
            </w:r>
            <w:r w:rsidR="009E28EB">
              <w:rPr>
                <w:noProof/>
                <w:webHidden/>
              </w:rPr>
              <w:fldChar w:fldCharType="begin"/>
            </w:r>
            <w:r w:rsidR="009E28EB">
              <w:rPr>
                <w:noProof/>
                <w:webHidden/>
              </w:rPr>
              <w:instrText xml:space="preserve"> PAGEREF _Toc146794296 \h </w:instrText>
            </w:r>
            <w:r w:rsidR="009E28EB">
              <w:rPr>
                <w:noProof/>
                <w:webHidden/>
              </w:rPr>
            </w:r>
            <w:r w:rsidR="009E28EB">
              <w:rPr>
                <w:noProof/>
                <w:webHidden/>
              </w:rPr>
              <w:fldChar w:fldCharType="separate"/>
            </w:r>
            <w:r w:rsidR="009E28EB">
              <w:rPr>
                <w:noProof/>
                <w:webHidden/>
              </w:rPr>
              <w:t>2</w:t>
            </w:r>
            <w:r w:rsidR="009E28EB">
              <w:rPr>
                <w:noProof/>
                <w:webHidden/>
              </w:rPr>
              <w:fldChar w:fldCharType="end"/>
            </w:r>
          </w:hyperlink>
        </w:p>
        <w:p w14:paraId="5BB62878" w14:textId="0D9E25EA" w:rsidR="009E28EB" w:rsidRDefault="009E28EB">
          <w:pPr>
            <w:pStyle w:val="TOC1"/>
            <w:tabs>
              <w:tab w:val="right" w:leader="dot" w:pos="9016"/>
            </w:tabs>
            <w:rPr>
              <w:rFonts w:eastAsiaTheme="minorEastAsia"/>
              <w:noProof/>
              <w:kern w:val="2"/>
              <w:lang w:eastAsia="en-GB"/>
              <w14:ligatures w14:val="standardContextual"/>
            </w:rPr>
          </w:pPr>
          <w:hyperlink w:anchor="_Toc146794297" w:history="1">
            <w:r w:rsidRPr="00AD1918">
              <w:rPr>
                <w:rStyle w:val="Hyperlink"/>
                <w:noProof/>
              </w:rPr>
              <w:t>Rasterization</w:t>
            </w:r>
            <w:r>
              <w:rPr>
                <w:noProof/>
                <w:webHidden/>
              </w:rPr>
              <w:tab/>
            </w:r>
            <w:r>
              <w:rPr>
                <w:noProof/>
                <w:webHidden/>
              </w:rPr>
              <w:fldChar w:fldCharType="begin"/>
            </w:r>
            <w:r>
              <w:rPr>
                <w:noProof/>
                <w:webHidden/>
              </w:rPr>
              <w:instrText xml:space="preserve"> PAGEREF _Toc146794297 \h </w:instrText>
            </w:r>
            <w:r>
              <w:rPr>
                <w:noProof/>
                <w:webHidden/>
              </w:rPr>
            </w:r>
            <w:r>
              <w:rPr>
                <w:noProof/>
                <w:webHidden/>
              </w:rPr>
              <w:fldChar w:fldCharType="separate"/>
            </w:r>
            <w:r>
              <w:rPr>
                <w:noProof/>
                <w:webHidden/>
              </w:rPr>
              <w:t>2</w:t>
            </w:r>
            <w:r>
              <w:rPr>
                <w:noProof/>
                <w:webHidden/>
              </w:rPr>
              <w:fldChar w:fldCharType="end"/>
            </w:r>
          </w:hyperlink>
        </w:p>
        <w:p w14:paraId="763B5A35" w14:textId="251D94DE" w:rsidR="009E28EB" w:rsidRDefault="009E28EB">
          <w:pPr>
            <w:pStyle w:val="TOC2"/>
            <w:tabs>
              <w:tab w:val="right" w:leader="dot" w:pos="9016"/>
            </w:tabs>
            <w:rPr>
              <w:rFonts w:eastAsiaTheme="minorEastAsia"/>
              <w:noProof/>
              <w:kern w:val="2"/>
              <w:lang w:eastAsia="en-GB"/>
              <w14:ligatures w14:val="standardContextual"/>
            </w:rPr>
          </w:pPr>
          <w:hyperlink w:anchor="_Toc146794298" w:history="1">
            <w:r w:rsidRPr="00AD1918">
              <w:rPr>
                <w:rStyle w:val="Hyperlink"/>
                <w:noProof/>
              </w:rPr>
              <w:t>A brief look at the traditional rendering pipeline</w:t>
            </w:r>
            <w:r>
              <w:rPr>
                <w:noProof/>
                <w:webHidden/>
              </w:rPr>
              <w:tab/>
            </w:r>
            <w:r>
              <w:rPr>
                <w:noProof/>
                <w:webHidden/>
              </w:rPr>
              <w:fldChar w:fldCharType="begin"/>
            </w:r>
            <w:r>
              <w:rPr>
                <w:noProof/>
                <w:webHidden/>
              </w:rPr>
              <w:instrText xml:space="preserve"> PAGEREF _Toc146794298 \h </w:instrText>
            </w:r>
            <w:r>
              <w:rPr>
                <w:noProof/>
                <w:webHidden/>
              </w:rPr>
            </w:r>
            <w:r>
              <w:rPr>
                <w:noProof/>
                <w:webHidden/>
              </w:rPr>
              <w:fldChar w:fldCharType="separate"/>
            </w:r>
            <w:r>
              <w:rPr>
                <w:noProof/>
                <w:webHidden/>
              </w:rPr>
              <w:t>2</w:t>
            </w:r>
            <w:r>
              <w:rPr>
                <w:noProof/>
                <w:webHidden/>
              </w:rPr>
              <w:fldChar w:fldCharType="end"/>
            </w:r>
          </w:hyperlink>
        </w:p>
        <w:p w14:paraId="5E00A28E" w14:textId="33C57129" w:rsidR="009E28EB" w:rsidRDefault="009E28EB">
          <w:pPr>
            <w:pStyle w:val="TOC1"/>
            <w:tabs>
              <w:tab w:val="right" w:leader="dot" w:pos="9016"/>
            </w:tabs>
            <w:rPr>
              <w:rFonts w:eastAsiaTheme="minorEastAsia"/>
              <w:noProof/>
              <w:kern w:val="2"/>
              <w:lang w:eastAsia="en-GB"/>
              <w14:ligatures w14:val="standardContextual"/>
            </w:rPr>
          </w:pPr>
          <w:hyperlink w:anchor="_Toc146794299" w:history="1">
            <w:r w:rsidRPr="00AD1918">
              <w:rPr>
                <w:rStyle w:val="Hyperlink"/>
                <w:noProof/>
              </w:rPr>
              <w:t>Meshlets</w:t>
            </w:r>
            <w:r>
              <w:rPr>
                <w:noProof/>
                <w:webHidden/>
              </w:rPr>
              <w:tab/>
            </w:r>
            <w:r>
              <w:rPr>
                <w:noProof/>
                <w:webHidden/>
              </w:rPr>
              <w:fldChar w:fldCharType="begin"/>
            </w:r>
            <w:r>
              <w:rPr>
                <w:noProof/>
                <w:webHidden/>
              </w:rPr>
              <w:instrText xml:space="preserve"> PAGEREF _Toc146794299 \h </w:instrText>
            </w:r>
            <w:r>
              <w:rPr>
                <w:noProof/>
                <w:webHidden/>
              </w:rPr>
            </w:r>
            <w:r>
              <w:rPr>
                <w:noProof/>
                <w:webHidden/>
              </w:rPr>
              <w:fldChar w:fldCharType="separate"/>
            </w:r>
            <w:r>
              <w:rPr>
                <w:noProof/>
                <w:webHidden/>
              </w:rPr>
              <w:t>3</w:t>
            </w:r>
            <w:r>
              <w:rPr>
                <w:noProof/>
                <w:webHidden/>
              </w:rPr>
              <w:fldChar w:fldCharType="end"/>
            </w:r>
          </w:hyperlink>
        </w:p>
        <w:p w14:paraId="596912CD" w14:textId="0B6D25A6" w:rsidR="009E28EB" w:rsidRDefault="009E28EB">
          <w:pPr>
            <w:pStyle w:val="TOC1"/>
            <w:tabs>
              <w:tab w:val="right" w:leader="dot" w:pos="9016"/>
            </w:tabs>
            <w:rPr>
              <w:rFonts w:eastAsiaTheme="minorEastAsia"/>
              <w:noProof/>
              <w:kern w:val="2"/>
              <w:lang w:eastAsia="en-GB"/>
              <w14:ligatures w14:val="standardContextual"/>
            </w:rPr>
          </w:pPr>
          <w:hyperlink w:anchor="_Toc146794300" w:history="1">
            <w:r w:rsidRPr="00AD1918">
              <w:rPr>
                <w:rStyle w:val="Hyperlink"/>
                <w:noProof/>
              </w:rPr>
              <w:t>Generating Meshlets</w:t>
            </w:r>
            <w:r>
              <w:rPr>
                <w:noProof/>
                <w:webHidden/>
              </w:rPr>
              <w:tab/>
            </w:r>
            <w:r>
              <w:rPr>
                <w:noProof/>
                <w:webHidden/>
              </w:rPr>
              <w:fldChar w:fldCharType="begin"/>
            </w:r>
            <w:r>
              <w:rPr>
                <w:noProof/>
                <w:webHidden/>
              </w:rPr>
              <w:instrText xml:space="preserve"> PAGEREF _Toc146794300 \h </w:instrText>
            </w:r>
            <w:r>
              <w:rPr>
                <w:noProof/>
                <w:webHidden/>
              </w:rPr>
            </w:r>
            <w:r>
              <w:rPr>
                <w:noProof/>
                <w:webHidden/>
              </w:rPr>
              <w:fldChar w:fldCharType="separate"/>
            </w:r>
            <w:r>
              <w:rPr>
                <w:noProof/>
                <w:webHidden/>
              </w:rPr>
              <w:t>3</w:t>
            </w:r>
            <w:r>
              <w:rPr>
                <w:noProof/>
                <w:webHidden/>
              </w:rPr>
              <w:fldChar w:fldCharType="end"/>
            </w:r>
          </w:hyperlink>
        </w:p>
        <w:p w14:paraId="2F032DEC" w14:textId="6F9C1FE0" w:rsidR="009E28EB" w:rsidRDefault="009E28EB">
          <w:pPr>
            <w:pStyle w:val="TOC2"/>
            <w:tabs>
              <w:tab w:val="right" w:leader="dot" w:pos="9016"/>
            </w:tabs>
            <w:rPr>
              <w:rFonts w:eastAsiaTheme="minorEastAsia"/>
              <w:noProof/>
              <w:kern w:val="2"/>
              <w:lang w:eastAsia="en-GB"/>
              <w14:ligatures w14:val="standardContextual"/>
            </w:rPr>
          </w:pPr>
          <w:hyperlink w:anchor="_Toc146794301" w:history="1">
            <w:r w:rsidRPr="00AD1918">
              <w:rPr>
                <w:rStyle w:val="Hyperlink"/>
                <w:noProof/>
              </w:rPr>
              <w:t>D3D12 API</w:t>
            </w:r>
            <w:r>
              <w:rPr>
                <w:noProof/>
                <w:webHidden/>
              </w:rPr>
              <w:tab/>
            </w:r>
            <w:r>
              <w:rPr>
                <w:noProof/>
                <w:webHidden/>
              </w:rPr>
              <w:fldChar w:fldCharType="begin"/>
            </w:r>
            <w:r>
              <w:rPr>
                <w:noProof/>
                <w:webHidden/>
              </w:rPr>
              <w:instrText xml:space="preserve"> PAGEREF _Toc146794301 \h </w:instrText>
            </w:r>
            <w:r>
              <w:rPr>
                <w:noProof/>
                <w:webHidden/>
              </w:rPr>
            </w:r>
            <w:r>
              <w:rPr>
                <w:noProof/>
                <w:webHidden/>
              </w:rPr>
              <w:fldChar w:fldCharType="separate"/>
            </w:r>
            <w:r>
              <w:rPr>
                <w:noProof/>
                <w:webHidden/>
              </w:rPr>
              <w:t>3</w:t>
            </w:r>
            <w:r>
              <w:rPr>
                <w:noProof/>
                <w:webHidden/>
              </w:rPr>
              <w:fldChar w:fldCharType="end"/>
            </w:r>
          </w:hyperlink>
        </w:p>
        <w:p w14:paraId="28057C58" w14:textId="6B33C47C" w:rsidR="009E28EB" w:rsidRDefault="009E28EB">
          <w:pPr>
            <w:pStyle w:val="TOC1"/>
            <w:tabs>
              <w:tab w:val="right" w:leader="dot" w:pos="9016"/>
            </w:tabs>
            <w:rPr>
              <w:rFonts w:eastAsiaTheme="minorEastAsia"/>
              <w:noProof/>
              <w:kern w:val="2"/>
              <w:lang w:eastAsia="en-GB"/>
              <w14:ligatures w14:val="standardContextual"/>
            </w:rPr>
          </w:pPr>
          <w:hyperlink w:anchor="_Toc146794302" w:history="1">
            <w:r w:rsidRPr="00AD1918">
              <w:rPr>
                <w:rStyle w:val="Hyperlink"/>
                <w:noProof/>
              </w:rPr>
              <w:t>Mesh Shaders D3D12 API</w:t>
            </w:r>
            <w:r>
              <w:rPr>
                <w:noProof/>
                <w:webHidden/>
              </w:rPr>
              <w:tab/>
            </w:r>
            <w:r>
              <w:rPr>
                <w:noProof/>
                <w:webHidden/>
              </w:rPr>
              <w:fldChar w:fldCharType="begin"/>
            </w:r>
            <w:r>
              <w:rPr>
                <w:noProof/>
                <w:webHidden/>
              </w:rPr>
              <w:instrText xml:space="preserve"> PAGEREF _Toc146794302 \h </w:instrText>
            </w:r>
            <w:r>
              <w:rPr>
                <w:noProof/>
                <w:webHidden/>
              </w:rPr>
            </w:r>
            <w:r>
              <w:rPr>
                <w:noProof/>
                <w:webHidden/>
              </w:rPr>
              <w:fldChar w:fldCharType="separate"/>
            </w:r>
            <w:r>
              <w:rPr>
                <w:noProof/>
                <w:webHidden/>
              </w:rPr>
              <w:t>4</w:t>
            </w:r>
            <w:r>
              <w:rPr>
                <w:noProof/>
                <w:webHidden/>
              </w:rPr>
              <w:fldChar w:fldCharType="end"/>
            </w:r>
          </w:hyperlink>
        </w:p>
        <w:p w14:paraId="75800BFD" w14:textId="4EBE5553" w:rsidR="009E28EB" w:rsidRDefault="009E28EB">
          <w:pPr>
            <w:pStyle w:val="TOC2"/>
            <w:tabs>
              <w:tab w:val="right" w:leader="dot" w:pos="9016"/>
            </w:tabs>
            <w:rPr>
              <w:rFonts w:eastAsiaTheme="minorEastAsia"/>
              <w:noProof/>
              <w:kern w:val="2"/>
              <w:lang w:eastAsia="en-GB"/>
              <w14:ligatures w14:val="standardContextual"/>
            </w:rPr>
          </w:pPr>
          <w:hyperlink w:anchor="_Toc146794303" w:history="1">
            <w:r w:rsidRPr="00AD1918">
              <w:rPr>
                <w:rStyle w:val="Hyperlink"/>
                <w:noProof/>
              </w:rPr>
              <w:t>Building the root signature</w:t>
            </w:r>
            <w:r>
              <w:rPr>
                <w:noProof/>
                <w:webHidden/>
              </w:rPr>
              <w:tab/>
            </w:r>
            <w:r>
              <w:rPr>
                <w:noProof/>
                <w:webHidden/>
              </w:rPr>
              <w:fldChar w:fldCharType="begin"/>
            </w:r>
            <w:r>
              <w:rPr>
                <w:noProof/>
                <w:webHidden/>
              </w:rPr>
              <w:instrText xml:space="preserve"> PAGEREF _Toc146794303 \h </w:instrText>
            </w:r>
            <w:r>
              <w:rPr>
                <w:noProof/>
                <w:webHidden/>
              </w:rPr>
            </w:r>
            <w:r>
              <w:rPr>
                <w:noProof/>
                <w:webHidden/>
              </w:rPr>
              <w:fldChar w:fldCharType="separate"/>
            </w:r>
            <w:r>
              <w:rPr>
                <w:noProof/>
                <w:webHidden/>
              </w:rPr>
              <w:t>4</w:t>
            </w:r>
            <w:r>
              <w:rPr>
                <w:noProof/>
                <w:webHidden/>
              </w:rPr>
              <w:fldChar w:fldCharType="end"/>
            </w:r>
          </w:hyperlink>
        </w:p>
        <w:p w14:paraId="4C58E8D0" w14:textId="57A45223" w:rsidR="009E28EB" w:rsidRDefault="009E28EB">
          <w:pPr>
            <w:pStyle w:val="TOC2"/>
            <w:tabs>
              <w:tab w:val="right" w:leader="dot" w:pos="9016"/>
            </w:tabs>
            <w:rPr>
              <w:rFonts w:eastAsiaTheme="minorEastAsia"/>
              <w:noProof/>
              <w:kern w:val="2"/>
              <w:lang w:eastAsia="en-GB"/>
              <w14:ligatures w14:val="standardContextual"/>
            </w:rPr>
          </w:pPr>
          <w:hyperlink w:anchor="_Toc146794304" w:history="1">
            <w:r w:rsidRPr="00AD1918">
              <w:rPr>
                <w:rStyle w:val="Hyperlink"/>
                <w:noProof/>
              </w:rPr>
              <w:t>Building the pipeline</w:t>
            </w:r>
            <w:r>
              <w:rPr>
                <w:noProof/>
                <w:webHidden/>
              </w:rPr>
              <w:tab/>
            </w:r>
            <w:r>
              <w:rPr>
                <w:noProof/>
                <w:webHidden/>
              </w:rPr>
              <w:fldChar w:fldCharType="begin"/>
            </w:r>
            <w:r>
              <w:rPr>
                <w:noProof/>
                <w:webHidden/>
              </w:rPr>
              <w:instrText xml:space="preserve"> PAGEREF _Toc146794304 \h </w:instrText>
            </w:r>
            <w:r>
              <w:rPr>
                <w:noProof/>
                <w:webHidden/>
              </w:rPr>
            </w:r>
            <w:r>
              <w:rPr>
                <w:noProof/>
                <w:webHidden/>
              </w:rPr>
              <w:fldChar w:fldCharType="separate"/>
            </w:r>
            <w:r>
              <w:rPr>
                <w:noProof/>
                <w:webHidden/>
              </w:rPr>
              <w:t>5</w:t>
            </w:r>
            <w:r>
              <w:rPr>
                <w:noProof/>
                <w:webHidden/>
              </w:rPr>
              <w:fldChar w:fldCharType="end"/>
            </w:r>
          </w:hyperlink>
        </w:p>
        <w:p w14:paraId="09E84FCE" w14:textId="0D7FBD51" w:rsidR="009E28EB" w:rsidRDefault="009E28EB">
          <w:pPr>
            <w:pStyle w:val="TOC2"/>
            <w:tabs>
              <w:tab w:val="right" w:leader="dot" w:pos="9016"/>
            </w:tabs>
            <w:rPr>
              <w:rFonts w:eastAsiaTheme="minorEastAsia"/>
              <w:noProof/>
              <w:kern w:val="2"/>
              <w:lang w:eastAsia="en-GB"/>
              <w14:ligatures w14:val="standardContextual"/>
            </w:rPr>
          </w:pPr>
          <w:hyperlink w:anchor="_Toc146794305" w:history="1">
            <w:r w:rsidRPr="00AD1918">
              <w:rPr>
                <w:rStyle w:val="Hyperlink"/>
                <w:noProof/>
              </w:rPr>
              <w:t>Dispatch Mesh</w:t>
            </w:r>
            <w:r>
              <w:rPr>
                <w:noProof/>
                <w:webHidden/>
              </w:rPr>
              <w:tab/>
            </w:r>
            <w:r>
              <w:rPr>
                <w:noProof/>
                <w:webHidden/>
              </w:rPr>
              <w:fldChar w:fldCharType="begin"/>
            </w:r>
            <w:r>
              <w:rPr>
                <w:noProof/>
                <w:webHidden/>
              </w:rPr>
              <w:instrText xml:space="preserve"> PAGEREF _Toc146794305 \h </w:instrText>
            </w:r>
            <w:r>
              <w:rPr>
                <w:noProof/>
                <w:webHidden/>
              </w:rPr>
            </w:r>
            <w:r>
              <w:rPr>
                <w:noProof/>
                <w:webHidden/>
              </w:rPr>
              <w:fldChar w:fldCharType="separate"/>
            </w:r>
            <w:r>
              <w:rPr>
                <w:noProof/>
                <w:webHidden/>
              </w:rPr>
              <w:t>6</w:t>
            </w:r>
            <w:r>
              <w:rPr>
                <w:noProof/>
                <w:webHidden/>
              </w:rPr>
              <w:fldChar w:fldCharType="end"/>
            </w:r>
          </w:hyperlink>
        </w:p>
        <w:p w14:paraId="304A35F4" w14:textId="610D9DC9" w:rsidR="009E28EB" w:rsidRDefault="009E28EB">
          <w:pPr>
            <w:pStyle w:val="TOC1"/>
            <w:tabs>
              <w:tab w:val="right" w:leader="dot" w:pos="9016"/>
            </w:tabs>
            <w:rPr>
              <w:rFonts w:eastAsiaTheme="minorEastAsia"/>
              <w:noProof/>
              <w:kern w:val="2"/>
              <w:lang w:eastAsia="en-GB"/>
              <w14:ligatures w14:val="standardContextual"/>
            </w:rPr>
          </w:pPr>
          <w:hyperlink w:anchor="_Toc146794306" w:history="1">
            <w:r w:rsidRPr="00AD1918">
              <w:rPr>
                <w:rStyle w:val="Hyperlink"/>
                <w:noProof/>
              </w:rPr>
              <w:t>Mesh Shaders HLSL</w:t>
            </w:r>
            <w:r>
              <w:rPr>
                <w:noProof/>
                <w:webHidden/>
              </w:rPr>
              <w:tab/>
            </w:r>
            <w:r>
              <w:rPr>
                <w:noProof/>
                <w:webHidden/>
              </w:rPr>
              <w:fldChar w:fldCharType="begin"/>
            </w:r>
            <w:r>
              <w:rPr>
                <w:noProof/>
                <w:webHidden/>
              </w:rPr>
              <w:instrText xml:space="preserve"> PAGEREF _Toc146794306 \h </w:instrText>
            </w:r>
            <w:r>
              <w:rPr>
                <w:noProof/>
                <w:webHidden/>
              </w:rPr>
            </w:r>
            <w:r>
              <w:rPr>
                <w:noProof/>
                <w:webHidden/>
              </w:rPr>
              <w:fldChar w:fldCharType="separate"/>
            </w:r>
            <w:r>
              <w:rPr>
                <w:noProof/>
                <w:webHidden/>
              </w:rPr>
              <w:t>6</w:t>
            </w:r>
            <w:r>
              <w:rPr>
                <w:noProof/>
                <w:webHidden/>
              </w:rPr>
              <w:fldChar w:fldCharType="end"/>
            </w:r>
          </w:hyperlink>
        </w:p>
        <w:p w14:paraId="2A049A3F" w14:textId="25E34138" w:rsidR="009E28EB" w:rsidRDefault="009E28EB">
          <w:pPr>
            <w:pStyle w:val="TOC2"/>
            <w:tabs>
              <w:tab w:val="right" w:leader="dot" w:pos="9016"/>
            </w:tabs>
            <w:rPr>
              <w:rFonts w:eastAsiaTheme="minorEastAsia"/>
              <w:noProof/>
              <w:kern w:val="2"/>
              <w:lang w:eastAsia="en-GB"/>
              <w14:ligatures w14:val="standardContextual"/>
            </w:rPr>
          </w:pPr>
          <w:hyperlink w:anchor="_Toc146794307" w:history="1">
            <w:r w:rsidRPr="00AD1918">
              <w:rPr>
                <w:rStyle w:val="Hyperlink"/>
                <w:noProof/>
              </w:rPr>
              <w:t>Input and Output Arguments</w:t>
            </w:r>
            <w:r>
              <w:rPr>
                <w:noProof/>
                <w:webHidden/>
              </w:rPr>
              <w:tab/>
            </w:r>
            <w:r>
              <w:rPr>
                <w:noProof/>
                <w:webHidden/>
              </w:rPr>
              <w:fldChar w:fldCharType="begin"/>
            </w:r>
            <w:r>
              <w:rPr>
                <w:noProof/>
                <w:webHidden/>
              </w:rPr>
              <w:instrText xml:space="preserve"> PAGEREF _Toc146794307 \h </w:instrText>
            </w:r>
            <w:r>
              <w:rPr>
                <w:noProof/>
                <w:webHidden/>
              </w:rPr>
            </w:r>
            <w:r>
              <w:rPr>
                <w:noProof/>
                <w:webHidden/>
              </w:rPr>
              <w:fldChar w:fldCharType="separate"/>
            </w:r>
            <w:r>
              <w:rPr>
                <w:noProof/>
                <w:webHidden/>
              </w:rPr>
              <w:t>6</w:t>
            </w:r>
            <w:r>
              <w:rPr>
                <w:noProof/>
                <w:webHidden/>
              </w:rPr>
              <w:fldChar w:fldCharType="end"/>
            </w:r>
          </w:hyperlink>
        </w:p>
        <w:p w14:paraId="0D9E3D1B" w14:textId="73B457C6" w:rsidR="009E28EB" w:rsidRDefault="009E28EB">
          <w:pPr>
            <w:pStyle w:val="TOC2"/>
            <w:tabs>
              <w:tab w:val="right" w:leader="dot" w:pos="9016"/>
            </w:tabs>
            <w:rPr>
              <w:rFonts w:eastAsiaTheme="minorEastAsia"/>
              <w:noProof/>
              <w:kern w:val="2"/>
              <w:lang w:eastAsia="en-GB"/>
              <w14:ligatures w14:val="standardContextual"/>
            </w:rPr>
          </w:pPr>
          <w:hyperlink w:anchor="_Toc146794308" w:history="1">
            <w:r w:rsidRPr="00AD1918">
              <w:rPr>
                <w:rStyle w:val="Hyperlink"/>
                <w:noProof/>
              </w:rPr>
              <w:t>Custom Rendering Data Structures</w:t>
            </w:r>
            <w:r>
              <w:rPr>
                <w:noProof/>
                <w:webHidden/>
              </w:rPr>
              <w:tab/>
            </w:r>
            <w:r>
              <w:rPr>
                <w:noProof/>
                <w:webHidden/>
              </w:rPr>
              <w:fldChar w:fldCharType="begin"/>
            </w:r>
            <w:r>
              <w:rPr>
                <w:noProof/>
                <w:webHidden/>
              </w:rPr>
              <w:instrText xml:space="preserve"> PAGEREF _Toc146794308 \h </w:instrText>
            </w:r>
            <w:r>
              <w:rPr>
                <w:noProof/>
                <w:webHidden/>
              </w:rPr>
            </w:r>
            <w:r>
              <w:rPr>
                <w:noProof/>
                <w:webHidden/>
              </w:rPr>
              <w:fldChar w:fldCharType="separate"/>
            </w:r>
            <w:r>
              <w:rPr>
                <w:noProof/>
                <w:webHidden/>
              </w:rPr>
              <w:t>7</w:t>
            </w:r>
            <w:r>
              <w:rPr>
                <w:noProof/>
                <w:webHidden/>
              </w:rPr>
              <w:fldChar w:fldCharType="end"/>
            </w:r>
          </w:hyperlink>
        </w:p>
        <w:p w14:paraId="0A9ADC99" w14:textId="59A46384" w:rsidR="009E28EB" w:rsidRDefault="009E28EB">
          <w:pPr>
            <w:pStyle w:val="TOC1"/>
            <w:tabs>
              <w:tab w:val="right" w:leader="dot" w:pos="9016"/>
            </w:tabs>
            <w:rPr>
              <w:rFonts w:eastAsiaTheme="minorEastAsia"/>
              <w:noProof/>
              <w:kern w:val="2"/>
              <w:lang w:eastAsia="en-GB"/>
              <w14:ligatures w14:val="standardContextual"/>
            </w:rPr>
          </w:pPr>
          <w:hyperlink w:anchor="_Toc146794309" w:history="1">
            <w:r w:rsidRPr="00AD1918">
              <w:rPr>
                <w:rStyle w:val="Hyperlink"/>
                <w:noProof/>
              </w:rPr>
              <w:t>Amplification Shaders</w:t>
            </w:r>
            <w:r>
              <w:rPr>
                <w:noProof/>
                <w:webHidden/>
              </w:rPr>
              <w:tab/>
            </w:r>
            <w:r>
              <w:rPr>
                <w:noProof/>
                <w:webHidden/>
              </w:rPr>
              <w:fldChar w:fldCharType="begin"/>
            </w:r>
            <w:r>
              <w:rPr>
                <w:noProof/>
                <w:webHidden/>
              </w:rPr>
              <w:instrText xml:space="preserve"> PAGEREF _Toc146794309 \h </w:instrText>
            </w:r>
            <w:r>
              <w:rPr>
                <w:noProof/>
                <w:webHidden/>
              </w:rPr>
            </w:r>
            <w:r>
              <w:rPr>
                <w:noProof/>
                <w:webHidden/>
              </w:rPr>
              <w:fldChar w:fldCharType="separate"/>
            </w:r>
            <w:r>
              <w:rPr>
                <w:noProof/>
                <w:webHidden/>
              </w:rPr>
              <w:t>8</w:t>
            </w:r>
            <w:r>
              <w:rPr>
                <w:noProof/>
                <w:webHidden/>
              </w:rPr>
              <w:fldChar w:fldCharType="end"/>
            </w:r>
          </w:hyperlink>
        </w:p>
        <w:p w14:paraId="720D9E5D" w14:textId="2BC444FC" w:rsidR="009E28EB" w:rsidRDefault="009E28EB">
          <w:pPr>
            <w:pStyle w:val="TOC2"/>
            <w:tabs>
              <w:tab w:val="right" w:leader="dot" w:pos="9016"/>
            </w:tabs>
            <w:rPr>
              <w:rFonts w:eastAsiaTheme="minorEastAsia"/>
              <w:noProof/>
              <w:kern w:val="2"/>
              <w:lang w:eastAsia="en-GB"/>
              <w14:ligatures w14:val="standardContextual"/>
            </w:rPr>
          </w:pPr>
          <w:hyperlink w:anchor="_Toc146794310" w:history="1">
            <w:r w:rsidRPr="00AD1918">
              <w:rPr>
                <w:rStyle w:val="Hyperlink"/>
                <w:noProof/>
              </w:rPr>
              <w:t>Overview</w:t>
            </w:r>
            <w:r>
              <w:rPr>
                <w:noProof/>
                <w:webHidden/>
              </w:rPr>
              <w:tab/>
            </w:r>
            <w:r>
              <w:rPr>
                <w:noProof/>
                <w:webHidden/>
              </w:rPr>
              <w:fldChar w:fldCharType="begin"/>
            </w:r>
            <w:r>
              <w:rPr>
                <w:noProof/>
                <w:webHidden/>
              </w:rPr>
              <w:instrText xml:space="preserve"> PAGEREF _Toc146794310 \h </w:instrText>
            </w:r>
            <w:r>
              <w:rPr>
                <w:noProof/>
                <w:webHidden/>
              </w:rPr>
            </w:r>
            <w:r>
              <w:rPr>
                <w:noProof/>
                <w:webHidden/>
              </w:rPr>
              <w:fldChar w:fldCharType="separate"/>
            </w:r>
            <w:r>
              <w:rPr>
                <w:noProof/>
                <w:webHidden/>
              </w:rPr>
              <w:t>8</w:t>
            </w:r>
            <w:r>
              <w:rPr>
                <w:noProof/>
                <w:webHidden/>
              </w:rPr>
              <w:fldChar w:fldCharType="end"/>
            </w:r>
          </w:hyperlink>
        </w:p>
        <w:p w14:paraId="0F814C40" w14:textId="38AD7809" w:rsidR="009E28EB" w:rsidRDefault="009E28EB">
          <w:pPr>
            <w:pStyle w:val="TOC2"/>
            <w:tabs>
              <w:tab w:val="right" w:leader="dot" w:pos="9016"/>
            </w:tabs>
            <w:rPr>
              <w:rFonts w:eastAsiaTheme="minorEastAsia"/>
              <w:noProof/>
              <w:kern w:val="2"/>
              <w:lang w:eastAsia="en-GB"/>
              <w14:ligatures w14:val="standardContextual"/>
            </w:rPr>
          </w:pPr>
          <w:hyperlink w:anchor="_Toc146794311" w:history="1">
            <w:r w:rsidRPr="00AD1918">
              <w:rPr>
                <w:rStyle w:val="Hyperlink"/>
                <w:noProof/>
              </w:rPr>
              <w:t>Examples</w:t>
            </w:r>
            <w:r>
              <w:rPr>
                <w:noProof/>
                <w:webHidden/>
              </w:rPr>
              <w:tab/>
            </w:r>
            <w:r>
              <w:rPr>
                <w:noProof/>
                <w:webHidden/>
              </w:rPr>
              <w:fldChar w:fldCharType="begin"/>
            </w:r>
            <w:r>
              <w:rPr>
                <w:noProof/>
                <w:webHidden/>
              </w:rPr>
              <w:instrText xml:space="preserve"> PAGEREF _Toc146794311 \h </w:instrText>
            </w:r>
            <w:r>
              <w:rPr>
                <w:noProof/>
                <w:webHidden/>
              </w:rPr>
            </w:r>
            <w:r>
              <w:rPr>
                <w:noProof/>
                <w:webHidden/>
              </w:rPr>
              <w:fldChar w:fldCharType="separate"/>
            </w:r>
            <w:r>
              <w:rPr>
                <w:noProof/>
                <w:webHidden/>
              </w:rPr>
              <w:t>8</w:t>
            </w:r>
            <w:r>
              <w:rPr>
                <w:noProof/>
                <w:webHidden/>
              </w:rPr>
              <w:fldChar w:fldCharType="end"/>
            </w:r>
          </w:hyperlink>
        </w:p>
        <w:p w14:paraId="6E56ED77" w14:textId="647C31E2" w:rsidR="009E28EB" w:rsidRDefault="009E28EB">
          <w:pPr>
            <w:pStyle w:val="TOC1"/>
            <w:tabs>
              <w:tab w:val="right" w:leader="dot" w:pos="9016"/>
            </w:tabs>
            <w:rPr>
              <w:rFonts w:eastAsiaTheme="minorEastAsia"/>
              <w:noProof/>
              <w:kern w:val="2"/>
              <w:lang w:eastAsia="en-GB"/>
              <w14:ligatures w14:val="standardContextual"/>
            </w:rPr>
          </w:pPr>
          <w:hyperlink w:anchor="_Toc146794312" w:history="1">
            <w:r w:rsidRPr="00AD1918">
              <w:rPr>
                <w:rStyle w:val="Hyperlink"/>
                <w:noProof/>
              </w:rPr>
              <w:t>Limitations</w:t>
            </w:r>
            <w:r>
              <w:rPr>
                <w:noProof/>
                <w:webHidden/>
              </w:rPr>
              <w:tab/>
            </w:r>
            <w:r>
              <w:rPr>
                <w:noProof/>
                <w:webHidden/>
              </w:rPr>
              <w:fldChar w:fldCharType="begin"/>
            </w:r>
            <w:r>
              <w:rPr>
                <w:noProof/>
                <w:webHidden/>
              </w:rPr>
              <w:instrText xml:space="preserve"> PAGEREF _Toc146794312 \h </w:instrText>
            </w:r>
            <w:r>
              <w:rPr>
                <w:noProof/>
                <w:webHidden/>
              </w:rPr>
            </w:r>
            <w:r>
              <w:rPr>
                <w:noProof/>
                <w:webHidden/>
              </w:rPr>
              <w:fldChar w:fldCharType="separate"/>
            </w:r>
            <w:r>
              <w:rPr>
                <w:noProof/>
                <w:webHidden/>
              </w:rPr>
              <w:t>9</w:t>
            </w:r>
            <w:r>
              <w:rPr>
                <w:noProof/>
                <w:webHidden/>
              </w:rPr>
              <w:fldChar w:fldCharType="end"/>
            </w:r>
          </w:hyperlink>
        </w:p>
        <w:p w14:paraId="17E0F39B" w14:textId="6691CE37" w:rsidR="009E28EB" w:rsidRDefault="009E28EB">
          <w:pPr>
            <w:pStyle w:val="TOC1"/>
            <w:tabs>
              <w:tab w:val="right" w:leader="dot" w:pos="9016"/>
            </w:tabs>
            <w:rPr>
              <w:rFonts w:eastAsiaTheme="minorEastAsia"/>
              <w:noProof/>
              <w:kern w:val="2"/>
              <w:lang w:eastAsia="en-GB"/>
              <w14:ligatures w14:val="standardContextual"/>
            </w:rPr>
          </w:pPr>
          <w:hyperlink w:anchor="_Toc146794313" w:history="1">
            <w:r w:rsidRPr="00AD1918">
              <w:rPr>
                <w:rStyle w:val="Hyperlink"/>
                <w:noProof/>
              </w:rPr>
              <w:t>Best Practices</w:t>
            </w:r>
            <w:r>
              <w:rPr>
                <w:noProof/>
                <w:webHidden/>
              </w:rPr>
              <w:tab/>
            </w:r>
            <w:r>
              <w:rPr>
                <w:noProof/>
                <w:webHidden/>
              </w:rPr>
              <w:fldChar w:fldCharType="begin"/>
            </w:r>
            <w:r>
              <w:rPr>
                <w:noProof/>
                <w:webHidden/>
              </w:rPr>
              <w:instrText xml:space="preserve"> PAGEREF _Toc146794313 \h </w:instrText>
            </w:r>
            <w:r>
              <w:rPr>
                <w:noProof/>
                <w:webHidden/>
              </w:rPr>
            </w:r>
            <w:r>
              <w:rPr>
                <w:noProof/>
                <w:webHidden/>
              </w:rPr>
              <w:fldChar w:fldCharType="separate"/>
            </w:r>
            <w:r>
              <w:rPr>
                <w:noProof/>
                <w:webHidden/>
              </w:rPr>
              <w:t>9</w:t>
            </w:r>
            <w:r>
              <w:rPr>
                <w:noProof/>
                <w:webHidden/>
              </w:rPr>
              <w:fldChar w:fldCharType="end"/>
            </w:r>
          </w:hyperlink>
        </w:p>
        <w:p w14:paraId="2BEE4113" w14:textId="71DD6346" w:rsidR="009E28EB" w:rsidRDefault="009E28EB">
          <w:pPr>
            <w:pStyle w:val="TOC1"/>
            <w:tabs>
              <w:tab w:val="right" w:leader="dot" w:pos="9016"/>
            </w:tabs>
            <w:rPr>
              <w:rFonts w:eastAsiaTheme="minorEastAsia"/>
              <w:noProof/>
              <w:kern w:val="2"/>
              <w:lang w:eastAsia="en-GB"/>
              <w14:ligatures w14:val="standardContextual"/>
            </w:rPr>
          </w:pPr>
          <w:hyperlink w:anchor="_Toc146794314" w:history="1">
            <w:r w:rsidRPr="00AD1918">
              <w:rPr>
                <w:rStyle w:val="Hyperlink"/>
                <w:noProof/>
              </w:rPr>
              <w:t>Resources</w:t>
            </w:r>
            <w:r>
              <w:rPr>
                <w:noProof/>
                <w:webHidden/>
              </w:rPr>
              <w:tab/>
            </w:r>
            <w:r>
              <w:rPr>
                <w:noProof/>
                <w:webHidden/>
              </w:rPr>
              <w:fldChar w:fldCharType="begin"/>
            </w:r>
            <w:r>
              <w:rPr>
                <w:noProof/>
                <w:webHidden/>
              </w:rPr>
              <w:instrText xml:space="preserve"> PAGEREF _Toc146794314 \h </w:instrText>
            </w:r>
            <w:r>
              <w:rPr>
                <w:noProof/>
                <w:webHidden/>
              </w:rPr>
            </w:r>
            <w:r>
              <w:rPr>
                <w:noProof/>
                <w:webHidden/>
              </w:rPr>
              <w:fldChar w:fldCharType="separate"/>
            </w:r>
            <w:r>
              <w:rPr>
                <w:noProof/>
                <w:webHidden/>
              </w:rPr>
              <w:t>10</w:t>
            </w:r>
            <w:r>
              <w:rPr>
                <w:noProof/>
                <w:webHidden/>
              </w:rPr>
              <w:fldChar w:fldCharType="end"/>
            </w:r>
          </w:hyperlink>
        </w:p>
        <w:p w14:paraId="105B2F13" w14:textId="6E433F7B" w:rsidR="008F7756" w:rsidRPr="00EF0D16" w:rsidRDefault="008F7756" w:rsidP="008C3AF5">
          <w:pPr>
            <w:spacing w:line="276" w:lineRule="auto"/>
            <w:rPr>
              <w:sz w:val="24"/>
              <w:szCs w:val="24"/>
            </w:rPr>
          </w:pPr>
          <w:r w:rsidRPr="00EF0D16">
            <w:rPr>
              <w:b/>
              <w:bCs/>
              <w:noProof/>
              <w:sz w:val="24"/>
              <w:szCs w:val="24"/>
            </w:rPr>
            <w:fldChar w:fldCharType="end"/>
          </w:r>
        </w:p>
      </w:sdtContent>
    </w:sdt>
    <w:p w14:paraId="32584646" w14:textId="77777777" w:rsidR="00E66F6D" w:rsidRDefault="00E66F6D">
      <w:pPr>
        <w:rPr>
          <w:rFonts w:asciiTheme="majorHAnsi" w:eastAsiaTheme="majorEastAsia" w:hAnsiTheme="majorHAnsi" w:cstheme="majorBidi"/>
          <w:color w:val="2F5496" w:themeColor="accent1" w:themeShade="BF"/>
          <w:sz w:val="36"/>
          <w:szCs w:val="36"/>
        </w:rPr>
      </w:pPr>
      <w:r>
        <w:rPr>
          <w:sz w:val="36"/>
          <w:szCs w:val="36"/>
        </w:rPr>
        <w:br w:type="page"/>
      </w:r>
    </w:p>
    <w:p w14:paraId="0739AED7" w14:textId="11CE4C78" w:rsidR="000937F9" w:rsidRPr="00EF0D16" w:rsidRDefault="008F7756" w:rsidP="000129E0">
      <w:pPr>
        <w:pStyle w:val="Heading1"/>
        <w:spacing w:line="276" w:lineRule="auto"/>
        <w:rPr>
          <w:sz w:val="36"/>
          <w:szCs w:val="36"/>
        </w:rPr>
      </w:pPr>
      <w:bookmarkStart w:id="0" w:name="_Toc146794296"/>
      <w:r w:rsidRPr="00EF0D16">
        <w:rPr>
          <w:sz w:val="36"/>
          <w:szCs w:val="36"/>
        </w:rPr>
        <w:lastRenderedPageBreak/>
        <w:t>Overview</w:t>
      </w:r>
      <w:bookmarkEnd w:id="0"/>
    </w:p>
    <w:p w14:paraId="446692E9" w14:textId="77777777" w:rsidR="00554B92" w:rsidRPr="00EF0D16" w:rsidRDefault="00554B92" w:rsidP="000129E0">
      <w:pPr>
        <w:spacing w:line="276" w:lineRule="auto"/>
        <w:rPr>
          <w:sz w:val="24"/>
          <w:szCs w:val="24"/>
        </w:rPr>
      </w:pPr>
    </w:p>
    <w:p w14:paraId="2F357CAA" w14:textId="360E0D8C" w:rsidR="009E28EB" w:rsidRPr="00EF0D16" w:rsidRDefault="000937F9" w:rsidP="000129E0">
      <w:pPr>
        <w:spacing w:line="276" w:lineRule="auto"/>
        <w:rPr>
          <w:sz w:val="24"/>
          <w:szCs w:val="24"/>
        </w:rPr>
      </w:pPr>
      <w:r w:rsidRPr="00EF0D16">
        <w:rPr>
          <w:sz w:val="24"/>
          <w:szCs w:val="24"/>
        </w:rPr>
        <w:t xml:space="preserve">Mesh shaders </w:t>
      </w:r>
      <w:r w:rsidR="007771A0" w:rsidRPr="00EF0D16">
        <w:rPr>
          <w:sz w:val="24"/>
          <w:szCs w:val="24"/>
        </w:rPr>
        <w:t xml:space="preserve">and amplification shaders </w:t>
      </w:r>
      <w:r w:rsidR="007771A0" w:rsidRPr="00EF0D16">
        <w:rPr>
          <w:i/>
          <w:iCs/>
          <w:sz w:val="24"/>
          <w:szCs w:val="24"/>
        </w:rPr>
        <w:t>(MS and AS)</w:t>
      </w:r>
      <w:r w:rsidR="007771A0" w:rsidRPr="00EF0D16">
        <w:rPr>
          <w:sz w:val="24"/>
          <w:szCs w:val="24"/>
        </w:rPr>
        <w:t xml:space="preserve"> </w:t>
      </w:r>
      <w:r w:rsidRPr="00EF0D16">
        <w:rPr>
          <w:sz w:val="24"/>
          <w:szCs w:val="24"/>
        </w:rPr>
        <w:t>are a new generation</w:t>
      </w:r>
      <w:r w:rsidR="007771A0" w:rsidRPr="00EF0D16">
        <w:rPr>
          <w:sz w:val="24"/>
          <w:szCs w:val="24"/>
        </w:rPr>
        <w:t xml:space="preserve"> of</w:t>
      </w:r>
      <w:r w:rsidRPr="00EF0D16">
        <w:rPr>
          <w:sz w:val="24"/>
          <w:szCs w:val="24"/>
        </w:rPr>
        <w:t xml:space="preserve"> graphics pipeline introduced in DirectX 12. The primary aim of mesh shaders is to simplify the existing rendering pipeline while offering the programmer the immense power of asynchronous programming.</w:t>
      </w:r>
      <w:r w:rsidR="007771A0" w:rsidRPr="00EF0D16">
        <w:rPr>
          <w:sz w:val="24"/>
          <w:szCs w:val="24"/>
        </w:rPr>
        <w:t xml:space="preserve"> With </w:t>
      </w:r>
      <w:r w:rsidR="000C7E66">
        <w:rPr>
          <w:sz w:val="24"/>
          <w:szCs w:val="24"/>
        </w:rPr>
        <w:t>the new geometry pipeline</w:t>
      </w:r>
      <w:r w:rsidR="007771A0" w:rsidRPr="00EF0D16">
        <w:rPr>
          <w:sz w:val="24"/>
          <w:szCs w:val="24"/>
        </w:rPr>
        <w:t>, it is now possible to implement features such as mesh culling</w:t>
      </w:r>
      <w:r w:rsidR="00E3458A" w:rsidRPr="00EF0D16">
        <w:rPr>
          <w:sz w:val="24"/>
          <w:szCs w:val="24"/>
        </w:rPr>
        <w:t>, particle systems</w:t>
      </w:r>
      <w:r w:rsidR="007771A0" w:rsidRPr="00EF0D16">
        <w:rPr>
          <w:sz w:val="24"/>
          <w:szCs w:val="24"/>
        </w:rPr>
        <w:t xml:space="preserve"> and dynamic level of detail systems directly into the rendering pipeline. </w:t>
      </w:r>
    </w:p>
    <w:p w14:paraId="7A61197F" w14:textId="53B727FE" w:rsidR="006D3A58" w:rsidRPr="00EF0D16" w:rsidRDefault="009E28EB" w:rsidP="000129E0">
      <w:pPr>
        <w:pStyle w:val="Heading1"/>
        <w:spacing w:line="276" w:lineRule="auto"/>
        <w:rPr>
          <w:sz w:val="36"/>
          <w:szCs w:val="36"/>
        </w:rPr>
      </w:pPr>
      <w:bookmarkStart w:id="1" w:name="_Toc146794297"/>
      <w:r>
        <w:rPr>
          <w:sz w:val="36"/>
          <w:szCs w:val="36"/>
        </w:rPr>
        <w:t>Rasterization</w:t>
      </w:r>
      <w:bookmarkEnd w:id="1"/>
    </w:p>
    <w:p w14:paraId="217EFD32" w14:textId="6FEBA491" w:rsidR="00554B92" w:rsidRDefault="009E28EB" w:rsidP="009E28EB">
      <w:pPr>
        <w:pStyle w:val="Heading2"/>
      </w:pPr>
      <w:bookmarkStart w:id="2" w:name="_Toc146794298"/>
      <w:r>
        <w:t>A brief look at the traditional rendering pipeline</w:t>
      </w:r>
      <w:bookmarkEnd w:id="2"/>
    </w:p>
    <w:p w14:paraId="5104708E" w14:textId="77777777" w:rsidR="009E28EB" w:rsidRDefault="009E28EB" w:rsidP="009E28EB"/>
    <w:p w14:paraId="7C979D1E" w14:textId="05D897D0" w:rsidR="009E28EB" w:rsidRPr="009E28EB" w:rsidRDefault="00122989" w:rsidP="009E28EB">
      <w:r>
        <w:rPr>
          <w:noProof/>
        </w:rPr>
        <w:drawing>
          <wp:inline distT="0" distB="0" distL="0" distR="0" wp14:anchorId="6144CA39" wp14:editId="6CD2B260">
            <wp:extent cx="5731510" cy="2118360"/>
            <wp:effectExtent l="0" t="0" r="0" b="0"/>
            <wp:docPr id="174666804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668044" name="Picture 1" descr="A screen 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118360"/>
                    </a:xfrm>
                    <a:prstGeom prst="rect">
                      <a:avLst/>
                    </a:prstGeom>
                  </pic:spPr>
                </pic:pic>
              </a:graphicData>
            </a:graphic>
          </wp:inline>
        </w:drawing>
      </w:r>
    </w:p>
    <w:p w14:paraId="35309276" w14:textId="0F2991F3" w:rsidR="00654EA7" w:rsidRPr="00654EA7" w:rsidRDefault="00654EA7" w:rsidP="00654EA7">
      <w:pPr>
        <w:spacing w:line="276" w:lineRule="auto"/>
        <w:jc w:val="center"/>
        <w:rPr>
          <w:i/>
          <w:iCs/>
          <w:sz w:val="18"/>
          <w:szCs w:val="18"/>
        </w:rPr>
      </w:pPr>
      <w:r>
        <w:rPr>
          <w:i/>
          <w:iCs/>
          <w:sz w:val="18"/>
          <w:szCs w:val="18"/>
        </w:rPr>
        <w:t xml:space="preserve">Figure 1 </w:t>
      </w:r>
      <w:r w:rsidR="00643EA8">
        <w:rPr>
          <w:i/>
          <w:iCs/>
          <w:sz w:val="18"/>
          <w:szCs w:val="18"/>
        </w:rPr>
        <w:t>–</w:t>
      </w:r>
      <w:r>
        <w:rPr>
          <w:i/>
          <w:iCs/>
          <w:sz w:val="18"/>
          <w:szCs w:val="18"/>
        </w:rPr>
        <w:t xml:space="preserve"> </w:t>
      </w:r>
      <w:r w:rsidR="00643EA8">
        <w:rPr>
          <w:i/>
          <w:iCs/>
          <w:sz w:val="18"/>
          <w:szCs w:val="18"/>
        </w:rPr>
        <w:t>Two diagrams illustrating the traditional rendering pipeline (top) and the new mesh geometry pipeline (bottom)</w:t>
      </w:r>
    </w:p>
    <w:p w14:paraId="6E7A641D" w14:textId="0C4E5C1E" w:rsidR="002213B6" w:rsidRDefault="006D3A58" w:rsidP="000129E0">
      <w:pPr>
        <w:spacing w:line="276" w:lineRule="auto"/>
        <w:rPr>
          <w:sz w:val="24"/>
          <w:szCs w:val="24"/>
        </w:rPr>
      </w:pPr>
      <w:r w:rsidRPr="00EF0D16">
        <w:rPr>
          <w:sz w:val="24"/>
          <w:szCs w:val="24"/>
        </w:rPr>
        <w:t xml:space="preserve">The main motivation for using mesh shaders </w:t>
      </w:r>
      <w:r w:rsidR="007771A0" w:rsidRPr="00EF0D16">
        <w:rPr>
          <w:sz w:val="24"/>
          <w:szCs w:val="24"/>
        </w:rPr>
        <w:t>is to improve both the performance and flexibility of the geometry pipeline.</w:t>
      </w:r>
      <w:r w:rsidR="0079404D">
        <w:rPr>
          <w:sz w:val="24"/>
          <w:szCs w:val="24"/>
        </w:rPr>
        <w:t xml:space="preserve"> </w:t>
      </w:r>
      <w:r w:rsidR="008A5C16">
        <w:rPr>
          <w:sz w:val="24"/>
          <w:szCs w:val="24"/>
        </w:rPr>
        <w:t>While the traditional pipeline has evolved to become immensely powerful,</w:t>
      </w:r>
      <w:r w:rsidR="002213B6">
        <w:rPr>
          <w:sz w:val="24"/>
          <w:szCs w:val="24"/>
        </w:rPr>
        <w:t xml:space="preserve"> for instance vertex shaders are an effective programming model enabling massive hardware parallelization, </w:t>
      </w:r>
      <w:r w:rsidR="00752710">
        <w:rPr>
          <w:sz w:val="24"/>
          <w:szCs w:val="24"/>
        </w:rPr>
        <w:t xml:space="preserve">the traditional pipeline </w:t>
      </w:r>
      <w:r w:rsidR="002213B6">
        <w:rPr>
          <w:sz w:val="24"/>
          <w:szCs w:val="24"/>
        </w:rPr>
        <w:t>has not evolved to match modern compute programming</w:t>
      </w:r>
      <w:r w:rsidR="00526E0A">
        <w:rPr>
          <w:sz w:val="24"/>
          <w:szCs w:val="24"/>
        </w:rPr>
        <w:t xml:space="preserve"> techniques</w:t>
      </w:r>
      <w:r w:rsidR="002213B6">
        <w:rPr>
          <w:sz w:val="24"/>
          <w:szCs w:val="24"/>
        </w:rPr>
        <w:t xml:space="preserve">. </w:t>
      </w:r>
      <w:r w:rsidR="00526E0A">
        <w:rPr>
          <w:sz w:val="24"/>
          <w:szCs w:val="24"/>
        </w:rPr>
        <w:t>Another</w:t>
      </w:r>
      <w:r w:rsidR="002213B6">
        <w:rPr>
          <w:sz w:val="24"/>
          <w:szCs w:val="24"/>
        </w:rPr>
        <w:t xml:space="preserve"> issue is the linearity of the pipeline. Each thread operates on one aspect of the geometry, vertex shader operates on a vertex, hull shader operates on a control point, the domain shader operates on a tessellated vertex and the geometry shader operates on a primitive. </w:t>
      </w:r>
    </w:p>
    <w:p w14:paraId="52918720" w14:textId="5F737EE2" w:rsidR="002A1738" w:rsidRDefault="00526E0A" w:rsidP="000129E0">
      <w:pPr>
        <w:spacing w:line="276" w:lineRule="auto"/>
        <w:rPr>
          <w:sz w:val="24"/>
          <w:szCs w:val="24"/>
        </w:rPr>
      </w:pPr>
      <w:r>
        <w:rPr>
          <w:sz w:val="24"/>
          <w:szCs w:val="24"/>
        </w:rPr>
        <w:t>The traditional pipeline also suffers from</w:t>
      </w:r>
      <w:r w:rsidR="002213B6">
        <w:rPr>
          <w:sz w:val="24"/>
          <w:szCs w:val="24"/>
        </w:rPr>
        <w:t xml:space="preserve"> inflexible data layouts. Input data is limited to either a vertex buffer or a vertex buffer and index buffer.</w:t>
      </w:r>
      <w:r>
        <w:rPr>
          <w:sz w:val="24"/>
          <w:szCs w:val="24"/>
        </w:rPr>
        <w:t xml:space="preserve"> </w:t>
      </w:r>
    </w:p>
    <w:p w14:paraId="425ABB5D" w14:textId="7E3FEE90" w:rsidR="009E28EB" w:rsidRDefault="007771A0" w:rsidP="009E28EB">
      <w:pPr>
        <w:spacing w:line="276" w:lineRule="auto"/>
        <w:rPr>
          <w:sz w:val="24"/>
          <w:szCs w:val="24"/>
        </w:rPr>
      </w:pPr>
      <w:r w:rsidRPr="00EF0D16">
        <w:rPr>
          <w:sz w:val="24"/>
          <w:szCs w:val="24"/>
        </w:rPr>
        <w:t>Mesh shaders can be roughly described as subsuming the vertex and geometry shader or the domain and geometry shader. Similarly, the tessellation stages are now replaced with the combined use of the amplification shader and mesh shader</w:t>
      </w:r>
      <w:r w:rsidR="008A5C16">
        <w:rPr>
          <w:sz w:val="24"/>
          <w:szCs w:val="24"/>
        </w:rPr>
        <w:t xml:space="preserve">. </w:t>
      </w:r>
      <w:r w:rsidR="00752710">
        <w:rPr>
          <w:sz w:val="24"/>
          <w:szCs w:val="24"/>
        </w:rPr>
        <w:t xml:space="preserve">You can learn even more about why we should use mesh shaders with the following video linked </w:t>
      </w:r>
      <w:hyperlink r:id="rId9" w:history="1">
        <w:r w:rsidR="00752710" w:rsidRPr="00752710">
          <w:rPr>
            <w:rStyle w:val="Hyperlink"/>
            <w:sz w:val="24"/>
            <w:szCs w:val="24"/>
          </w:rPr>
          <w:t>here</w:t>
        </w:r>
      </w:hyperlink>
      <w:r w:rsidR="00752710">
        <w:rPr>
          <w:sz w:val="24"/>
          <w:szCs w:val="24"/>
        </w:rPr>
        <w:t>.</w:t>
      </w:r>
      <w:r w:rsidR="009E28EB">
        <w:rPr>
          <w:sz w:val="24"/>
          <w:szCs w:val="24"/>
        </w:rPr>
        <w:t xml:space="preserve"> I</w:t>
      </w:r>
      <w:r w:rsidR="009E28EB">
        <w:rPr>
          <w:sz w:val="24"/>
          <w:szCs w:val="24"/>
        </w:rPr>
        <w:t xml:space="preserve">n essence, mesh shaders are </w:t>
      </w:r>
      <w:proofErr w:type="gramStart"/>
      <w:r w:rsidR="009E28EB">
        <w:rPr>
          <w:sz w:val="24"/>
          <w:szCs w:val="24"/>
        </w:rPr>
        <w:t>compute</w:t>
      </w:r>
      <w:proofErr w:type="gramEnd"/>
      <w:r w:rsidR="009E28EB">
        <w:rPr>
          <w:sz w:val="24"/>
          <w:szCs w:val="24"/>
        </w:rPr>
        <w:t xml:space="preserve"> shaders which submit triangle lists to the rasterizer.</w:t>
      </w:r>
    </w:p>
    <w:p w14:paraId="33AADEA6" w14:textId="2DD2C032" w:rsidR="00E66F6D" w:rsidRPr="00E66F6D" w:rsidRDefault="00E66F6D" w:rsidP="00E66F6D">
      <w:pPr>
        <w:spacing w:line="276" w:lineRule="auto"/>
        <w:rPr>
          <w:sz w:val="24"/>
          <w:szCs w:val="24"/>
        </w:rPr>
      </w:pPr>
    </w:p>
    <w:p w14:paraId="69E74352" w14:textId="0F57FA98" w:rsidR="00E66F6D" w:rsidRDefault="00E66F6D" w:rsidP="00E66F6D"/>
    <w:p w14:paraId="3D354E32" w14:textId="7CCF0F21" w:rsidR="00E66F6D" w:rsidRDefault="00E66F6D" w:rsidP="00E66F6D"/>
    <w:p w14:paraId="2E845D66" w14:textId="77777777" w:rsidR="00E66F6D" w:rsidRPr="00E66F6D" w:rsidRDefault="00E66F6D" w:rsidP="00E66F6D"/>
    <w:p w14:paraId="0C2D4515" w14:textId="60EFFD87" w:rsidR="006D3A58" w:rsidRPr="00EF0D16" w:rsidRDefault="009E28EB" w:rsidP="000129E0">
      <w:pPr>
        <w:pStyle w:val="Heading1"/>
        <w:spacing w:line="276" w:lineRule="auto"/>
        <w:rPr>
          <w:sz w:val="36"/>
          <w:szCs w:val="36"/>
        </w:rPr>
      </w:pPr>
      <w:bookmarkStart w:id="3" w:name="_Toc146794299"/>
      <w:proofErr w:type="spellStart"/>
      <w:r>
        <w:rPr>
          <w:sz w:val="36"/>
          <w:szCs w:val="36"/>
        </w:rPr>
        <w:t>Meshlets</w:t>
      </w:r>
      <w:bookmarkEnd w:id="3"/>
      <w:proofErr w:type="spellEnd"/>
    </w:p>
    <w:p w14:paraId="4BE0AFA8" w14:textId="77777777" w:rsidR="00554B92" w:rsidRPr="00EF0D16" w:rsidRDefault="00554B92" w:rsidP="000129E0">
      <w:pPr>
        <w:spacing w:line="276" w:lineRule="auto"/>
        <w:rPr>
          <w:sz w:val="24"/>
          <w:szCs w:val="24"/>
        </w:rPr>
      </w:pPr>
    </w:p>
    <w:p w14:paraId="7BA84ED7" w14:textId="4609DAE9" w:rsidR="00BF427A" w:rsidRDefault="002A4CF4" w:rsidP="00BF427A">
      <w:pPr>
        <w:spacing w:line="276" w:lineRule="auto"/>
        <w:rPr>
          <w:rFonts w:ascii="Cascadia Mono" w:hAnsi="Cascadia Mono" w:cs="Cascadia Mono"/>
          <w:color w:val="000000"/>
          <w:sz w:val="20"/>
          <w:szCs w:val="20"/>
        </w:rPr>
      </w:pPr>
      <w:r>
        <w:rPr>
          <w:sz w:val="24"/>
          <w:szCs w:val="24"/>
        </w:rPr>
        <w:t xml:space="preserve">A </w:t>
      </w:r>
      <w:proofErr w:type="spellStart"/>
      <w:r>
        <w:rPr>
          <w:sz w:val="24"/>
          <w:szCs w:val="24"/>
        </w:rPr>
        <w:t>m</w:t>
      </w:r>
      <w:r w:rsidR="004577A6">
        <w:rPr>
          <w:sz w:val="24"/>
          <w:szCs w:val="24"/>
        </w:rPr>
        <w:t>eshlet</w:t>
      </w:r>
      <w:proofErr w:type="spellEnd"/>
      <w:r w:rsidR="004577A6">
        <w:rPr>
          <w:sz w:val="24"/>
          <w:szCs w:val="24"/>
        </w:rPr>
        <w:t xml:space="preserve"> </w:t>
      </w:r>
      <w:r>
        <w:rPr>
          <w:sz w:val="24"/>
          <w:szCs w:val="24"/>
        </w:rPr>
        <w:t xml:space="preserve">is </w:t>
      </w:r>
      <w:r w:rsidR="004577A6">
        <w:rPr>
          <w:sz w:val="24"/>
          <w:szCs w:val="24"/>
        </w:rPr>
        <w:t xml:space="preserve">a small collection </w:t>
      </w:r>
      <w:r>
        <w:rPr>
          <w:sz w:val="24"/>
          <w:szCs w:val="24"/>
        </w:rPr>
        <w:t xml:space="preserve">or group </w:t>
      </w:r>
      <w:r w:rsidR="004577A6">
        <w:rPr>
          <w:sz w:val="24"/>
          <w:szCs w:val="24"/>
        </w:rPr>
        <w:t>of primitives which comprise the entire 3D model. The screenshot below illustrates</w:t>
      </w:r>
      <w:r w:rsidR="00BF427A">
        <w:rPr>
          <w:sz w:val="24"/>
          <w:szCs w:val="24"/>
        </w:rPr>
        <w:t xml:space="preserve"> how </w:t>
      </w:r>
      <w:r w:rsidR="006A5F01">
        <w:rPr>
          <w:sz w:val="24"/>
          <w:szCs w:val="24"/>
        </w:rPr>
        <w:t xml:space="preserve">meshlets can be visualised using the </w:t>
      </w:r>
      <w:proofErr w:type="spellStart"/>
      <w:r w:rsidR="006A5F01">
        <w:rPr>
          <w:rFonts w:ascii="Cascadia Mono" w:hAnsi="Cascadia Mono" w:cs="Cascadia Mono"/>
          <w:color w:val="000000"/>
          <w:sz w:val="20"/>
          <w:szCs w:val="20"/>
        </w:rPr>
        <w:t>PrimitiveId</w:t>
      </w:r>
      <w:proofErr w:type="spellEnd"/>
      <w:r w:rsidR="006A5F01" w:rsidRPr="006A5F01">
        <w:rPr>
          <w:sz w:val="24"/>
          <w:szCs w:val="24"/>
        </w:rPr>
        <w:t xml:space="preserve"> </w:t>
      </w:r>
      <w:r w:rsidR="00122989">
        <w:rPr>
          <w:sz w:val="24"/>
          <w:szCs w:val="24"/>
        </w:rPr>
        <w:t>to calculate group colours i</w:t>
      </w:r>
      <w:r w:rsidR="006A5F01">
        <w:rPr>
          <w:sz w:val="24"/>
          <w:szCs w:val="24"/>
        </w:rPr>
        <w:t>n the pixel shader.</w:t>
      </w:r>
      <w:r w:rsidR="006A5F01">
        <w:rPr>
          <w:rFonts w:ascii="Cascadia Mono" w:hAnsi="Cascadia Mono" w:cs="Cascadia Mono"/>
          <w:color w:val="000000"/>
          <w:sz w:val="20"/>
          <w:szCs w:val="20"/>
        </w:rPr>
        <w:t xml:space="preserve"> </w:t>
      </w:r>
    </w:p>
    <w:p w14:paraId="58003A45" w14:textId="77777777" w:rsidR="003E17CC" w:rsidRDefault="003E17CC" w:rsidP="00BF427A">
      <w:pPr>
        <w:spacing w:line="276" w:lineRule="auto"/>
        <w:rPr>
          <w:sz w:val="24"/>
          <w:szCs w:val="24"/>
        </w:rPr>
      </w:pPr>
    </w:p>
    <w:p w14:paraId="2CBFC2DA" w14:textId="36A53763" w:rsidR="004577A6" w:rsidRDefault="00BF427A" w:rsidP="00BF427A">
      <w:pPr>
        <w:spacing w:line="276" w:lineRule="auto"/>
        <w:jc w:val="center"/>
        <w:rPr>
          <w:sz w:val="24"/>
          <w:szCs w:val="24"/>
        </w:rPr>
      </w:pPr>
      <w:r>
        <w:rPr>
          <w:noProof/>
          <w:sz w:val="24"/>
          <w:szCs w:val="24"/>
        </w:rPr>
        <w:drawing>
          <wp:inline distT="0" distB="0" distL="0" distR="0" wp14:anchorId="5675E948" wp14:editId="74162D21">
            <wp:extent cx="3592072" cy="3098041"/>
            <wp:effectExtent l="0" t="0" r="0" b="0"/>
            <wp:docPr id="4" name="Picture 4" descr="A colorful dragon statue on a wood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olorful dragon statue on a wood table&#10;&#10;Description automatically generated"/>
                    <pic:cNvPicPr/>
                  </pic:nvPicPr>
                  <pic:blipFill rotWithShape="1">
                    <a:blip r:embed="rId10" cstate="print">
                      <a:extLst>
                        <a:ext uri="{28A0092B-C50C-407E-A947-70E740481C1C}">
                          <a14:useLocalDpi xmlns:a14="http://schemas.microsoft.com/office/drawing/2010/main" val="0"/>
                        </a:ext>
                      </a:extLst>
                    </a:blip>
                    <a:srcRect l="10155" t="5019" r="44680" b="22427"/>
                    <a:stretch/>
                  </pic:blipFill>
                  <pic:spPr bwMode="auto">
                    <a:xfrm>
                      <a:off x="0" y="0"/>
                      <a:ext cx="3729629" cy="3216680"/>
                    </a:xfrm>
                    <a:prstGeom prst="rect">
                      <a:avLst/>
                    </a:prstGeom>
                    <a:ln>
                      <a:noFill/>
                    </a:ln>
                    <a:extLst>
                      <a:ext uri="{53640926-AAD7-44D8-BBD7-CCE9431645EC}">
                        <a14:shadowObscured xmlns:a14="http://schemas.microsoft.com/office/drawing/2010/main"/>
                      </a:ext>
                    </a:extLst>
                  </pic:spPr>
                </pic:pic>
              </a:graphicData>
            </a:graphic>
          </wp:inline>
        </w:drawing>
      </w:r>
    </w:p>
    <w:p w14:paraId="418CE90D" w14:textId="77777777" w:rsidR="00E66F6D" w:rsidRDefault="00E66F6D" w:rsidP="006A5F01"/>
    <w:p w14:paraId="3AAF4B33" w14:textId="63DA2606" w:rsidR="006A5F01" w:rsidRDefault="00E92B19" w:rsidP="006A5F01">
      <w:r>
        <w:t xml:space="preserve">This is useful for advance rendering techniques such as meshlet culling, where meshlets which fall out with the camera frustrum are discarded. </w:t>
      </w:r>
      <w:r w:rsidR="00122989">
        <w:t xml:space="preserve">It is important to note despite there being API in DirectX which can convert mesh into </w:t>
      </w:r>
      <w:proofErr w:type="spellStart"/>
      <w:r w:rsidR="006A39B6">
        <w:t>meshlets</w:t>
      </w:r>
      <w:proofErr w:type="spellEnd"/>
      <w:r w:rsidR="006A39B6">
        <w:t xml:space="preserve">, and that this document focuses on this data structure, you can send any data structure you deem appropriate. To reiterate, mesh shaders are essentially </w:t>
      </w:r>
      <w:proofErr w:type="gramStart"/>
      <w:r w:rsidR="006A39B6">
        <w:t>compute</w:t>
      </w:r>
      <w:proofErr w:type="gramEnd"/>
      <w:r w:rsidR="006A39B6">
        <w:t xml:space="preserve"> shaders. If you are familiar with compute </w:t>
      </w:r>
      <w:proofErr w:type="gramStart"/>
      <w:r w:rsidR="006A39B6">
        <w:t>shaders</w:t>
      </w:r>
      <w:proofErr w:type="gramEnd"/>
      <w:r w:rsidR="006A39B6">
        <w:t xml:space="preserve"> then you’ll begin to understand the sorts of possibilities which await. And if you don’t, this is fine too! </w:t>
      </w:r>
    </w:p>
    <w:p w14:paraId="68009FE3" w14:textId="55D57336" w:rsidR="006A5F01" w:rsidRPr="00E66F6D" w:rsidRDefault="006A5F01" w:rsidP="00E66F6D">
      <w:pPr>
        <w:pStyle w:val="Heading1"/>
        <w:rPr>
          <w:sz w:val="36"/>
          <w:szCs w:val="36"/>
        </w:rPr>
      </w:pPr>
      <w:bookmarkStart w:id="4" w:name="_Toc146794300"/>
      <w:r w:rsidRPr="006A5F01">
        <w:rPr>
          <w:sz w:val="36"/>
          <w:szCs w:val="36"/>
        </w:rPr>
        <w:t>Generating Meshlets</w:t>
      </w:r>
      <w:bookmarkEnd w:id="4"/>
    </w:p>
    <w:p w14:paraId="33E6A5FA" w14:textId="1B7592EB" w:rsidR="006A5F01" w:rsidRDefault="006A5F01" w:rsidP="006A5F01">
      <w:pPr>
        <w:pStyle w:val="Heading2"/>
      </w:pPr>
      <w:bookmarkStart w:id="5" w:name="_Toc146794301"/>
      <w:r>
        <w:t>D3D12 API</w:t>
      </w:r>
      <w:bookmarkEnd w:id="5"/>
    </w:p>
    <w:p w14:paraId="08920E07" w14:textId="6630CF0C" w:rsidR="006A5F01" w:rsidRDefault="006A5F01" w:rsidP="006A5F01"/>
    <w:p w14:paraId="7983FB83" w14:textId="1BC8574A" w:rsidR="006A5F01" w:rsidRDefault="00E92B19" w:rsidP="006A5F01">
      <w:r>
        <w:lastRenderedPageBreak/>
        <w:t xml:space="preserve">Microsoft have provided </w:t>
      </w:r>
      <w:r w:rsidR="00E66F6D">
        <w:t xml:space="preserve">open-source code </w:t>
      </w:r>
      <w:r>
        <w:t xml:space="preserve">to generate meshlets from traditional vertex and index buffers under the </w:t>
      </w:r>
      <w:r>
        <w:rPr>
          <w:rFonts w:ascii="Cascadia Mono" w:hAnsi="Cascadia Mono" w:cs="Cascadia Mono"/>
          <w:color w:val="A31515"/>
          <w:sz w:val="19"/>
          <w:szCs w:val="19"/>
        </w:rPr>
        <w:t>"D3D12MeshletGenerator.h"</w:t>
      </w:r>
      <w:r w:rsidRPr="00E92B19">
        <w:t xml:space="preserve"> </w:t>
      </w:r>
      <w:r>
        <w:t xml:space="preserve">header file. The file additionally includes functions for calculating culling data for mesh and models. The files are included as part of the </w:t>
      </w:r>
      <w:r w:rsidR="00E66F6D">
        <w:rPr>
          <w:b/>
          <w:bCs/>
        </w:rPr>
        <w:t xml:space="preserve">D3D12WavefrontConverter project </w:t>
      </w:r>
      <w:r w:rsidR="00E66F6D">
        <w:t xml:space="preserve">in the Mesh Shader sample projects. The download can be found </w:t>
      </w:r>
      <w:hyperlink r:id="rId11" w:history="1">
        <w:r w:rsidR="00E66F6D" w:rsidRPr="00E66F6D">
          <w:rPr>
            <w:rStyle w:val="Hyperlink"/>
          </w:rPr>
          <w:t>here</w:t>
        </w:r>
      </w:hyperlink>
      <w:r w:rsidR="00E66F6D">
        <w:t xml:space="preserve">. </w:t>
      </w:r>
    </w:p>
    <w:p w14:paraId="6FC96CC6" w14:textId="1D5EDF4B" w:rsidR="003E17CC" w:rsidRDefault="003E17CC" w:rsidP="006A5F01"/>
    <w:p w14:paraId="5BA9015B" w14:textId="77777777" w:rsidR="003E17CC" w:rsidRPr="00E66F6D" w:rsidRDefault="003E17CC" w:rsidP="006A5F01"/>
    <w:p w14:paraId="69122D52" w14:textId="6B3D303A" w:rsidR="008F7756" w:rsidRPr="00EF0D16" w:rsidRDefault="008F7756" w:rsidP="000129E0">
      <w:pPr>
        <w:pStyle w:val="Heading1"/>
        <w:spacing w:line="276" w:lineRule="auto"/>
        <w:rPr>
          <w:sz w:val="36"/>
          <w:szCs w:val="36"/>
        </w:rPr>
      </w:pPr>
      <w:bookmarkStart w:id="6" w:name="_Toc146794302"/>
      <w:r w:rsidRPr="00EF0D16">
        <w:rPr>
          <w:sz w:val="36"/>
          <w:szCs w:val="36"/>
        </w:rPr>
        <w:t>Mesh Shaders</w:t>
      </w:r>
      <w:r w:rsidR="00525745" w:rsidRPr="00EF0D16">
        <w:rPr>
          <w:sz w:val="36"/>
          <w:szCs w:val="36"/>
        </w:rPr>
        <w:t xml:space="preserve"> </w:t>
      </w:r>
      <w:r w:rsidR="006A5F01">
        <w:rPr>
          <w:sz w:val="36"/>
          <w:szCs w:val="36"/>
        </w:rPr>
        <w:t xml:space="preserve">D3D12 </w:t>
      </w:r>
      <w:r w:rsidR="00525745" w:rsidRPr="00EF0D16">
        <w:rPr>
          <w:sz w:val="36"/>
          <w:szCs w:val="36"/>
        </w:rPr>
        <w:t>API</w:t>
      </w:r>
      <w:bookmarkEnd w:id="6"/>
    </w:p>
    <w:p w14:paraId="03E47860" w14:textId="77777777" w:rsidR="00E3458A" w:rsidRPr="00EF0D16" w:rsidRDefault="00E3458A" w:rsidP="00E3458A">
      <w:pPr>
        <w:rPr>
          <w:sz w:val="24"/>
          <w:szCs w:val="24"/>
        </w:rPr>
      </w:pPr>
    </w:p>
    <w:p w14:paraId="29C0A531" w14:textId="7EFC25A7" w:rsidR="00B3547D" w:rsidRPr="00EF0D16" w:rsidRDefault="00B3547D" w:rsidP="00B3547D">
      <w:pPr>
        <w:pStyle w:val="Heading2"/>
        <w:rPr>
          <w:sz w:val="28"/>
          <w:szCs w:val="28"/>
        </w:rPr>
      </w:pPr>
      <w:bookmarkStart w:id="7" w:name="_Toc146794303"/>
      <w:r w:rsidRPr="00EF0D16">
        <w:rPr>
          <w:sz w:val="28"/>
          <w:szCs w:val="28"/>
        </w:rPr>
        <w:t>Building the root signature</w:t>
      </w:r>
      <w:bookmarkEnd w:id="7"/>
    </w:p>
    <w:p w14:paraId="2A3D73AD" w14:textId="128B7F01" w:rsidR="001B1B63" w:rsidRPr="00EF0D16" w:rsidRDefault="001B1B63" w:rsidP="001B1B63">
      <w:pPr>
        <w:rPr>
          <w:sz w:val="24"/>
          <w:szCs w:val="24"/>
        </w:rPr>
      </w:pPr>
    </w:p>
    <w:p w14:paraId="17562EB5" w14:textId="77777777" w:rsidR="0039040A" w:rsidRPr="00EF0D16" w:rsidRDefault="00E3458A" w:rsidP="001B1B63">
      <w:pPr>
        <w:rPr>
          <w:sz w:val="24"/>
          <w:szCs w:val="24"/>
        </w:rPr>
      </w:pPr>
      <w:r w:rsidRPr="00EF0D16">
        <w:rPr>
          <w:sz w:val="24"/>
          <w:szCs w:val="24"/>
        </w:rPr>
        <w:t xml:space="preserve">Just like building root signatures for the traditional rasterization pipeline, the mesh shader root signature can receive references to the types of resources which are expected to be bound to the pipeline at runtime. The root signature can be populated on the CPU by using the D3D API, in addition to pulling the root signature defined in HLSL. </w:t>
      </w:r>
    </w:p>
    <w:p w14:paraId="0C9403F6" w14:textId="76F56F93" w:rsidR="001B1B63" w:rsidRPr="00EF0D16" w:rsidRDefault="00E3458A" w:rsidP="001B1B63">
      <w:pPr>
        <w:rPr>
          <w:sz w:val="24"/>
          <w:szCs w:val="24"/>
        </w:rPr>
      </w:pPr>
      <w:r w:rsidRPr="00EF0D16">
        <w:rPr>
          <w:sz w:val="24"/>
          <w:szCs w:val="24"/>
        </w:rPr>
        <w:t>Note, the latter method of building a root signature is supported from shader model version 5.1+.</w:t>
      </w:r>
      <w:r w:rsidR="0039040A" w:rsidRPr="00EF0D16">
        <w:rPr>
          <w:sz w:val="24"/>
          <w:szCs w:val="24"/>
        </w:rPr>
        <w:t xml:space="preserve"> Defining the root signature in HLSL is achieved by creating a </w:t>
      </w:r>
      <w:r w:rsidR="0039040A" w:rsidRPr="00EF0D16">
        <w:rPr>
          <w:rFonts w:ascii="Cascadia Mono" w:hAnsi="Cascadia Mono" w:cs="Cascadia Mono"/>
          <w:color w:val="808080"/>
          <w:sz w:val="20"/>
          <w:szCs w:val="20"/>
        </w:rPr>
        <w:t>#define</w:t>
      </w:r>
      <w:r w:rsidR="0039040A" w:rsidRPr="00EF0D16">
        <w:rPr>
          <w:sz w:val="24"/>
          <w:szCs w:val="24"/>
        </w:rPr>
        <w:t xml:space="preserve"> somewhere within the shader file and before the entry point to your shader. An example is shown below:</w:t>
      </w:r>
    </w:p>
    <w:p w14:paraId="40C6641F" w14:textId="77777777" w:rsidR="00C37264" w:rsidRPr="00EF0D16" w:rsidRDefault="00C37264" w:rsidP="001B1B63">
      <w:pPr>
        <w:rPr>
          <w:sz w:val="24"/>
          <w:szCs w:val="24"/>
        </w:rPr>
      </w:pPr>
    </w:p>
    <w:p w14:paraId="31FC98BB" w14:textId="7C169F8F" w:rsidR="0039040A" w:rsidRPr="00EF0D16" w:rsidRDefault="0039040A" w:rsidP="0039040A">
      <w:pPr>
        <w:jc w:val="center"/>
        <w:rPr>
          <w:sz w:val="24"/>
          <w:szCs w:val="24"/>
        </w:rPr>
      </w:pPr>
      <w:r w:rsidRPr="00EF0D16">
        <w:rPr>
          <w:noProof/>
          <w:sz w:val="24"/>
          <w:szCs w:val="24"/>
        </w:rPr>
        <w:drawing>
          <wp:inline distT="0" distB="0" distL="0" distR="0" wp14:anchorId="02FA4BCC" wp14:editId="48F50D93">
            <wp:extent cx="4544059" cy="1124107"/>
            <wp:effectExtent l="0" t="0" r="0" b="0"/>
            <wp:docPr id="2" name="Picture 2"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white tex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4544059" cy="1124107"/>
                    </a:xfrm>
                    <a:prstGeom prst="rect">
                      <a:avLst/>
                    </a:prstGeom>
                  </pic:spPr>
                </pic:pic>
              </a:graphicData>
            </a:graphic>
          </wp:inline>
        </w:drawing>
      </w:r>
    </w:p>
    <w:p w14:paraId="780F676D" w14:textId="77777777" w:rsidR="00C37264" w:rsidRPr="00EF0D16" w:rsidRDefault="00C37264" w:rsidP="001B1B63">
      <w:pPr>
        <w:rPr>
          <w:sz w:val="24"/>
          <w:szCs w:val="24"/>
        </w:rPr>
      </w:pPr>
    </w:p>
    <w:p w14:paraId="37AB0A3D" w14:textId="77777777" w:rsidR="008F15E5" w:rsidRDefault="0039040A" w:rsidP="001B1B63">
      <w:pPr>
        <w:rPr>
          <w:sz w:val="24"/>
          <w:szCs w:val="24"/>
        </w:rPr>
      </w:pPr>
      <w:r w:rsidRPr="00EF0D16">
        <w:rPr>
          <w:sz w:val="24"/>
          <w:szCs w:val="24"/>
        </w:rPr>
        <w:t xml:space="preserve">Declaring root signature flags is accomplished by specifying </w:t>
      </w:r>
      <w:proofErr w:type="spellStart"/>
      <w:r w:rsidRPr="00EF0D16">
        <w:rPr>
          <w:rFonts w:ascii="Cascadia Mono" w:hAnsi="Cascadia Mono" w:cs="Cascadia Mono"/>
          <w:color w:val="A31515"/>
          <w:sz w:val="20"/>
          <w:szCs w:val="20"/>
        </w:rPr>
        <w:t>RootFlags</w:t>
      </w:r>
      <w:proofErr w:type="spellEnd"/>
      <w:r w:rsidRPr="00EF0D16">
        <w:rPr>
          <w:rFonts w:ascii="Cascadia Mono" w:hAnsi="Cascadia Mono" w:cs="Cascadia Mono"/>
          <w:color w:val="A31515"/>
          <w:sz w:val="20"/>
          <w:szCs w:val="20"/>
        </w:rPr>
        <w:t>(0)</w:t>
      </w:r>
      <w:r w:rsidRPr="00EF0D16">
        <w:rPr>
          <w:sz w:val="24"/>
          <w:szCs w:val="24"/>
        </w:rPr>
        <w:t xml:space="preserve"> within the string. The root flags example stipulated above reflects the default flag, in which no specified flags were stated. Specifying flags is inserted between the parenthesis, </w:t>
      </w:r>
      <w:r w:rsidR="00816B05" w:rsidRPr="00EF0D16">
        <w:rPr>
          <w:sz w:val="24"/>
          <w:szCs w:val="24"/>
        </w:rPr>
        <w:t xml:space="preserve">and multiple flags can be concatenated using the bitwise OR operator. For more root arguments in HLSL, you can visit the following documentation linked </w:t>
      </w:r>
      <w:hyperlink r:id="rId13" w:history="1">
        <w:r w:rsidR="00816B05" w:rsidRPr="00EF0D16">
          <w:rPr>
            <w:rStyle w:val="Hyperlink"/>
            <w:sz w:val="24"/>
            <w:szCs w:val="24"/>
          </w:rPr>
          <w:t>here</w:t>
        </w:r>
      </w:hyperlink>
      <w:r w:rsidR="00816B05" w:rsidRPr="00EF0D16">
        <w:rPr>
          <w:sz w:val="24"/>
          <w:szCs w:val="24"/>
        </w:rPr>
        <w:t>.</w:t>
      </w:r>
      <w:r w:rsidR="00DA5C92" w:rsidRPr="00EF0D16">
        <w:rPr>
          <w:sz w:val="24"/>
          <w:szCs w:val="24"/>
        </w:rPr>
        <w:t xml:space="preserve"> </w:t>
      </w:r>
    </w:p>
    <w:p w14:paraId="264B7E9B" w14:textId="77777777" w:rsidR="008F15E5" w:rsidRDefault="008F15E5" w:rsidP="001B1B63">
      <w:pPr>
        <w:rPr>
          <w:sz w:val="24"/>
          <w:szCs w:val="24"/>
        </w:rPr>
      </w:pPr>
    </w:p>
    <w:p w14:paraId="1FE50753" w14:textId="77777777" w:rsidR="008F15E5" w:rsidRDefault="008F15E5" w:rsidP="001B1B63">
      <w:pPr>
        <w:rPr>
          <w:sz w:val="24"/>
          <w:szCs w:val="24"/>
        </w:rPr>
      </w:pPr>
    </w:p>
    <w:p w14:paraId="28197835" w14:textId="3944CFCF" w:rsidR="00816B05" w:rsidRPr="00EF0D16" w:rsidRDefault="00816B05" w:rsidP="001B1B63">
      <w:pPr>
        <w:rPr>
          <w:sz w:val="24"/>
          <w:szCs w:val="24"/>
        </w:rPr>
      </w:pPr>
      <w:r w:rsidRPr="00EF0D16">
        <w:rPr>
          <w:sz w:val="24"/>
          <w:szCs w:val="24"/>
        </w:rPr>
        <w:t xml:space="preserve">To attach the root signature to the shader, you can use the following API: </w:t>
      </w:r>
    </w:p>
    <w:p w14:paraId="3E517AA8" w14:textId="37D91597" w:rsidR="00816B05" w:rsidRPr="00EF0D16" w:rsidRDefault="00816B05" w:rsidP="00816B05">
      <w:pPr>
        <w:jc w:val="center"/>
        <w:rPr>
          <w:sz w:val="24"/>
          <w:szCs w:val="24"/>
        </w:rPr>
      </w:pPr>
      <w:r w:rsidRPr="00EF0D16">
        <w:rPr>
          <w:noProof/>
          <w:sz w:val="24"/>
          <w:szCs w:val="24"/>
        </w:rPr>
        <w:drawing>
          <wp:inline distT="0" distB="0" distL="0" distR="0" wp14:anchorId="48C9AEC9" wp14:editId="461E8BE3">
            <wp:extent cx="2295845" cy="219106"/>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4">
                      <a:extLst>
                        <a:ext uri="{28A0092B-C50C-407E-A947-70E740481C1C}">
                          <a14:useLocalDpi xmlns:a14="http://schemas.microsoft.com/office/drawing/2010/main" val="0"/>
                        </a:ext>
                      </a:extLst>
                    </a:blip>
                    <a:stretch>
                      <a:fillRect/>
                    </a:stretch>
                  </pic:blipFill>
                  <pic:spPr>
                    <a:xfrm>
                      <a:off x="0" y="0"/>
                      <a:ext cx="2295845" cy="219106"/>
                    </a:xfrm>
                    <a:prstGeom prst="rect">
                      <a:avLst/>
                    </a:prstGeom>
                  </pic:spPr>
                </pic:pic>
              </a:graphicData>
            </a:graphic>
          </wp:inline>
        </w:drawing>
      </w:r>
    </w:p>
    <w:p w14:paraId="2CDBDAB1" w14:textId="47E79FAC" w:rsidR="00816B05" w:rsidRPr="00EF0D16" w:rsidRDefault="00816B05" w:rsidP="001B1B63">
      <w:pPr>
        <w:rPr>
          <w:sz w:val="24"/>
          <w:szCs w:val="24"/>
        </w:rPr>
      </w:pPr>
      <w:r w:rsidRPr="00EF0D16">
        <w:rPr>
          <w:sz w:val="24"/>
          <w:szCs w:val="24"/>
        </w:rPr>
        <w:lastRenderedPageBreak/>
        <w:t xml:space="preserve">Failure to attach the root signature using the API above results in a D3D12 error whilst attempting to create the root signature. To compile the root signature when you have defined the root signature in HLSL, use the </w:t>
      </w:r>
      <w:r w:rsidRPr="00EF0D16">
        <w:rPr>
          <w:rFonts w:ascii="Cascadia Mono" w:hAnsi="Cascadia Mono" w:cs="Cascadia Mono"/>
          <w:color w:val="008B8B"/>
          <w:sz w:val="20"/>
          <w:szCs w:val="20"/>
        </w:rPr>
        <w:t>CreateRootSignature()</w:t>
      </w:r>
      <w:r w:rsidRPr="00EF0D16">
        <w:rPr>
          <w:sz w:val="24"/>
          <w:szCs w:val="24"/>
        </w:rPr>
        <w:t xml:space="preserve"> API. The function takes four arguments, the node mask, a pointer to the shader buffer containing the root signature, the shader size in bytes and a pointer to the root signature interface. </w:t>
      </w:r>
    </w:p>
    <w:p w14:paraId="1BE5716A" w14:textId="0BA29331" w:rsidR="00816B05" w:rsidRPr="00EF0D16" w:rsidRDefault="00816B05" w:rsidP="001B1B63">
      <w:pPr>
        <w:rPr>
          <w:sz w:val="24"/>
          <w:szCs w:val="24"/>
        </w:rPr>
      </w:pPr>
      <w:r w:rsidRPr="00EF0D16">
        <w:rPr>
          <w:sz w:val="24"/>
          <w:szCs w:val="24"/>
        </w:rPr>
        <w:t xml:space="preserve">It is also possible to manipulate the root signature using the </w:t>
      </w:r>
      <w:r w:rsidRPr="00EF0D16">
        <w:rPr>
          <w:i/>
          <w:iCs/>
          <w:sz w:val="24"/>
          <w:szCs w:val="24"/>
        </w:rPr>
        <w:t xml:space="preserve">FXC </w:t>
      </w:r>
      <w:r w:rsidRPr="00EF0D16">
        <w:rPr>
          <w:sz w:val="24"/>
          <w:szCs w:val="24"/>
        </w:rPr>
        <w:t>compiler as well as programmatically</w:t>
      </w:r>
      <w:r w:rsidR="009072F5" w:rsidRPr="00EF0D16">
        <w:rPr>
          <w:sz w:val="24"/>
          <w:szCs w:val="24"/>
        </w:rPr>
        <w:t xml:space="preserve"> through the D3D API.</w:t>
      </w:r>
      <w:r w:rsidR="00C37264" w:rsidRPr="00EF0D16">
        <w:rPr>
          <w:sz w:val="24"/>
          <w:szCs w:val="24"/>
        </w:rPr>
        <w:t xml:space="preserve"> Note you will need to include the following header file, </w:t>
      </w:r>
      <w:r w:rsidR="00C37264" w:rsidRPr="00EF0D16">
        <w:rPr>
          <w:rFonts w:ascii="Cascadia Mono" w:hAnsi="Cascadia Mono" w:cs="Cascadia Mono"/>
          <w:color w:val="A31515"/>
          <w:sz w:val="20"/>
          <w:szCs w:val="20"/>
        </w:rPr>
        <w:t>&lt;d3dcompiler.h&gt;</w:t>
      </w:r>
      <w:r w:rsidR="00C37264" w:rsidRPr="00EF0D16">
        <w:rPr>
          <w:sz w:val="24"/>
          <w:szCs w:val="24"/>
        </w:rPr>
        <w:t xml:space="preserve"> , to access the following functions.</w:t>
      </w:r>
      <w:r w:rsidR="009072F5" w:rsidRPr="00EF0D16">
        <w:rPr>
          <w:sz w:val="24"/>
          <w:szCs w:val="24"/>
        </w:rPr>
        <w:t xml:space="preserve"> </w:t>
      </w:r>
      <w:r w:rsidR="009072F5" w:rsidRPr="00EF0D16">
        <w:rPr>
          <w:rFonts w:ascii="Cascadia Mono" w:hAnsi="Cascadia Mono" w:cs="Cascadia Mono"/>
          <w:color w:val="008B8B"/>
          <w:sz w:val="20"/>
          <w:szCs w:val="20"/>
        </w:rPr>
        <w:t xml:space="preserve">D3DCompile() </w:t>
      </w:r>
      <w:r w:rsidR="00B85707" w:rsidRPr="00EF0D16">
        <w:rPr>
          <w:sz w:val="24"/>
          <w:szCs w:val="24"/>
        </w:rPr>
        <w:t>compiles a root signature from a blob.</w:t>
      </w:r>
      <w:r w:rsidR="009072F5" w:rsidRPr="00EF0D16">
        <w:rPr>
          <w:sz w:val="24"/>
          <w:szCs w:val="24"/>
        </w:rPr>
        <w:t xml:space="preserve"> </w:t>
      </w:r>
      <w:r w:rsidR="009072F5" w:rsidRPr="00EF0D16">
        <w:rPr>
          <w:rFonts w:ascii="Cascadia Mono" w:hAnsi="Cascadia Mono" w:cs="Cascadia Mono"/>
          <w:color w:val="008B8B"/>
          <w:sz w:val="20"/>
          <w:szCs w:val="20"/>
        </w:rPr>
        <w:t xml:space="preserve">D3DGetBlobPart() </w:t>
      </w:r>
      <w:r w:rsidR="009072F5" w:rsidRPr="00EF0D16">
        <w:rPr>
          <w:sz w:val="24"/>
          <w:szCs w:val="24"/>
        </w:rPr>
        <w:t xml:space="preserve">and </w:t>
      </w:r>
      <w:r w:rsidR="009072F5" w:rsidRPr="00EF0D16">
        <w:rPr>
          <w:rFonts w:ascii="Cascadia Mono" w:hAnsi="Cascadia Mono" w:cs="Cascadia Mono"/>
          <w:color w:val="008B8B"/>
          <w:sz w:val="20"/>
          <w:szCs w:val="20"/>
        </w:rPr>
        <w:t xml:space="preserve">D3DSetBlobPart() </w:t>
      </w:r>
      <w:r w:rsidR="009072F5" w:rsidRPr="00EF0D16">
        <w:rPr>
          <w:sz w:val="24"/>
          <w:szCs w:val="24"/>
        </w:rPr>
        <w:t xml:space="preserve">can retrieve root signatures from blobs and attach root signatures to blobs respectively with the corresponding flag </w:t>
      </w:r>
      <w:r w:rsidR="009072F5" w:rsidRPr="00EF0D16">
        <w:rPr>
          <w:rFonts w:ascii="Cascadia Mono" w:hAnsi="Cascadia Mono" w:cs="Cascadia Mono"/>
          <w:color w:val="314F4F"/>
          <w:sz w:val="20"/>
          <w:szCs w:val="20"/>
        </w:rPr>
        <w:t>D3D_BLOB_ROOT_SIGNATURE</w:t>
      </w:r>
      <w:r w:rsidR="009072F5" w:rsidRPr="00EF0D16">
        <w:rPr>
          <w:sz w:val="24"/>
          <w:szCs w:val="24"/>
        </w:rPr>
        <w:t xml:space="preserve"> . </w:t>
      </w:r>
    </w:p>
    <w:p w14:paraId="3CF3FF09" w14:textId="01FFB62A" w:rsidR="009072F5" w:rsidRPr="00EF0D16" w:rsidRDefault="009072F5" w:rsidP="001B1B63">
      <w:pPr>
        <w:rPr>
          <w:sz w:val="24"/>
          <w:szCs w:val="24"/>
        </w:rPr>
      </w:pPr>
      <w:r w:rsidRPr="00EF0D16">
        <w:rPr>
          <w:rFonts w:ascii="Cascadia Mono" w:hAnsi="Cascadia Mono" w:cs="Cascadia Mono"/>
          <w:color w:val="008B8B"/>
          <w:sz w:val="20"/>
          <w:szCs w:val="20"/>
        </w:rPr>
        <w:t>D3DStripShader()</w:t>
      </w:r>
      <w:r w:rsidRPr="00EF0D16">
        <w:rPr>
          <w:sz w:val="24"/>
          <w:szCs w:val="24"/>
        </w:rPr>
        <w:t xml:space="preserve"> removes the root signature from the shader using the flag </w:t>
      </w:r>
      <w:r w:rsidRPr="00EF0D16">
        <w:rPr>
          <w:rFonts w:ascii="Cascadia Mono" w:hAnsi="Cascadia Mono" w:cs="Cascadia Mono"/>
          <w:color w:val="314F4F"/>
          <w:sz w:val="20"/>
          <w:szCs w:val="20"/>
        </w:rPr>
        <w:t>D3DCOMPILER_STRIP_ROOT_SIGNATURE</w:t>
      </w:r>
      <w:r w:rsidRPr="00EF0D16">
        <w:rPr>
          <w:sz w:val="24"/>
          <w:szCs w:val="24"/>
        </w:rPr>
        <w:t xml:space="preserve">. </w:t>
      </w:r>
    </w:p>
    <w:p w14:paraId="49FC1C95" w14:textId="051C3FCF" w:rsidR="00C37264" w:rsidRDefault="006A39B6" w:rsidP="006A39B6">
      <w:pPr>
        <w:pStyle w:val="Heading1"/>
      </w:pPr>
      <w:r>
        <w:t>Mesh Pipeline</w:t>
      </w:r>
    </w:p>
    <w:p w14:paraId="655A2395" w14:textId="77777777" w:rsidR="006A39B6" w:rsidRDefault="006A39B6" w:rsidP="006A39B6"/>
    <w:p w14:paraId="7142F637" w14:textId="1A55C801" w:rsidR="006A39B6" w:rsidRPr="006A39B6" w:rsidRDefault="006A39B6" w:rsidP="006A39B6">
      <w:pPr>
        <w:rPr>
          <w:sz w:val="24"/>
          <w:szCs w:val="24"/>
        </w:rPr>
      </w:pPr>
      <w:r w:rsidRPr="006A39B6">
        <w:rPr>
          <w:sz w:val="24"/>
          <w:szCs w:val="24"/>
        </w:rPr>
        <w:t xml:space="preserve">It is assumed you are familiar with rendering pipelines in DirectX 12 and how to construct traditional rendering pipelines. If you do not, here is a very simple overview of rendering pipelines in DirectX 12. </w:t>
      </w:r>
    </w:p>
    <w:p w14:paraId="12B8F7AA" w14:textId="09B03619" w:rsidR="006A39B6" w:rsidRPr="006A39B6" w:rsidRDefault="006A39B6" w:rsidP="006A39B6">
      <w:pPr>
        <w:pStyle w:val="Heading2"/>
      </w:pPr>
      <w:r>
        <w:t>Overview</w:t>
      </w:r>
    </w:p>
    <w:p w14:paraId="5DB05616" w14:textId="77777777" w:rsidR="006A39B6" w:rsidRDefault="006A39B6" w:rsidP="006A39B6">
      <w:pPr>
        <w:pStyle w:val="Heading2"/>
        <w:rPr>
          <w:sz w:val="28"/>
          <w:szCs w:val="28"/>
        </w:rPr>
      </w:pPr>
      <w:bookmarkStart w:id="8" w:name="_Toc146794304"/>
    </w:p>
    <w:p w14:paraId="34053C12" w14:textId="1722A931" w:rsidR="006A39B6" w:rsidRPr="006A39B6" w:rsidRDefault="006A39B6" w:rsidP="006A39B6">
      <w:pPr>
        <w:rPr>
          <w:sz w:val="24"/>
          <w:szCs w:val="24"/>
        </w:rPr>
      </w:pPr>
      <w:r w:rsidRPr="006A39B6">
        <w:rPr>
          <w:sz w:val="24"/>
          <w:szCs w:val="24"/>
        </w:rPr>
        <w:t xml:space="preserve">In DirectX 12, rendering pipelines are what hold all the instructions which are to be executed on the GPU. You can think of rendering pipelines to completely describe geometry appearance on screen. You provide descriptions to a pipeline, should the object be back-faced culled? Is the winding order clockwise or counterclockwise? Additionally, you attach shaders to the pipeline object. You can bind any shader as illustrated in </w:t>
      </w:r>
      <w:r w:rsidRPr="006A39B6">
        <w:rPr>
          <w:i/>
          <w:iCs/>
          <w:sz w:val="24"/>
          <w:szCs w:val="24"/>
        </w:rPr>
        <w:t xml:space="preserve">figure 1 </w:t>
      </w:r>
      <w:r w:rsidRPr="006A39B6">
        <w:rPr>
          <w:sz w:val="24"/>
          <w:szCs w:val="24"/>
        </w:rPr>
        <w:t xml:space="preserve">from the </w:t>
      </w:r>
      <w:r w:rsidRPr="006A39B6">
        <w:rPr>
          <w:i/>
          <w:iCs/>
          <w:sz w:val="24"/>
          <w:szCs w:val="24"/>
        </w:rPr>
        <w:t xml:space="preserve">Traditional Rendering Pipeline </w:t>
      </w:r>
      <w:r w:rsidRPr="006A39B6">
        <w:rPr>
          <w:sz w:val="24"/>
          <w:szCs w:val="24"/>
        </w:rPr>
        <w:t xml:space="preserve">diagram.  </w:t>
      </w:r>
    </w:p>
    <w:p w14:paraId="408A9C41" w14:textId="77777777" w:rsidR="006A39B6" w:rsidRPr="006A39B6" w:rsidRDefault="006A39B6" w:rsidP="006A39B6"/>
    <w:p w14:paraId="65D6DD7E" w14:textId="48180CD0" w:rsidR="001B1B63" w:rsidRDefault="00B3547D" w:rsidP="006A39B6">
      <w:pPr>
        <w:pStyle w:val="Heading2"/>
        <w:rPr>
          <w:sz w:val="28"/>
          <w:szCs w:val="28"/>
        </w:rPr>
      </w:pPr>
      <w:r w:rsidRPr="00EF0D16">
        <w:rPr>
          <w:sz w:val="28"/>
          <w:szCs w:val="28"/>
        </w:rPr>
        <w:t>Building the pipeline</w:t>
      </w:r>
      <w:bookmarkEnd w:id="8"/>
    </w:p>
    <w:p w14:paraId="43985E7B" w14:textId="77777777" w:rsidR="006A39B6" w:rsidRPr="006A39B6" w:rsidRDefault="006A39B6" w:rsidP="006A39B6"/>
    <w:p w14:paraId="7192B828" w14:textId="52698F24" w:rsidR="00F91071" w:rsidRPr="00EF0D16" w:rsidRDefault="00245434" w:rsidP="00F91071">
      <w:pPr>
        <w:spacing w:line="276" w:lineRule="auto"/>
        <w:rPr>
          <w:sz w:val="24"/>
          <w:szCs w:val="24"/>
        </w:rPr>
      </w:pPr>
      <w:r w:rsidRPr="00EF0D16">
        <w:rPr>
          <w:sz w:val="24"/>
          <w:szCs w:val="24"/>
        </w:rPr>
        <w:t>Before building the pipeline state, it is important to query your system</w:t>
      </w:r>
      <w:r w:rsidR="005D4DEE">
        <w:rPr>
          <w:sz w:val="24"/>
          <w:szCs w:val="24"/>
        </w:rPr>
        <w:t xml:space="preserve"> to check if</w:t>
      </w:r>
      <w:r w:rsidRPr="00EF0D16">
        <w:rPr>
          <w:sz w:val="24"/>
          <w:szCs w:val="24"/>
        </w:rPr>
        <w:t xml:space="preserve"> mesh shaders</w:t>
      </w:r>
      <w:r w:rsidR="005D4DEE">
        <w:rPr>
          <w:sz w:val="24"/>
          <w:szCs w:val="24"/>
        </w:rPr>
        <w:t xml:space="preserve"> are supported with the current feature level</w:t>
      </w:r>
      <w:r w:rsidRPr="00EF0D16">
        <w:rPr>
          <w:sz w:val="24"/>
          <w:szCs w:val="24"/>
        </w:rPr>
        <w:t>.</w:t>
      </w:r>
      <w:r w:rsidR="00F91071" w:rsidRPr="00EF0D16">
        <w:rPr>
          <w:sz w:val="24"/>
          <w:szCs w:val="24"/>
        </w:rPr>
        <w:t xml:space="preserve"> Mesh  shaders are only available on DirectX 12 ultimate, Vulkan</w:t>
      </w:r>
      <w:r w:rsidR="005D4DEE">
        <w:rPr>
          <w:sz w:val="24"/>
          <w:szCs w:val="24"/>
        </w:rPr>
        <w:t>, OpenGL</w:t>
      </w:r>
      <w:r w:rsidR="00F91071" w:rsidRPr="00EF0D16">
        <w:rPr>
          <w:sz w:val="24"/>
          <w:szCs w:val="24"/>
        </w:rPr>
        <w:t xml:space="preserve"> and PlayStation 5. You can check that your device supports mesh shaders using the </w:t>
      </w:r>
      <w:r w:rsidR="00F91071" w:rsidRPr="00EF0D16">
        <w:rPr>
          <w:rFonts w:ascii="Cascadia Mono" w:hAnsi="Cascadia Mono" w:cs="Cascadia Mono"/>
          <w:color w:val="2B91AF"/>
          <w:sz w:val="20"/>
          <w:szCs w:val="20"/>
        </w:rPr>
        <w:t xml:space="preserve">D3D12_FEATURE_DATA_D3D12_OPTIONS7 </w:t>
      </w:r>
      <w:r w:rsidR="00F91071" w:rsidRPr="00EF0D16">
        <w:rPr>
          <w:sz w:val="24"/>
          <w:szCs w:val="24"/>
        </w:rPr>
        <w:t>API. Below is a complete snippet of code to query compatibility:</w:t>
      </w:r>
    </w:p>
    <w:p w14:paraId="39F39341" w14:textId="4A193E33" w:rsidR="00245434" w:rsidRPr="00EF0D16" w:rsidRDefault="00697C16" w:rsidP="00697C16">
      <w:pPr>
        <w:spacing w:line="276" w:lineRule="auto"/>
        <w:jc w:val="center"/>
        <w:rPr>
          <w:sz w:val="24"/>
          <w:szCs w:val="24"/>
        </w:rPr>
      </w:pPr>
      <w:r w:rsidRPr="00EF0D16">
        <w:rPr>
          <w:noProof/>
          <w:sz w:val="24"/>
          <w:szCs w:val="24"/>
        </w:rPr>
        <w:lastRenderedPageBreak/>
        <w:drawing>
          <wp:inline distT="0" distB="0" distL="0" distR="0" wp14:anchorId="4573FEE6" wp14:editId="28B04781">
            <wp:extent cx="5731510" cy="902970"/>
            <wp:effectExtent l="0" t="0" r="2540" b="0"/>
            <wp:docPr id="1" name="Picture 1" descr="A black screen with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screen with colorful text&#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731510" cy="902970"/>
                    </a:xfrm>
                    <a:prstGeom prst="rect">
                      <a:avLst/>
                    </a:prstGeom>
                  </pic:spPr>
                </pic:pic>
              </a:graphicData>
            </a:graphic>
          </wp:inline>
        </w:drawing>
      </w:r>
    </w:p>
    <w:p w14:paraId="661533C3" w14:textId="77777777" w:rsidR="00697C16" w:rsidRPr="00EF0D16" w:rsidRDefault="00072873" w:rsidP="00072873">
      <w:pPr>
        <w:spacing w:line="276" w:lineRule="auto"/>
        <w:rPr>
          <w:sz w:val="24"/>
          <w:szCs w:val="24"/>
        </w:rPr>
      </w:pPr>
      <w:r w:rsidRPr="00EF0D16">
        <w:rPr>
          <w:sz w:val="24"/>
          <w:szCs w:val="24"/>
        </w:rPr>
        <w:t xml:space="preserve">Like the traditional rendering pipeline, to use mesh shaders a pipeline state is required in addition to a root signature. The mesh shader pipeline can be described using the special D3D12 struct </w:t>
      </w:r>
      <w:r w:rsidRPr="00EF0D16">
        <w:rPr>
          <w:rFonts w:ascii="Cascadia Mono" w:hAnsi="Cascadia Mono" w:cs="Cascadia Mono"/>
          <w:color w:val="2B91AF"/>
          <w:sz w:val="20"/>
          <w:szCs w:val="20"/>
        </w:rPr>
        <w:t>D3DX12_MESH_SHADER_PIPELINE_STATE_DESC.</w:t>
      </w:r>
      <w:r w:rsidRPr="00EF0D16">
        <w:rPr>
          <w:sz w:val="24"/>
          <w:szCs w:val="24"/>
        </w:rPr>
        <w:t xml:space="preserve"> If you do not have immediate access to this struct, make sure you have included </w:t>
      </w:r>
      <w:r w:rsidRPr="00EF0D16">
        <w:rPr>
          <w:rFonts w:ascii="Cascadia Mono" w:hAnsi="Cascadia Mono" w:cs="Cascadia Mono"/>
          <w:color w:val="A31515"/>
          <w:sz w:val="20"/>
          <w:szCs w:val="20"/>
        </w:rPr>
        <w:t>&lt;d3dx12.h&gt;</w:t>
      </w:r>
      <w:r w:rsidRPr="00EF0D16">
        <w:rPr>
          <w:sz w:val="24"/>
          <w:szCs w:val="24"/>
        </w:rPr>
        <w:t xml:space="preserve"> at the top of your </w:t>
      </w:r>
      <w:r w:rsidRPr="00EF0D16">
        <w:rPr>
          <w:i/>
          <w:iCs/>
          <w:sz w:val="24"/>
          <w:szCs w:val="24"/>
        </w:rPr>
        <w:t>.</w:t>
      </w:r>
      <w:proofErr w:type="spellStart"/>
      <w:r w:rsidRPr="00EF0D16">
        <w:rPr>
          <w:i/>
          <w:iCs/>
          <w:sz w:val="24"/>
          <w:szCs w:val="24"/>
        </w:rPr>
        <w:t>cpp</w:t>
      </w:r>
      <w:proofErr w:type="spellEnd"/>
      <w:r w:rsidRPr="00EF0D16">
        <w:rPr>
          <w:sz w:val="24"/>
          <w:szCs w:val="24"/>
        </w:rPr>
        <w:t xml:space="preserve">. </w:t>
      </w:r>
    </w:p>
    <w:p w14:paraId="1C132818" w14:textId="0474BBA5" w:rsidR="00072873" w:rsidRPr="00EF0D16" w:rsidRDefault="00072873" w:rsidP="00072873">
      <w:pPr>
        <w:spacing w:line="276" w:lineRule="auto"/>
        <w:rPr>
          <w:sz w:val="24"/>
          <w:szCs w:val="24"/>
        </w:rPr>
      </w:pPr>
      <w:r w:rsidRPr="00EF0D16">
        <w:rPr>
          <w:sz w:val="24"/>
          <w:szCs w:val="24"/>
        </w:rPr>
        <w:t xml:space="preserve">The pipeline expects shader byte code, in addition to supporting pipeline descriptions such as the blend state, raster state and depth state. </w:t>
      </w:r>
      <w:r w:rsidR="00A71D4D" w:rsidRPr="00EF0D16">
        <w:rPr>
          <w:sz w:val="24"/>
          <w:szCs w:val="24"/>
        </w:rPr>
        <w:t xml:space="preserve">There are </w:t>
      </w:r>
      <w:r w:rsidR="00697C16" w:rsidRPr="00EF0D16">
        <w:rPr>
          <w:sz w:val="24"/>
          <w:szCs w:val="24"/>
        </w:rPr>
        <w:t xml:space="preserve">a few points to highlight whilst filling out the pipeline descriptions. </w:t>
      </w:r>
      <w:r w:rsidR="00A71D4D" w:rsidRPr="00EF0D16">
        <w:rPr>
          <w:sz w:val="24"/>
          <w:szCs w:val="24"/>
        </w:rPr>
        <w:t>The pipeline does not expect any other attached shader stages other than the optional amplification shader, mesh shader and pixel shader</w:t>
      </w:r>
      <w:r w:rsidR="003D51B9" w:rsidRPr="00EF0D16">
        <w:rPr>
          <w:sz w:val="24"/>
          <w:szCs w:val="24"/>
        </w:rPr>
        <w:t>.</w:t>
      </w:r>
      <w:r w:rsidRPr="00EF0D16">
        <w:rPr>
          <w:sz w:val="24"/>
          <w:szCs w:val="24"/>
        </w:rPr>
        <w:t xml:space="preserve"> Additionally, you are not required to attach a pixel shader if you do not desire to rasterize the object. This is common if you seek to perform UAV accesses using a mesh shader. </w:t>
      </w:r>
    </w:p>
    <w:p w14:paraId="25F5E32F" w14:textId="168610AD" w:rsidR="00072873" w:rsidRPr="00EF0D16" w:rsidRDefault="00072873" w:rsidP="00072873">
      <w:pPr>
        <w:spacing w:line="276" w:lineRule="auto"/>
        <w:rPr>
          <w:sz w:val="24"/>
          <w:szCs w:val="24"/>
        </w:rPr>
      </w:pPr>
      <w:r w:rsidRPr="00EF0D16">
        <w:rPr>
          <w:sz w:val="24"/>
          <w:szCs w:val="24"/>
        </w:rPr>
        <w:t xml:space="preserve">The mesh shader pipeline does not support the input assembler or stream out. It is possible, as previously mentioned, to conduct unordered access writes thereby allowing for data to be </w:t>
      </w:r>
      <w:r w:rsidR="00E3458A" w:rsidRPr="00EF0D16">
        <w:rPr>
          <w:sz w:val="24"/>
          <w:szCs w:val="24"/>
        </w:rPr>
        <w:t>copied</w:t>
      </w:r>
      <w:r w:rsidRPr="00EF0D16">
        <w:rPr>
          <w:sz w:val="24"/>
          <w:szCs w:val="24"/>
        </w:rPr>
        <w:t xml:space="preserve"> </w:t>
      </w:r>
      <w:r w:rsidR="00E3458A" w:rsidRPr="00EF0D16">
        <w:rPr>
          <w:sz w:val="24"/>
          <w:szCs w:val="24"/>
        </w:rPr>
        <w:t xml:space="preserve">back to </w:t>
      </w:r>
      <w:r w:rsidRPr="00EF0D16">
        <w:rPr>
          <w:sz w:val="24"/>
          <w:szCs w:val="24"/>
        </w:rPr>
        <w:t>the CP</w:t>
      </w:r>
      <w:r w:rsidR="00DC4682" w:rsidRPr="00EF0D16">
        <w:rPr>
          <w:sz w:val="24"/>
          <w:szCs w:val="24"/>
        </w:rPr>
        <w:t>U</w:t>
      </w:r>
      <w:r w:rsidRPr="00EF0D16">
        <w:rPr>
          <w:sz w:val="24"/>
          <w:szCs w:val="24"/>
        </w:rPr>
        <w:t>. As there is no</w:t>
      </w:r>
      <w:r w:rsidR="00DA5C92" w:rsidRPr="00EF0D16">
        <w:rPr>
          <w:sz w:val="24"/>
          <w:szCs w:val="24"/>
        </w:rPr>
        <w:t xml:space="preserve"> support for the</w:t>
      </w:r>
      <w:r w:rsidRPr="00EF0D16">
        <w:rPr>
          <w:sz w:val="24"/>
          <w:szCs w:val="24"/>
        </w:rPr>
        <w:t xml:space="preserve"> input assembler, you are not required to set a vertex buffer nor an index buffer. Instead, the input data is entirely up to the developer.</w:t>
      </w:r>
      <w:r w:rsidR="00DA5C92" w:rsidRPr="00EF0D16">
        <w:rPr>
          <w:sz w:val="24"/>
          <w:szCs w:val="24"/>
        </w:rPr>
        <w:t xml:space="preserve"> More on custom data structures for rendering mesh in the sections below. </w:t>
      </w:r>
    </w:p>
    <w:p w14:paraId="417FF20F" w14:textId="049E8B32" w:rsidR="00072873" w:rsidRDefault="00072873" w:rsidP="00072873">
      <w:pPr>
        <w:rPr>
          <w:sz w:val="24"/>
          <w:szCs w:val="24"/>
        </w:rPr>
      </w:pPr>
    </w:p>
    <w:p w14:paraId="514EB4C3" w14:textId="77777777" w:rsidR="003E17CC" w:rsidRPr="00EF0D16" w:rsidRDefault="003E17CC" w:rsidP="00072873">
      <w:pPr>
        <w:rPr>
          <w:sz w:val="24"/>
          <w:szCs w:val="24"/>
        </w:rPr>
      </w:pPr>
    </w:p>
    <w:p w14:paraId="04B2EA0E" w14:textId="447CEBEB" w:rsidR="00171133" w:rsidRPr="00EF0D16" w:rsidRDefault="00171133" w:rsidP="00171133">
      <w:pPr>
        <w:pStyle w:val="Heading2"/>
        <w:rPr>
          <w:sz w:val="28"/>
          <w:szCs w:val="28"/>
        </w:rPr>
      </w:pPr>
      <w:bookmarkStart w:id="9" w:name="_Toc146794305"/>
      <w:r w:rsidRPr="00EF0D16">
        <w:rPr>
          <w:sz w:val="28"/>
          <w:szCs w:val="28"/>
        </w:rPr>
        <w:t>Dispatch Mesh</w:t>
      </w:r>
      <w:bookmarkEnd w:id="9"/>
    </w:p>
    <w:p w14:paraId="45C74903" w14:textId="77777777" w:rsidR="00554B92" w:rsidRPr="00EF0D16" w:rsidRDefault="00554B92" w:rsidP="000129E0">
      <w:pPr>
        <w:spacing w:line="276" w:lineRule="auto"/>
        <w:rPr>
          <w:sz w:val="24"/>
          <w:szCs w:val="24"/>
        </w:rPr>
      </w:pPr>
    </w:p>
    <w:p w14:paraId="69612BB6" w14:textId="7BF6737A" w:rsidR="00562787" w:rsidRPr="00EF0D16" w:rsidRDefault="008D5D33" w:rsidP="000129E0">
      <w:pPr>
        <w:spacing w:line="276" w:lineRule="auto"/>
        <w:rPr>
          <w:sz w:val="24"/>
          <w:szCs w:val="24"/>
        </w:rPr>
      </w:pPr>
      <w:r w:rsidRPr="00EF0D16">
        <w:rPr>
          <w:sz w:val="24"/>
          <w:szCs w:val="24"/>
        </w:rPr>
        <w:t xml:space="preserve">The </w:t>
      </w:r>
      <w:proofErr w:type="spellStart"/>
      <w:r w:rsidRPr="00EF0D16">
        <w:rPr>
          <w:rFonts w:ascii="Cascadia Mono" w:hAnsi="Cascadia Mono" w:cs="Cascadia Mono"/>
          <w:color w:val="BF8F00" w:themeColor="accent4" w:themeShade="BF"/>
          <w:sz w:val="20"/>
          <w:szCs w:val="20"/>
        </w:rPr>
        <w:t>DispatchMesh</w:t>
      </w:r>
      <w:proofErr w:type="spellEnd"/>
      <w:r w:rsidRPr="00EF0D16">
        <w:rPr>
          <w:rFonts w:ascii="Cascadia Mono" w:hAnsi="Cascadia Mono" w:cs="Cascadia Mono"/>
          <w:color w:val="BF8F00" w:themeColor="accent4" w:themeShade="BF"/>
          <w:sz w:val="20"/>
          <w:szCs w:val="20"/>
        </w:rPr>
        <w:t>()</w:t>
      </w:r>
      <w:r w:rsidRPr="00EF0D16">
        <w:rPr>
          <w:sz w:val="24"/>
          <w:szCs w:val="24"/>
        </w:rPr>
        <w:t xml:space="preserve"> API adds an instruction to command list which will invoke the mesh shader, or if one is attached, the amplification shader once the </w:t>
      </w:r>
      <w:proofErr w:type="spellStart"/>
      <w:r w:rsidRPr="00EF0D16">
        <w:rPr>
          <w:rFonts w:ascii="Cascadia Mono" w:hAnsi="Cascadia Mono" w:cs="Cascadia Mono"/>
          <w:color w:val="BF8F00" w:themeColor="accent4" w:themeShade="BF"/>
          <w:sz w:val="20"/>
          <w:szCs w:val="20"/>
        </w:rPr>
        <w:t>ExecuteCommandLists</w:t>
      </w:r>
      <w:proofErr w:type="spellEnd"/>
      <w:r w:rsidRPr="00EF0D16">
        <w:rPr>
          <w:rFonts w:ascii="Cascadia Mono" w:hAnsi="Cascadia Mono" w:cs="Cascadia Mono"/>
          <w:color w:val="BF8F00" w:themeColor="accent4" w:themeShade="BF"/>
          <w:sz w:val="20"/>
          <w:szCs w:val="20"/>
        </w:rPr>
        <w:t xml:space="preserve">() </w:t>
      </w:r>
      <w:r w:rsidRPr="00EF0D16">
        <w:rPr>
          <w:sz w:val="24"/>
          <w:szCs w:val="24"/>
        </w:rPr>
        <w:t xml:space="preserve">is called.  </w:t>
      </w:r>
      <w:proofErr w:type="spellStart"/>
      <w:r w:rsidRPr="00EF0D16">
        <w:rPr>
          <w:rFonts w:ascii="Cascadia Mono" w:hAnsi="Cascadia Mono" w:cs="Cascadia Mono"/>
          <w:color w:val="BF8F00" w:themeColor="accent4" w:themeShade="BF"/>
          <w:sz w:val="20"/>
          <w:szCs w:val="20"/>
        </w:rPr>
        <w:t>DispatchMesh</w:t>
      </w:r>
      <w:proofErr w:type="spellEnd"/>
      <w:r w:rsidRPr="00EF0D16">
        <w:rPr>
          <w:rFonts w:ascii="Cascadia Mono" w:hAnsi="Cascadia Mono" w:cs="Cascadia Mono"/>
          <w:color w:val="BF8F00" w:themeColor="accent4" w:themeShade="BF"/>
          <w:sz w:val="20"/>
          <w:szCs w:val="20"/>
        </w:rPr>
        <w:t>()</w:t>
      </w:r>
      <w:r w:rsidRPr="00EF0D16">
        <w:rPr>
          <w:sz w:val="24"/>
          <w:szCs w:val="24"/>
        </w:rPr>
        <w:t xml:space="preserve"> takes three arguments, </w:t>
      </w:r>
      <w:proofErr w:type="spellStart"/>
      <w:r w:rsidRPr="00EF0D16">
        <w:rPr>
          <w:rFonts w:ascii="Cascadia Mono" w:hAnsi="Cascadia Mono" w:cs="Cascadia Mono"/>
          <w:color w:val="808080" w:themeColor="background1" w:themeShade="80"/>
          <w:sz w:val="20"/>
          <w:szCs w:val="20"/>
        </w:rPr>
        <w:t>ThreadGroupCountX</w:t>
      </w:r>
      <w:proofErr w:type="spellEnd"/>
      <w:r w:rsidRPr="00EF0D16">
        <w:rPr>
          <w:rFonts w:ascii="Cascadia Mono" w:hAnsi="Cascadia Mono" w:cs="Cascadia Mono"/>
          <w:color w:val="BF8F00" w:themeColor="accent4" w:themeShade="BF"/>
          <w:sz w:val="20"/>
          <w:szCs w:val="20"/>
        </w:rPr>
        <w:t xml:space="preserve">, </w:t>
      </w:r>
      <w:proofErr w:type="spellStart"/>
      <w:r w:rsidRPr="00EF0D16">
        <w:rPr>
          <w:rFonts w:ascii="Cascadia Mono" w:hAnsi="Cascadia Mono" w:cs="Cascadia Mono"/>
          <w:color w:val="808080" w:themeColor="background1" w:themeShade="80"/>
          <w:sz w:val="20"/>
          <w:szCs w:val="20"/>
        </w:rPr>
        <w:t>ThreadGroupCountY</w:t>
      </w:r>
      <w:proofErr w:type="spellEnd"/>
      <w:r w:rsidRPr="00EF0D16">
        <w:rPr>
          <w:color w:val="808080" w:themeColor="background1" w:themeShade="80"/>
          <w:sz w:val="24"/>
          <w:szCs w:val="24"/>
        </w:rPr>
        <w:t xml:space="preserve">  </w:t>
      </w:r>
      <w:r w:rsidRPr="00EF0D16">
        <w:rPr>
          <w:sz w:val="24"/>
          <w:szCs w:val="24"/>
        </w:rPr>
        <w:t>and</w:t>
      </w:r>
      <w:r w:rsidRPr="00EF0D16">
        <w:rPr>
          <w:rFonts w:ascii="Cascadia Mono" w:hAnsi="Cascadia Mono" w:cs="Cascadia Mono"/>
          <w:color w:val="BF8F00" w:themeColor="accent4" w:themeShade="BF"/>
          <w:sz w:val="20"/>
          <w:szCs w:val="20"/>
        </w:rPr>
        <w:t xml:space="preserve"> </w:t>
      </w:r>
      <w:proofErr w:type="spellStart"/>
      <w:r w:rsidRPr="00EF0D16">
        <w:rPr>
          <w:rFonts w:ascii="Cascadia Mono" w:hAnsi="Cascadia Mono" w:cs="Cascadia Mono"/>
          <w:color w:val="808080" w:themeColor="background1" w:themeShade="80"/>
          <w:sz w:val="20"/>
          <w:szCs w:val="20"/>
        </w:rPr>
        <w:t>ThreadGroupCountZ</w:t>
      </w:r>
      <w:proofErr w:type="spellEnd"/>
      <w:r w:rsidRPr="00EF0D16">
        <w:rPr>
          <w:sz w:val="24"/>
          <w:szCs w:val="24"/>
        </w:rPr>
        <w:t xml:space="preserve"> . </w:t>
      </w:r>
      <w:r w:rsidR="004360BA" w:rsidRPr="00EF0D16">
        <w:rPr>
          <w:sz w:val="24"/>
          <w:szCs w:val="24"/>
        </w:rPr>
        <w:t>Like</w:t>
      </w:r>
      <w:r w:rsidRPr="00EF0D16">
        <w:rPr>
          <w:sz w:val="24"/>
          <w:szCs w:val="24"/>
        </w:rPr>
        <w:t xml:space="preserve"> the compute shader, these arguments represent the number of thread groups to dispatch along each axis. It is important to note</w:t>
      </w:r>
      <w:r w:rsidR="004360BA" w:rsidRPr="00EF0D16">
        <w:rPr>
          <w:sz w:val="24"/>
          <w:szCs w:val="24"/>
        </w:rPr>
        <w:t xml:space="preserve">, </w:t>
      </w:r>
      <w:r w:rsidRPr="00EF0D16">
        <w:rPr>
          <w:sz w:val="24"/>
          <w:szCs w:val="24"/>
        </w:rPr>
        <w:t>the maximum number of thread groups you can dispatch</w:t>
      </w:r>
      <w:r w:rsidR="004360BA" w:rsidRPr="00EF0D16">
        <w:rPr>
          <w:sz w:val="24"/>
          <w:szCs w:val="24"/>
        </w:rPr>
        <w:t xml:space="preserve"> along an axis</w:t>
      </w:r>
      <w:r w:rsidRPr="00EF0D16">
        <w:rPr>
          <w:sz w:val="24"/>
          <w:szCs w:val="24"/>
        </w:rPr>
        <w:t xml:space="preserve"> with a mesh shader, or amplification shader, is 65536 thread groups.</w:t>
      </w:r>
    </w:p>
    <w:p w14:paraId="4B34B5E2" w14:textId="0DDDC1B8" w:rsidR="00FF4240" w:rsidRPr="00EF0D16" w:rsidRDefault="004360BA" w:rsidP="00FF4240">
      <w:pPr>
        <w:spacing w:line="276" w:lineRule="auto"/>
        <w:rPr>
          <w:sz w:val="24"/>
          <w:szCs w:val="24"/>
        </w:rPr>
      </w:pPr>
      <w:r w:rsidRPr="00EF0D16">
        <w:rPr>
          <w:sz w:val="24"/>
          <w:szCs w:val="24"/>
        </w:rPr>
        <w:t xml:space="preserve">Furthermore, it is important to remember, calling dispatch mesh will not invoke the mesh shader until the execute command lists API is invoked. </w:t>
      </w:r>
    </w:p>
    <w:p w14:paraId="24EA2645" w14:textId="1B8D0122" w:rsidR="00525745" w:rsidRPr="00EF0D16" w:rsidRDefault="00525745" w:rsidP="000129E0">
      <w:pPr>
        <w:pStyle w:val="Heading1"/>
        <w:spacing w:line="276" w:lineRule="auto"/>
        <w:rPr>
          <w:sz w:val="36"/>
          <w:szCs w:val="36"/>
        </w:rPr>
      </w:pPr>
      <w:bookmarkStart w:id="10" w:name="_Toc146794306"/>
      <w:r w:rsidRPr="00EF0D16">
        <w:rPr>
          <w:sz w:val="36"/>
          <w:szCs w:val="36"/>
        </w:rPr>
        <w:t>Mesh Shaders HLSL</w:t>
      </w:r>
      <w:bookmarkEnd w:id="10"/>
    </w:p>
    <w:p w14:paraId="0B712A08" w14:textId="77777777" w:rsidR="009666CE" w:rsidRPr="00EF0D16" w:rsidRDefault="009666CE" w:rsidP="009666CE">
      <w:pPr>
        <w:rPr>
          <w:sz w:val="24"/>
          <w:szCs w:val="24"/>
        </w:rPr>
      </w:pPr>
    </w:p>
    <w:p w14:paraId="4E7535A7" w14:textId="45D0C8F5" w:rsidR="009666CE" w:rsidRPr="00EF0D16" w:rsidRDefault="009666CE" w:rsidP="009666CE">
      <w:pPr>
        <w:pStyle w:val="Heading2"/>
        <w:rPr>
          <w:sz w:val="28"/>
          <w:szCs w:val="28"/>
        </w:rPr>
      </w:pPr>
      <w:bookmarkStart w:id="11" w:name="_Toc146794307"/>
      <w:r w:rsidRPr="00EF0D16">
        <w:rPr>
          <w:sz w:val="28"/>
          <w:szCs w:val="28"/>
        </w:rPr>
        <w:lastRenderedPageBreak/>
        <w:t>Input and Output Arguments</w:t>
      </w:r>
      <w:bookmarkEnd w:id="11"/>
    </w:p>
    <w:p w14:paraId="5B64BD94" w14:textId="77777777" w:rsidR="009666CE" w:rsidRPr="00EF0D16" w:rsidRDefault="009666CE" w:rsidP="009666CE">
      <w:pPr>
        <w:rPr>
          <w:sz w:val="24"/>
          <w:szCs w:val="24"/>
        </w:rPr>
      </w:pPr>
    </w:p>
    <w:p w14:paraId="644CBC5A" w14:textId="30A6F5B7" w:rsidR="00D55F91" w:rsidRPr="00EF0D16" w:rsidRDefault="00C326F2" w:rsidP="000129E0">
      <w:pPr>
        <w:spacing w:line="276" w:lineRule="auto"/>
        <w:rPr>
          <w:sz w:val="24"/>
          <w:szCs w:val="24"/>
        </w:rPr>
      </w:pPr>
      <w:r w:rsidRPr="00EF0D16">
        <w:rPr>
          <w:sz w:val="24"/>
          <w:szCs w:val="24"/>
        </w:rPr>
        <w:t xml:space="preserve">It will become apparent that mesh shaders share several common features to compute shaders. </w:t>
      </w:r>
      <w:r w:rsidR="00B1173A" w:rsidRPr="00EF0D16">
        <w:rPr>
          <w:sz w:val="24"/>
          <w:szCs w:val="24"/>
        </w:rPr>
        <w:t>Like compute shaders, mesh shaders can</w:t>
      </w:r>
      <w:r w:rsidR="00FF4240" w:rsidRPr="00EF0D16">
        <w:rPr>
          <w:sz w:val="24"/>
          <w:szCs w:val="24"/>
        </w:rPr>
        <w:t xml:space="preserve"> take</w:t>
      </w:r>
      <w:r w:rsidR="00B1173A" w:rsidRPr="00EF0D16">
        <w:rPr>
          <w:sz w:val="24"/>
          <w:szCs w:val="24"/>
        </w:rPr>
        <w:t xml:space="preserve"> several different arguments</w:t>
      </w:r>
      <w:r w:rsidR="00FF4240" w:rsidRPr="00EF0D16">
        <w:rPr>
          <w:sz w:val="24"/>
          <w:szCs w:val="24"/>
        </w:rPr>
        <w:t xml:space="preserve"> as input</w:t>
      </w:r>
      <w:r w:rsidR="00B1173A" w:rsidRPr="00EF0D16">
        <w:rPr>
          <w:sz w:val="24"/>
          <w:szCs w:val="24"/>
        </w:rPr>
        <w:t xml:space="preserve">. These include the following: </w:t>
      </w:r>
    </w:p>
    <w:p w14:paraId="4970465E" w14:textId="3C4F1B3B" w:rsidR="00B1173A" w:rsidRPr="00EF0D16" w:rsidRDefault="000129E0" w:rsidP="000129E0">
      <w:pPr>
        <w:pStyle w:val="ListParagraph"/>
        <w:numPr>
          <w:ilvl w:val="0"/>
          <w:numId w:val="2"/>
        </w:numPr>
        <w:spacing w:line="276" w:lineRule="auto"/>
        <w:rPr>
          <w:sz w:val="24"/>
          <w:szCs w:val="24"/>
        </w:rPr>
      </w:pPr>
      <w:r w:rsidRPr="00EF0D16">
        <w:rPr>
          <w:rFonts w:ascii="Cascadia Mono" w:hAnsi="Cascadia Mono" w:cs="Cascadia Mono"/>
          <w:color w:val="000000"/>
          <w:sz w:val="20"/>
          <w:szCs w:val="20"/>
        </w:rPr>
        <w:t>SV_GroupThreadID</w:t>
      </w:r>
    </w:p>
    <w:p w14:paraId="41D477BB" w14:textId="6718043F" w:rsidR="000129E0" w:rsidRPr="00EF0D16" w:rsidRDefault="000129E0" w:rsidP="000129E0">
      <w:pPr>
        <w:pStyle w:val="ListParagraph"/>
        <w:numPr>
          <w:ilvl w:val="0"/>
          <w:numId w:val="2"/>
        </w:numPr>
        <w:spacing w:line="276" w:lineRule="auto"/>
        <w:rPr>
          <w:sz w:val="24"/>
          <w:szCs w:val="24"/>
        </w:rPr>
      </w:pPr>
      <w:r w:rsidRPr="00EF0D16">
        <w:rPr>
          <w:rFonts w:ascii="Cascadia Mono" w:hAnsi="Cascadia Mono" w:cs="Cascadia Mono"/>
          <w:color w:val="000000"/>
          <w:sz w:val="20"/>
          <w:szCs w:val="20"/>
        </w:rPr>
        <w:t>SV_GroupID</w:t>
      </w:r>
    </w:p>
    <w:p w14:paraId="1F67CBB1" w14:textId="35AFC07D" w:rsidR="000129E0" w:rsidRPr="00EF0D16" w:rsidRDefault="000129E0" w:rsidP="000129E0">
      <w:pPr>
        <w:pStyle w:val="ListParagraph"/>
        <w:numPr>
          <w:ilvl w:val="0"/>
          <w:numId w:val="2"/>
        </w:numPr>
        <w:spacing w:line="276" w:lineRule="auto"/>
        <w:rPr>
          <w:sz w:val="24"/>
          <w:szCs w:val="24"/>
        </w:rPr>
      </w:pPr>
      <w:r w:rsidRPr="00EF0D16">
        <w:rPr>
          <w:rFonts w:ascii="Cascadia Mono" w:hAnsi="Cascadia Mono" w:cs="Cascadia Mono"/>
          <w:color w:val="000000"/>
          <w:sz w:val="20"/>
          <w:szCs w:val="20"/>
        </w:rPr>
        <w:t>SV_DispatchThreadID</w:t>
      </w:r>
    </w:p>
    <w:p w14:paraId="32783A93" w14:textId="7427CE14" w:rsidR="000129E0" w:rsidRPr="00EF0D16" w:rsidRDefault="000129E0" w:rsidP="000129E0">
      <w:pPr>
        <w:pStyle w:val="ListParagraph"/>
        <w:numPr>
          <w:ilvl w:val="0"/>
          <w:numId w:val="2"/>
        </w:numPr>
        <w:spacing w:line="276" w:lineRule="auto"/>
        <w:rPr>
          <w:sz w:val="24"/>
          <w:szCs w:val="24"/>
        </w:rPr>
      </w:pPr>
      <w:r w:rsidRPr="00EF0D16">
        <w:rPr>
          <w:rFonts w:ascii="Cascadia Mono" w:hAnsi="Cascadia Mono" w:cs="Cascadia Mono"/>
          <w:color w:val="000000"/>
          <w:sz w:val="20"/>
          <w:szCs w:val="20"/>
        </w:rPr>
        <w:t>SV_View</w:t>
      </w:r>
    </w:p>
    <w:p w14:paraId="472ED22E" w14:textId="06F87AB9" w:rsidR="009666CE" w:rsidRPr="00EF0D16" w:rsidRDefault="009666CE" w:rsidP="000129E0">
      <w:pPr>
        <w:spacing w:line="276" w:lineRule="auto"/>
        <w:rPr>
          <w:sz w:val="24"/>
          <w:szCs w:val="24"/>
        </w:rPr>
      </w:pPr>
      <w:r w:rsidRPr="00EF0D16">
        <w:rPr>
          <w:sz w:val="24"/>
          <w:szCs w:val="24"/>
        </w:rPr>
        <w:t>Additionally, there are</w:t>
      </w:r>
      <w:r w:rsidR="00F45FE2" w:rsidRPr="00EF0D16">
        <w:rPr>
          <w:sz w:val="24"/>
          <w:szCs w:val="24"/>
        </w:rPr>
        <w:t xml:space="preserve"> new arguments marked for output</w:t>
      </w:r>
      <w:r w:rsidR="0066039B">
        <w:rPr>
          <w:sz w:val="24"/>
          <w:szCs w:val="24"/>
        </w:rPr>
        <w:t xml:space="preserve"> and input</w:t>
      </w:r>
      <w:r w:rsidR="00F45FE2" w:rsidRPr="00EF0D16">
        <w:rPr>
          <w:sz w:val="24"/>
          <w:szCs w:val="24"/>
        </w:rPr>
        <w:t>.</w:t>
      </w:r>
      <w:r w:rsidRPr="00EF0D16">
        <w:rPr>
          <w:sz w:val="24"/>
          <w:szCs w:val="24"/>
        </w:rPr>
        <w:t xml:space="preserve"> These are:</w:t>
      </w:r>
      <w:r w:rsidR="00F45FE2" w:rsidRPr="00EF0D16">
        <w:rPr>
          <w:sz w:val="24"/>
          <w:szCs w:val="24"/>
        </w:rPr>
        <w:t xml:space="preserve"> </w:t>
      </w:r>
    </w:p>
    <w:p w14:paraId="41AAA139" w14:textId="77777777" w:rsidR="009666CE" w:rsidRPr="00EF0D16" w:rsidRDefault="009666CE" w:rsidP="009666CE">
      <w:pPr>
        <w:pStyle w:val="ListParagraph"/>
        <w:numPr>
          <w:ilvl w:val="0"/>
          <w:numId w:val="2"/>
        </w:numPr>
        <w:spacing w:line="276" w:lineRule="auto"/>
        <w:rPr>
          <w:sz w:val="24"/>
          <w:szCs w:val="24"/>
        </w:rPr>
      </w:pPr>
      <w:r w:rsidRPr="00EF0D16">
        <w:rPr>
          <w:rFonts w:ascii="Cascadia Mono" w:hAnsi="Cascadia Mono" w:cs="Cascadia Mono"/>
          <w:color w:val="000000"/>
          <w:sz w:val="20"/>
          <w:szCs w:val="20"/>
        </w:rPr>
        <w:t>out indices</w:t>
      </w:r>
    </w:p>
    <w:p w14:paraId="49F7E84B" w14:textId="77777777" w:rsidR="009666CE" w:rsidRPr="00EF0D16" w:rsidRDefault="009666CE" w:rsidP="009666CE">
      <w:pPr>
        <w:pStyle w:val="ListParagraph"/>
        <w:numPr>
          <w:ilvl w:val="0"/>
          <w:numId w:val="2"/>
        </w:numPr>
        <w:spacing w:line="276" w:lineRule="auto"/>
        <w:rPr>
          <w:sz w:val="24"/>
          <w:szCs w:val="24"/>
        </w:rPr>
      </w:pPr>
      <w:r w:rsidRPr="00EF0D16">
        <w:rPr>
          <w:rFonts w:ascii="Cascadia Mono" w:hAnsi="Cascadia Mono" w:cs="Cascadia Mono"/>
          <w:color w:val="000000"/>
          <w:sz w:val="20"/>
          <w:szCs w:val="20"/>
        </w:rPr>
        <w:t>out vertices</w:t>
      </w:r>
    </w:p>
    <w:p w14:paraId="469754E5" w14:textId="4A05AA30" w:rsidR="009666CE" w:rsidRDefault="009666CE" w:rsidP="009666CE">
      <w:pPr>
        <w:pStyle w:val="ListParagraph"/>
        <w:numPr>
          <w:ilvl w:val="0"/>
          <w:numId w:val="2"/>
        </w:numPr>
        <w:spacing w:line="276" w:lineRule="auto"/>
        <w:rPr>
          <w:sz w:val="24"/>
          <w:szCs w:val="24"/>
        </w:rPr>
      </w:pPr>
      <w:r w:rsidRPr="00EF0D16">
        <w:rPr>
          <w:rFonts w:ascii="Cascadia Mono" w:hAnsi="Cascadia Mono" w:cs="Cascadia Mono"/>
          <w:color w:val="000000"/>
          <w:sz w:val="20"/>
          <w:szCs w:val="20"/>
        </w:rPr>
        <w:t>out primitives</w:t>
      </w:r>
      <w:r w:rsidRPr="00EF0D16">
        <w:rPr>
          <w:sz w:val="24"/>
          <w:szCs w:val="24"/>
        </w:rPr>
        <w:t xml:space="preserve"> </w:t>
      </w:r>
    </w:p>
    <w:p w14:paraId="565EC1A9" w14:textId="75F5C887" w:rsidR="0066039B" w:rsidRPr="0066039B" w:rsidRDefault="0066039B" w:rsidP="0066039B">
      <w:pPr>
        <w:pStyle w:val="ListParagraph"/>
        <w:numPr>
          <w:ilvl w:val="0"/>
          <w:numId w:val="2"/>
        </w:numPr>
        <w:spacing w:line="276" w:lineRule="auto"/>
        <w:rPr>
          <w:sz w:val="24"/>
          <w:szCs w:val="24"/>
        </w:rPr>
      </w:pPr>
      <w:r>
        <w:rPr>
          <w:rFonts w:ascii="Cascadia Mono" w:hAnsi="Cascadia Mono" w:cs="Cascadia Mono"/>
          <w:color w:val="000000"/>
          <w:sz w:val="20"/>
          <w:szCs w:val="20"/>
        </w:rPr>
        <w:t>in</w:t>
      </w:r>
      <w:r w:rsidRPr="00EF0D16">
        <w:rPr>
          <w:rFonts w:ascii="Cascadia Mono" w:hAnsi="Cascadia Mono" w:cs="Cascadia Mono"/>
          <w:color w:val="000000"/>
          <w:sz w:val="20"/>
          <w:szCs w:val="20"/>
        </w:rPr>
        <w:t xml:space="preserve"> p</w:t>
      </w:r>
      <w:r>
        <w:rPr>
          <w:rFonts w:ascii="Cascadia Mono" w:hAnsi="Cascadia Mono" w:cs="Cascadia Mono"/>
          <w:color w:val="000000"/>
          <w:sz w:val="20"/>
          <w:szCs w:val="20"/>
        </w:rPr>
        <w:t>ayload</w:t>
      </w:r>
      <w:r w:rsidRPr="00EF0D16">
        <w:rPr>
          <w:sz w:val="24"/>
          <w:szCs w:val="24"/>
        </w:rPr>
        <w:t xml:space="preserve"> </w:t>
      </w:r>
    </w:p>
    <w:p w14:paraId="02DBB490" w14:textId="77777777" w:rsidR="009666CE" w:rsidRPr="00EF0D16" w:rsidRDefault="009666CE" w:rsidP="000129E0">
      <w:pPr>
        <w:spacing w:line="276" w:lineRule="auto"/>
        <w:rPr>
          <w:sz w:val="24"/>
          <w:szCs w:val="24"/>
        </w:rPr>
      </w:pPr>
    </w:p>
    <w:p w14:paraId="67F57ED0" w14:textId="03371DBA" w:rsidR="00F45FE2" w:rsidRPr="00EF0D16" w:rsidRDefault="00F45FE2" w:rsidP="000129E0">
      <w:pPr>
        <w:spacing w:line="276" w:lineRule="auto"/>
        <w:rPr>
          <w:sz w:val="24"/>
          <w:szCs w:val="24"/>
        </w:rPr>
      </w:pPr>
      <w:r w:rsidRPr="00EF0D16">
        <w:rPr>
          <w:sz w:val="24"/>
          <w:szCs w:val="24"/>
        </w:rPr>
        <w:t>The</w:t>
      </w:r>
      <w:r w:rsidR="009666CE" w:rsidRPr="00EF0D16">
        <w:rPr>
          <w:sz w:val="24"/>
          <w:szCs w:val="24"/>
        </w:rPr>
        <w:t xml:space="preserve"> </w:t>
      </w:r>
      <w:r w:rsidRPr="00EF0D16">
        <w:rPr>
          <w:sz w:val="24"/>
          <w:szCs w:val="24"/>
        </w:rPr>
        <w:t>output arrays represent the geometry which will feed into the pixel shade</w:t>
      </w:r>
      <w:r w:rsidR="009666CE" w:rsidRPr="00EF0D16">
        <w:rPr>
          <w:sz w:val="24"/>
          <w:szCs w:val="24"/>
        </w:rPr>
        <w:t>r</w:t>
      </w:r>
      <w:r w:rsidRPr="00EF0D16">
        <w:rPr>
          <w:sz w:val="24"/>
          <w:szCs w:val="24"/>
        </w:rPr>
        <w:t xml:space="preserve">. The size of these arrays </w:t>
      </w:r>
      <w:r w:rsidR="00FE6F63" w:rsidRPr="00EF0D16">
        <w:rPr>
          <w:sz w:val="24"/>
          <w:szCs w:val="24"/>
        </w:rPr>
        <w:t>represents</w:t>
      </w:r>
      <w:r w:rsidRPr="00EF0D16">
        <w:rPr>
          <w:sz w:val="24"/>
          <w:szCs w:val="24"/>
        </w:rPr>
        <w:t xml:space="preserve"> the worst case expected output.  </w:t>
      </w:r>
      <w:r w:rsidR="00FE6F63" w:rsidRPr="00EF0D16">
        <w:rPr>
          <w:sz w:val="24"/>
          <w:szCs w:val="24"/>
        </w:rPr>
        <w:t xml:space="preserve">At runtime, use the API, </w:t>
      </w:r>
      <w:proofErr w:type="spellStart"/>
      <w:r w:rsidR="00FE6F63" w:rsidRPr="00EF0D16">
        <w:rPr>
          <w:rFonts w:ascii="Cascadia Mono" w:hAnsi="Cascadia Mono" w:cs="Cascadia Mono"/>
          <w:color w:val="483D8B"/>
          <w:sz w:val="20"/>
          <w:szCs w:val="20"/>
        </w:rPr>
        <w:t>SetMeshOutputCounts</w:t>
      </w:r>
      <w:proofErr w:type="spellEnd"/>
      <w:r w:rsidR="00FE6F63" w:rsidRPr="00EF0D16">
        <w:rPr>
          <w:rFonts w:ascii="Cascadia Mono" w:hAnsi="Cascadia Mono" w:cs="Cascadia Mono"/>
          <w:color w:val="483D8B"/>
          <w:sz w:val="20"/>
          <w:szCs w:val="20"/>
        </w:rPr>
        <w:t xml:space="preserve">() </w:t>
      </w:r>
      <w:r w:rsidR="00FE6F63" w:rsidRPr="00EF0D16">
        <w:rPr>
          <w:sz w:val="24"/>
          <w:szCs w:val="24"/>
        </w:rPr>
        <w:t xml:space="preserve">to set the final vertex and primitive count expected </w:t>
      </w:r>
      <w:r w:rsidR="009E02A3">
        <w:rPr>
          <w:sz w:val="24"/>
          <w:szCs w:val="24"/>
        </w:rPr>
        <w:t>to be exported from the current thread group</w:t>
      </w:r>
      <w:r w:rsidR="00FE6F63" w:rsidRPr="00EF0D16">
        <w:rPr>
          <w:sz w:val="24"/>
          <w:szCs w:val="24"/>
        </w:rPr>
        <w:t>.</w:t>
      </w:r>
      <w:r w:rsidR="009E02A3">
        <w:rPr>
          <w:sz w:val="24"/>
          <w:szCs w:val="24"/>
        </w:rPr>
        <w:t xml:space="preserve"> You need to call this function and set the parameters accordingly before processing and exporting geometry. </w:t>
      </w:r>
      <w:r w:rsidR="0056528A">
        <w:rPr>
          <w:sz w:val="24"/>
          <w:szCs w:val="24"/>
        </w:rPr>
        <w:t>Internally, the counts are set to 0. Hence not calling this function will result in no mesh being rendered.</w:t>
      </w:r>
      <w:r w:rsidR="009E02A3">
        <w:rPr>
          <w:sz w:val="24"/>
          <w:szCs w:val="24"/>
        </w:rPr>
        <w:t xml:space="preserve"> </w:t>
      </w:r>
    </w:p>
    <w:p w14:paraId="07D9E26F" w14:textId="53A160F8" w:rsidR="008C3AF5" w:rsidRDefault="00FE6F63" w:rsidP="008C3AF5">
      <w:pPr>
        <w:spacing w:line="276" w:lineRule="auto"/>
        <w:rPr>
          <w:sz w:val="24"/>
          <w:szCs w:val="24"/>
        </w:rPr>
      </w:pPr>
      <w:r w:rsidRPr="00EF0D16">
        <w:rPr>
          <w:sz w:val="24"/>
          <w:szCs w:val="24"/>
        </w:rPr>
        <w:t>It is important to acknowledge the output size limitations. The output vertex data size must be less than 32</w:t>
      </w:r>
      <w:r w:rsidR="009666CE" w:rsidRPr="00EF0D16">
        <w:rPr>
          <w:sz w:val="24"/>
          <w:szCs w:val="24"/>
        </w:rPr>
        <w:t xml:space="preserve"> kilobytes</w:t>
      </w:r>
      <w:r w:rsidR="00030390" w:rsidRPr="00EF0D16">
        <w:rPr>
          <w:sz w:val="24"/>
          <w:szCs w:val="24"/>
        </w:rPr>
        <w:t>. As well as this, t</w:t>
      </w:r>
      <w:r w:rsidRPr="00EF0D16">
        <w:rPr>
          <w:sz w:val="24"/>
          <w:szCs w:val="24"/>
        </w:rPr>
        <w:t>he</w:t>
      </w:r>
      <w:r w:rsidR="000129E0" w:rsidRPr="00EF0D16">
        <w:rPr>
          <w:sz w:val="24"/>
          <w:szCs w:val="24"/>
        </w:rPr>
        <w:t xml:space="preserve"> output vertices for all the output primitives must be written in the mesh shader otherwise behaviour is undefined. </w:t>
      </w:r>
      <w:r w:rsidR="00030390" w:rsidRPr="00EF0D16">
        <w:rPr>
          <w:sz w:val="24"/>
          <w:szCs w:val="24"/>
        </w:rPr>
        <w:t xml:space="preserve">You can read more about mesh shader limitations </w:t>
      </w:r>
      <w:hyperlink r:id="rId16" w:anchor="mesh-shader-output-size-limits" w:history="1">
        <w:r w:rsidR="00030390" w:rsidRPr="00EF0D16">
          <w:rPr>
            <w:rStyle w:val="Hyperlink"/>
            <w:sz w:val="24"/>
            <w:szCs w:val="24"/>
          </w:rPr>
          <w:t>here</w:t>
        </w:r>
      </w:hyperlink>
      <w:r w:rsidR="00030390" w:rsidRPr="00EF0D16">
        <w:rPr>
          <w:sz w:val="24"/>
          <w:szCs w:val="24"/>
        </w:rPr>
        <w:t>.</w:t>
      </w:r>
    </w:p>
    <w:p w14:paraId="7111E4AE" w14:textId="634809F4" w:rsidR="00F02E4C" w:rsidRDefault="0066039B" w:rsidP="008C3AF5">
      <w:pPr>
        <w:spacing w:line="276" w:lineRule="auto"/>
        <w:rPr>
          <w:sz w:val="24"/>
          <w:szCs w:val="24"/>
        </w:rPr>
      </w:pPr>
      <w:r>
        <w:rPr>
          <w:sz w:val="24"/>
          <w:szCs w:val="24"/>
        </w:rPr>
        <w:t xml:space="preserve">The input argument </w:t>
      </w:r>
      <w:r w:rsidRPr="00EF0D16">
        <w:rPr>
          <w:rFonts w:ascii="Cascadia Mono" w:hAnsi="Cascadia Mono" w:cs="Cascadia Mono"/>
          <w:color w:val="000000"/>
          <w:sz w:val="20"/>
          <w:szCs w:val="20"/>
        </w:rPr>
        <w:t>p</w:t>
      </w:r>
      <w:r>
        <w:rPr>
          <w:rFonts w:ascii="Cascadia Mono" w:hAnsi="Cascadia Mono" w:cs="Cascadia Mono"/>
          <w:color w:val="000000"/>
          <w:sz w:val="20"/>
          <w:szCs w:val="20"/>
        </w:rPr>
        <w:t>ayload</w:t>
      </w:r>
      <w:r w:rsidRPr="0066039B">
        <w:rPr>
          <w:sz w:val="24"/>
          <w:szCs w:val="24"/>
        </w:rPr>
        <w:t xml:space="preserve"> </w:t>
      </w:r>
      <w:r>
        <w:rPr>
          <w:sz w:val="24"/>
          <w:szCs w:val="24"/>
        </w:rPr>
        <w:t>represents a custom block of data passed into the mesh shader from the optional amplification shader.</w:t>
      </w:r>
    </w:p>
    <w:p w14:paraId="5DB2C5F5" w14:textId="77777777" w:rsidR="003E17CC" w:rsidRPr="00EF0D16" w:rsidRDefault="003E17CC" w:rsidP="008C3AF5">
      <w:pPr>
        <w:spacing w:line="276" w:lineRule="auto"/>
        <w:rPr>
          <w:sz w:val="24"/>
          <w:szCs w:val="24"/>
        </w:rPr>
      </w:pPr>
    </w:p>
    <w:p w14:paraId="069BEBB1" w14:textId="6ED883B2" w:rsidR="009666CE" w:rsidRPr="00EF0D16" w:rsidRDefault="009666CE" w:rsidP="009666CE">
      <w:pPr>
        <w:pStyle w:val="Heading2"/>
        <w:rPr>
          <w:sz w:val="28"/>
          <w:szCs w:val="28"/>
        </w:rPr>
      </w:pPr>
      <w:bookmarkStart w:id="12" w:name="_Toc146794308"/>
      <w:r w:rsidRPr="00EF0D16">
        <w:rPr>
          <w:sz w:val="28"/>
          <w:szCs w:val="28"/>
        </w:rPr>
        <w:t>Custom Rendering Data Structures</w:t>
      </w:r>
      <w:bookmarkEnd w:id="12"/>
    </w:p>
    <w:p w14:paraId="0341358F" w14:textId="77B06605" w:rsidR="009666CE" w:rsidRPr="00EF0D16" w:rsidRDefault="009666CE" w:rsidP="009666CE">
      <w:pPr>
        <w:rPr>
          <w:sz w:val="24"/>
          <w:szCs w:val="24"/>
        </w:rPr>
      </w:pPr>
    </w:p>
    <w:p w14:paraId="4546BB10" w14:textId="0848E941" w:rsidR="009666CE" w:rsidRPr="00EF0D16" w:rsidRDefault="009666CE" w:rsidP="009666CE">
      <w:pPr>
        <w:rPr>
          <w:sz w:val="24"/>
          <w:szCs w:val="24"/>
        </w:rPr>
      </w:pPr>
      <w:r w:rsidRPr="00EF0D16">
        <w:rPr>
          <w:sz w:val="24"/>
          <w:szCs w:val="24"/>
        </w:rPr>
        <w:t xml:space="preserve">As already discussed, the next generation of geometry pipeline is highly flexible, hence it is entirely up to the developer how they manage and sort rendering data. For learning purposes however, a study into the Microsoft mesh shader sample projects can assist our understanding of just one of the many ways to layout mesh data. </w:t>
      </w:r>
    </w:p>
    <w:p w14:paraId="70292539" w14:textId="33106FDC" w:rsidR="009666CE" w:rsidRPr="00EF0D16" w:rsidRDefault="00367166" w:rsidP="009666CE">
      <w:pPr>
        <w:rPr>
          <w:sz w:val="24"/>
          <w:szCs w:val="24"/>
        </w:rPr>
      </w:pPr>
      <w:r w:rsidRPr="00EF0D16">
        <w:rPr>
          <w:sz w:val="24"/>
          <w:szCs w:val="24"/>
        </w:rPr>
        <w:lastRenderedPageBreak/>
        <w:t>One aspect of the structure that hasn’t changed is the vertex buffer.</w:t>
      </w:r>
      <w:r w:rsidR="00913388">
        <w:rPr>
          <w:sz w:val="24"/>
          <w:szCs w:val="24"/>
        </w:rPr>
        <w:t xml:space="preserve"> </w:t>
      </w:r>
      <w:r w:rsidRPr="00EF0D16">
        <w:rPr>
          <w:sz w:val="24"/>
          <w:szCs w:val="24"/>
        </w:rPr>
        <w:t xml:space="preserve"> However, rather than binding the vertex buffer using the </w:t>
      </w:r>
      <w:proofErr w:type="spellStart"/>
      <w:r w:rsidRPr="00EF0D16">
        <w:rPr>
          <w:rFonts w:ascii="Cascadia Mono" w:hAnsi="Cascadia Mono" w:cs="Cascadia Mono"/>
          <w:color w:val="008B8B"/>
          <w:sz w:val="20"/>
          <w:szCs w:val="20"/>
        </w:rPr>
        <w:t>IASetVertexBuffers</w:t>
      </w:r>
      <w:proofErr w:type="spellEnd"/>
      <w:r w:rsidRPr="00EF0D16">
        <w:rPr>
          <w:rFonts w:ascii="Cascadia Mono" w:hAnsi="Cascadia Mono" w:cs="Cascadia Mono"/>
          <w:color w:val="008B8B"/>
          <w:sz w:val="20"/>
          <w:szCs w:val="20"/>
        </w:rPr>
        <w:t>()</w:t>
      </w:r>
      <w:r w:rsidRPr="00EF0D16">
        <w:rPr>
          <w:sz w:val="24"/>
          <w:szCs w:val="24"/>
        </w:rPr>
        <w:t xml:space="preserve"> API, you are expected to bind the buffer as a shader resource view, or unordered access view.</w:t>
      </w:r>
    </w:p>
    <w:p w14:paraId="24511972" w14:textId="5B65FAFB" w:rsidR="00367166" w:rsidRPr="00EF0D16" w:rsidRDefault="00367166" w:rsidP="009666CE">
      <w:pPr>
        <w:rPr>
          <w:sz w:val="24"/>
          <w:szCs w:val="24"/>
        </w:rPr>
      </w:pPr>
      <w:r w:rsidRPr="00EF0D16">
        <w:rPr>
          <w:sz w:val="24"/>
          <w:szCs w:val="24"/>
        </w:rPr>
        <w:t xml:space="preserve">In HLSL, the vertex buffer can be defined as a structured buffer, with a typing matching the vertex data layout. </w:t>
      </w:r>
    </w:p>
    <w:p w14:paraId="725A4FC3" w14:textId="0F14D414" w:rsidR="00412926" w:rsidRPr="00EF0D16" w:rsidRDefault="00412926" w:rsidP="009666CE">
      <w:pPr>
        <w:rPr>
          <w:sz w:val="24"/>
          <w:szCs w:val="24"/>
        </w:rPr>
      </w:pPr>
      <w:r w:rsidRPr="00EF0D16">
        <w:rPr>
          <w:sz w:val="24"/>
          <w:szCs w:val="24"/>
        </w:rPr>
        <w:t>It becomes apparent, that the index buffer is now replaced by three new buffers. These are:</w:t>
      </w:r>
    </w:p>
    <w:p w14:paraId="2D18BB3D" w14:textId="28D3E0F0" w:rsidR="00412926" w:rsidRPr="00EF0D16" w:rsidRDefault="00412926" w:rsidP="009666CE">
      <w:pPr>
        <w:rPr>
          <w:sz w:val="24"/>
          <w:szCs w:val="24"/>
        </w:rPr>
      </w:pPr>
    </w:p>
    <w:p w14:paraId="63691F7E" w14:textId="54992E31" w:rsidR="00412926" w:rsidRPr="00EF0D16" w:rsidRDefault="00412926" w:rsidP="00412926">
      <w:pPr>
        <w:pStyle w:val="ListParagraph"/>
        <w:numPr>
          <w:ilvl w:val="0"/>
          <w:numId w:val="3"/>
        </w:numPr>
        <w:rPr>
          <w:sz w:val="24"/>
          <w:szCs w:val="24"/>
        </w:rPr>
      </w:pPr>
      <w:r w:rsidRPr="00EF0D16">
        <w:rPr>
          <w:sz w:val="24"/>
          <w:szCs w:val="24"/>
        </w:rPr>
        <w:t>Meshlet Buffer</w:t>
      </w:r>
    </w:p>
    <w:p w14:paraId="138DF5F4" w14:textId="6146A3A4" w:rsidR="00412926" w:rsidRPr="00EF0D16" w:rsidRDefault="00412926" w:rsidP="00412926">
      <w:pPr>
        <w:pStyle w:val="ListParagraph"/>
        <w:numPr>
          <w:ilvl w:val="0"/>
          <w:numId w:val="3"/>
        </w:numPr>
        <w:rPr>
          <w:sz w:val="24"/>
          <w:szCs w:val="24"/>
        </w:rPr>
      </w:pPr>
      <w:r w:rsidRPr="00EF0D16">
        <w:rPr>
          <w:sz w:val="24"/>
          <w:szCs w:val="24"/>
        </w:rPr>
        <w:t>Primitive Index Buffer</w:t>
      </w:r>
    </w:p>
    <w:p w14:paraId="6E00C54F" w14:textId="2D8EF89D" w:rsidR="00412926" w:rsidRPr="00EF0D16" w:rsidRDefault="00412926" w:rsidP="00412926">
      <w:pPr>
        <w:pStyle w:val="ListParagraph"/>
        <w:numPr>
          <w:ilvl w:val="0"/>
          <w:numId w:val="3"/>
        </w:numPr>
        <w:rPr>
          <w:sz w:val="24"/>
          <w:szCs w:val="24"/>
        </w:rPr>
      </w:pPr>
      <w:r w:rsidRPr="00EF0D16">
        <w:rPr>
          <w:sz w:val="24"/>
          <w:szCs w:val="24"/>
        </w:rPr>
        <w:t>Unique Vertex Index Buffer</w:t>
      </w:r>
    </w:p>
    <w:p w14:paraId="60E459B4" w14:textId="0F0375D1" w:rsidR="00412926" w:rsidRPr="00EF0D16" w:rsidRDefault="00412926" w:rsidP="00412926">
      <w:pPr>
        <w:rPr>
          <w:sz w:val="24"/>
          <w:szCs w:val="24"/>
        </w:rPr>
      </w:pPr>
    </w:p>
    <w:p w14:paraId="1C84DD47" w14:textId="77777777" w:rsidR="007C6515" w:rsidRDefault="00412926" w:rsidP="00412926">
      <w:pPr>
        <w:rPr>
          <w:sz w:val="24"/>
          <w:szCs w:val="24"/>
        </w:rPr>
      </w:pPr>
      <w:r w:rsidRPr="00EF0D16">
        <w:rPr>
          <w:sz w:val="24"/>
          <w:szCs w:val="24"/>
        </w:rPr>
        <w:t xml:space="preserve">First, the meshlet buffer. This buffer contains a few pieces of data which will prove useful in extrapolating the vertex associated with the current </w:t>
      </w:r>
      <w:r w:rsidRPr="00EF0D16">
        <w:rPr>
          <w:rFonts w:ascii="Cascadia Mono" w:hAnsi="Cascadia Mono" w:cs="Cascadia Mono"/>
          <w:color w:val="000000"/>
          <w:sz w:val="20"/>
          <w:szCs w:val="20"/>
        </w:rPr>
        <w:t>SV_GroupThreadID</w:t>
      </w:r>
      <w:r w:rsidRPr="00EF0D16">
        <w:rPr>
          <w:sz w:val="24"/>
          <w:szCs w:val="24"/>
        </w:rPr>
        <w:t xml:space="preserve"> as well as the current primitive associated with the </w:t>
      </w:r>
      <w:r w:rsidRPr="00EF0D16">
        <w:rPr>
          <w:rFonts w:ascii="Cascadia Mono" w:hAnsi="Cascadia Mono" w:cs="Cascadia Mono"/>
          <w:color w:val="000000"/>
          <w:sz w:val="20"/>
          <w:szCs w:val="20"/>
        </w:rPr>
        <w:t>SV_GroupID.</w:t>
      </w:r>
      <w:r w:rsidRPr="00EF0D16">
        <w:rPr>
          <w:sz w:val="24"/>
          <w:szCs w:val="24"/>
        </w:rPr>
        <w:t xml:space="preserve"> </w:t>
      </w:r>
    </w:p>
    <w:p w14:paraId="4AFE65D2" w14:textId="05489351" w:rsidR="007C6515" w:rsidRDefault="00D05B26" w:rsidP="007C6515">
      <w:pPr>
        <w:jc w:val="center"/>
        <w:rPr>
          <w:sz w:val="24"/>
          <w:szCs w:val="24"/>
        </w:rPr>
      </w:pPr>
      <w:r>
        <w:rPr>
          <w:noProof/>
          <w:sz w:val="24"/>
          <w:szCs w:val="24"/>
        </w:rPr>
        <w:drawing>
          <wp:inline distT="0" distB="0" distL="0" distR="0" wp14:anchorId="4C48307D" wp14:editId="5C1A6303">
            <wp:extent cx="1494430" cy="1057855"/>
            <wp:effectExtent l="0" t="0" r="0" b="0"/>
            <wp:docPr id="5" name="Picture 5"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 program&#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1511280" cy="1069783"/>
                    </a:xfrm>
                    <a:prstGeom prst="rect">
                      <a:avLst/>
                    </a:prstGeom>
                  </pic:spPr>
                </pic:pic>
              </a:graphicData>
            </a:graphic>
          </wp:inline>
        </w:drawing>
      </w:r>
    </w:p>
    <w:p w14:paraId="12CB8189" w14:textId="3029B480" w:rsidR="00412926" w:rsidRPr="00EF0D16" w:rsidRDefault="00412926" w:rsidP="00412926">
      <w:pPr>
        <w:rPr>
          <w:sz w:val="24"/>
          <w:szCs w:val="24"/>
        </w:rPr>
      </w:pPr>
      <w:r w:rsidRPr="00EF0D16">
        <w:rPr>
          <w:sz w:val="24"/>
          <w:szCs w:val="24"/>
        </w:rPr>
        <w:t xml:space="preserve">The </w:t>
      </w:r>
      <w:proofErr w:type="spellStart"/>
      <w:r w:rsidRPr="00EF0D16">
        <w:rPr>
          <w:rFonts w:ascii="Cascadia Mono" w:hAnsi="Cascadia Mono" w:cs="Cascadia Mono"/>
          <w:color w:val="8B008B"/>
          <w:sz w:val="20"/>
          <w:szCs w:val="20"/>
        </w:rPr>
        <w:t>VertCount</w:t>
      </w:r>
      <w:proofErr w:type="spellEnd"/>
      <w:r w:rsidRPr="00EF0D16">
        <w:rPr>
          <w:sz w:val="24"/>
          <w:szCs w:val="24"/>
        </w:rPr>
        <w:t xml:space="preserve"> variable tells us how many vertices to expect for the current primitive just as they </w:t>
      </w:r>
      <w:proofErr w:type="spellStart"/>
      <w:r w:rsidRPr="00EF0D16">
        <w:rPr>
          <w:rFonts w:ascii="Cascadia Mono" w:hAnsi="Cascadia Mono" w:cs="Cascadia Mono"/>
          <w:color w:val="8B008B"/>
          <w:sz w:val="20"/>
          <w:szCs w:val="20"/>
        </w:rPr>
        <w:t>PrimCount</w:t>
      </w:r>
      <w:proofErr w:type="spellEnd"/>
      <w:r w:rsidRPr="00EF0D16">
        <w:rPr>
          <w:sz w:val="24"/>
          <w:szCs w:val="24"/>
        </w:rPr>
        <w:t xml:space="preserve"> variable, informs us on the number of primitives associated with the current meshlet. </w:t>
      </w:r>
    </w:p>
    <w:p w14:paraId="00EAFD2E" w14:textId="77777777" w:rsidR="009E02A3" w:rsidRDefault="00412926" w:rsidP="00412926">
      <w:pPr>
        <w:rPr>
          <w:sz w:val="24"/>
          <w:szCs w:val="24"/>
        </w:rPr>
      </w:pPr>
      <w:proofErr w:type="spellStart"/>
      <w:r w:rsidRPr="00EF0D16">
        <w:rPr>
          <w:rFonts w:ascii="Cascadia Mono" w:hAnsi="Cascadia Mono" w:cs="Cascadia Mono"/>
          <w:color w:val="8B008B"/>
          <w:sz w:val="20"/>
          <w:szCs w:val="20"/>
        </w:rPr>
        <w:t>VertOffset</w:t>
      </w:r>
      <w:proofErr w:type="spellEnd"/>
      <w:r w:rsidRPr="00EF0D16">
        <w:rPr>
          <w:sz w:val="24"/>
          <w:szCs w:val="24"/>
        </w:rPr>
        <w:t xml:space="preserve">  represents the offset into the vertex buffer</w:t>
      </w:r>
      <w:r w:rsidR="00F02E4C">
        <w:rPr>
          <w:sz w:val="24"/>
          <w:szCs w:val="24"/>
        </w:rPr>
        <w:t xml:space="preserve">. To extrapolate the vertex associated with the current thread, we can use the offset in addition to our </w:t>
      </w:r>
      <w:r w:rsidR="00F02E4C">
        <w:rPr>
          <w:rFonts w:ascii="Cascadia Mono" w:hAnsi="Cascadia Mono" w:cs="Cascadia Mono"/>
          <w:color w:val="000000"/>
          <w:sz w:val="20"/>
          <w:szCs w:val="20"/>
        </w:rPr>
        <w:t>SV_G</w:t>
      </w:r>
      <w:r w:rsidR="00F02E4C" w:rsidRPr="00EF0D16">
        <w:rPr>
          <w:rFonts w:ascii="Cascadia Mono" w:hAnsi="Cascadia Mono" w:cs="Cascadia Mono"/>
          <w:color w:val="000000"/>
          <w:sz w:val="20"/>
          <w:szCs w:val="20"/>
        </w:rPr>
        <w:t>roupThreadID</w:t>
      </w:r>
      <w:r w:rsidR="00F02E4C" w:rsidRPr="00F02E4C">
        <w:rPr>
          <w:sz w:val="24"/>
          <w:szCs w:val="24"/>
        </w:rPr>
        <w:t xml:space="preserve"> </w:t>
      </w:r>
      <w:r w:rsidR="00F02E4C">
        <w:rPr>
          <w:sz w:val="24"/>
          <w:szCs w:val="24"/>
        </w:rPr>
        <w:t>to index into the vertex buffer. The next step will seem familiar, once we have extrapolated the vertex, we can project the 3D world space coordinates into homogenous coordinates.</w:t>
      </w:r>
    </w:p>
    <w:p w14:paraId="424CF782" w14:textId="089E3691" w:rsidR="00F02E4C" w:rsidRDefault="009E02A3" w:rsidP="00412926">
      <w:pPr>
        <w:rPr>
          <w:sz w:val="24"/>
          <w:szCs w:val="24"/>
        </w:rPr>
      </w:pPr>
      <w:r>
        <w:rPr>
          <w:sz w:val="24"/>
          <w:szCs w:val="24"/>
        </w:rPr>
        <w:t xml:space="preserve">Further, we can construct the necessary indices for the current primitive using both the </w:t>
      </w:r>
      <w:proofErr w:type="spellStart"/>
      <w:r>
        <w:rPr>
          <w:rFonts w:ascii="Cascadia Mono" w:hAnsi="Cascadia Mono" w:cs="Cascadia Mono"/>
          <w:color w:val="8B008B"/>
          <w:sz w:val="19"/>
          <w:szCs w:val="19"/>
        </w:rPr>
        <w:t>PrimOffset</w:t>
      </w:r>
      <w:proofErr w:type="spellEnd"/>
      <w:r w:rsidRPr="009E02A3">
        <w:rPr>
          <w:sz w:val="24"/>
          <w:szCs w:val="24"/>
        </w:rPr>
        <w:t xml:space="preserve"> </w:t>
      </w:r>
      <w:r>
        <w:rPr>
          <w:sz w:val="24"/>
          <w:szCs w:val="24"/>
        </w:rPr>
        <w:t xml:space="preserve">and our </w:t>
      </w:r>
      <w:proofErr w:type="spellStart"/>
      <w:r>
        <w:rPr>
          <w:rFonts w:ascii="Cascadia Mono" w:hAnsi="Cascadia Mono" w:cs="Cascadia Mono"/>
          <w:color w:val="000000"/>
          <w:sz w:val="20"/>
          <w:szCs w:val="20"/>
        </w:rPr>
        <w:t>SV_G</w:t>
      </w:r>
      <w:r w:rsidRPr="00EF0D16">
        <w:rPr>
          <w:rFonts w:ascii="Cascadia Mono" w:hAnsi="Cascadia Mono" w:cs="Cascadia Mono"/>
          <w:color w:val="000000"/>
          <w:sz w:val="20"/>
          <w:szCs w:val="20"/>
        </w:rPr>
        <w:t>roupThreadID</w:t>
      </w:r>
      <w:proofErr w:type="spellEnd"/>
      <w:r w:rsidRPr="009E02A3">
        <w:rPr>
          <w:sz w:val="24"/>
          <w:szCs w:val="24"/>
        </w:rPr>
        <w:t xml:space="preserve"> </w:t>
      </w:r>
      <w:r>
        <w:rPr>
          <w:sz w:val="24"/>
          <w:szCs w:val="24"/>
        </w:rPr>
        <w:t xml:space="preserve">to fetch into the primitive index buffer. In the examples, the primitive indices have been packed into a </w:t>
      </w:r>
      <w:r>
        <w:rPr>
          <w:i/>
          <w:iCs/>
          <w:sz w:val="24"/>
          <w:szCs w:val="24"/>
        </w:rPr>
        <w:t xml:space="preserve">32-bit </w:t>
      </w:r>
      <w:r>
        <w:rPr>
          <w:sz w:val="24"/>
          <w:szCs w:val="24"/>
        </w:rPr>
        <w:t xml:space="preserve">integer. Specifically, observe the precision of each index has been truncated to </w:t>
      </w:r>
      <w:r w:rsidR="00395595">
        <w:rPr>
          <w:sz w:val="24"/>
          <w:szCs w:val="24"/>
        </w:rPr>
        <w:t xml:space="preserve">2 to the </w:t>
      </w:r>
      <w:r>
        <w:rPr>
          <w:i/>
          <w:iCs/>
          <w:sz w:val="24"/>
          <w:szCs w:val="24"/>
        </w:rPr>
        <w:t>10-bits</w:t>
      </w:r>
      <w:r>
        <w:rPr>
          <w:sz w:val="24"/>
          <w:szCs w:val="24"/>
        </w:rPr>
        <w:t>, and bit shifted into the</w:t>
      </w:r>
      <w:r w:rsidR="00395595">
        <w:rPr>
          <w:sz w:val="24"/>
          <w:szCs w:val="24"/>
        </w:rPr>
        <w:t xml:space="preserve"> unsigned integer accordingly</w:t>
      </w:r>
      <w:r>
        <w:rPr>
          <w:sz w:val="24"/>
          <w:szCs w:val="24"/>
        </w:rPr>
        <w:t xml:space="preserve">. </w:t>
      </w:r>
      <w:r w:rsidR="00395595">
        <w:rPr>
          <w:sz w:val="24"/>
          <w:szCs w:val="24"/>
        </w:rPr>
        <w:t xml:space="preserve">This is a common compression technique, and it should be reminded that this is not the only way to compress and process index data. </w:t>
      </w:r>
    </w:p>
    <w:p w14:paraId="744FD508" w14:textId="23E8FA6D" w:rsidR="00395595" w:rsidRPr="009E02A3" w:rsidRDefault="00395595" w:rsidP="00412926">
      <w:pPr>
        <w:rPr>
          <w:sz w:val="24"/>
          <w:szCs w:val="24"/>
        </w:rPr>
      </w:pPr>
      <w:r>
        <w:rPr>
          <w:sz w:val="24"/>
          <w:szCs w:val="24"/>
        </w:rPr>
        <w:t xml:space="preserve">Both the vertex and primitive data can be inserted into the output vertex and primitive arrays respectively using the </w:t>
      </w:r>
      <w:r>
        <w:rPr>
          <w:rFonts w:ascii="Cascadia Mono" w:hAnsi="Cascadia Mono" w:cs="Cascadia Mono"/>
          <w:color w:val="000000"/>
          <w:sz w:val="20"/>
          <w:szCs w:val="20"/>
        </w:rPr>
        <w:t>SV_G</w:t>
      </w:r>
      <w:r w:rsidRPr="00EF0D16">
        <w:rPr>
          <w:rFonts w:ascii="Cascadia Mono" w:hAnsi="Cascadia Mono" w:cs="Cascadia Mono"/>
          <w:color w:val="000000"/>
          <w:sz w:val="20"/>
          <w:szCs w:val="20"/>
        </w:rPr>
        <w:t>roupThreadID</w:t>
      </w:r>
      <w:r>
        <w:rPr>
          <w:sz w:val="24"/>
          <w:szCs w:val="24"/>
        </w:rPr>
        <w:t xml:space="preserve">. </w:t>
      </w:r>
    </w:p>
    <w:p w14:paraId="70D071E9" w14:textId="58E063DE" w:rsidR="007E1CD3" w:rsidRPr="00EF0D16" w:rsidRDefault="007E1CD3" w:rsidP="007E1CD3">
      <w:pPr>
        <w:pStyle w:val="Heading1"/>
        <w:spacing w:line="276" w:lineRule="auto"/>
        <w:rPr>
          <w:sz w:val="36"/>
          <w:szCs w:val="36"/>
        </w:rPr>
      </w:pPr>
      <w:bookmarkStart w:id="13" w:name="_Toc146794309"/>
      <w:r w:rsidRPr="00EF0D16">
        <w:rPr>
          <w:sz w:val="36"/>
          <w:szCs w:val="36"/>
        </w:rPr>
        <w:lastRenderedPageBreak/>
        <w:t>Amplification Shaders</w:t>
      </w:r>
      <w:bookmarkEnd w:id="13"/>
    </w:p>
    <w:p w14:paraId="63FE881A" w14:textId="77777777" w:rsidR="008F15E5" w:rsidRDefault="008F15E5" w:rsidP="008F15E5">
      <w:pPr>
        <w:pStyle w:val="Heading2"/>
      </w:pPr>
    </w:p>
    <w:p w14:paraId="719D98AA" w14:textId="22FD2198" w:rsidR="008C3AF5" w:rsidRDefault="008F15E5" w:rsidP="008F15E5">
      <w:pPr>
        <w:pStyle w:val="Heading2"/>
      </w:pPr>
      <w:bookmarkStart w:id="14" w:name="_Toc146794310"/>
      <w:r>
        <w:t>Overview</w:t>
      </w:r>
      <w:bookmarkEnd w:id="14"/>
    </w:p>
    <w:p w14:paraId="64621CF0" w14:textId="77777777" w:rsidR="008F15E5" w:rsidRPr="008F15E5" w:rsidRDefault="008F15E5" w:rsidP="008F15E5"/>
    <w:p w14:paraId="7DA7FC6A" w14:textId="4CD073B2" w:rsidR="00C6428A" w:rsidRPr="00EF0D16" w:rsidRDefault="007E1CD3" w:rsidP="000129E0">
      <w:pPr>
        <w:spacing w:line="276" w:lineRule="auto"/>
        <w:rPr>
          <w:rFonts w:ascii="Cascadia Mono" w:hAnsi="Cascadia Mono" w:cs="Cascadia Mono"/>
          <w:color w:val="008B8B"/>
          <w:sz w:val="20"/>
          <w:szCs w:val="20"/>
        </w:rPr>
      </w:pPr>
      <w:r w:rsidRPr="00EF0D16">
        <w:rPr>
          <w:sz w:val="24"/>
          <w:szCs w:val="24"/>
        </w:rPr>
        <w:t xml:space="preserve">There is no API specific to amplification shaders. Instead, if an amplification shader is bound to the pipeline state, invoking the </w:t>
      </w:r>
      <w:proofErr w:type="spellStart"/>
      <w:r w:rsidR="00B62610" w:rsidRPr="00EF0D16">
        <w:rPr>
          <w:rFonts w:ascii="Cascadia Mono" w:hAnsi="Cascadia Mono" w:cs="Cascadia Mono"/>
          <w:color w:val="008B8B"/>
          <w:sz w:val="20"/>
          <w:szCs w:val="20"/>
        </w:rPr>
        <w:t>DispatchMesh</w:t>
      </w:r>
      <w:proofErr w:type="spellEnd"/>
      <w:r w:rsidR="00B62610" w:rsidRPr="00EF0D16">
        <w:rPr>
          <w:rFonts w:ascii="Cascadia Mono" w:hAnsi="Cascadia Mono" w:cs="Cascadia Mono"/>
          <w:color w:val="008B8B"/>
          <w:sz w:val="20"/>
          <w:szCs w:val="20"/>
        </w:rPr>
        <w:t xml:space="preserve">() </w:t>
      </w:r>
      <w:r w:rsidR="00B62610" w:rsidRPr="00EF0D16">
        <w:rPr>
          <w:sz w:val="24"/>
          <w:szCs w:val="24"/>
        </w:rPr>
        <w:t xml:space="preserve">API will add an instruction to the command list and invoke the amplification shader upon executing the rendering queue. </w:t>
      </w:r>
      <w:r w:rsidR="00B62610" w:rsidRPr="00EF0D16">
        <w:rPr>
          <w:rFonts w:ascii="Cascadia Mono" w:hAnsi="Cascadia Mono" w:cs="Cascadia Mono"/>
          <w:color w:val="008B8B"/>
          <w:sz w:val="20"/>
          <w:szCs w:val="20"/>
        </w:rPr>
        <w:t xml:space="preserve"> </w:t>
      </w:r>
    </w:p>
    <w:p w14:paraId="0CFBA6EC" w14:textId="25B1716A" w:rsidR="00525745" w:rsidRPr="00EF0D16" w:rsidRDefault="008C3AF5" w:rsidP="000129E0">
      <w:pPr>
        <w:spacing w:line="276" w:lineRule="auto"/>
        <w:rPr>
          <w:sz w:val="24"/>
          <w:szCs w:val="24"/>
        </w:rPr>
      </w:pPr>
      <w:r w:rsidRPr="00EF0D16">
        <w:rPr>
          <w:sz w:val="24"/>
          <w:szCs w:val="24"/>
        </w:rPr>
        <w:t xml:space="preserve">The main purpose of the amplification shader is to dispatch </w:t>
      </w:r>
      <w:r w:rsidR="00DD3E2F">
        <w:rPr>
          <w:sz w:val="24"/>
          <w:szCs w:val="24"/>
        </w:rPr>
        <w:t>mesh shader</w:t>
      </w:r>
      <w:r w:rsidRPr="00EF0D16">
        <w:rPr>
          <w:sz w:val="24"/>
          <w:szCs w:val="24"/>
        </w:rPr>
        <w:t xml:space="preserve"> thread groups on the system. </w:t>
      </w:r>
      <w:r w:rsidR="00525745" w:rsidRPr="00EF0D16">
        <w:rPr>
          <w:sz w:val="24"/>
          <w:szCs w:val="24"/>
        </w:rPr>
        <w:t>Something to be mindful about, if you intend on dispatching an amplification shader</w:t>
      </w:r>
      <w:r w:rsidR="00D55F91" w:rsidRPr="00EF0D16">
        <w:rPr>
          <w:sz w:val="24"/>
          <w:szCs w:val="24"/>
        </w:rPr>
        <w:t xml:space="preserve">, </w:t>
      </w:r>
      <w:r w:rsidR="00525745" w:rsidRPr="00EF0D16">
        <w:rPr>
          <w:sz w:val="24"/>
          <w:szCs w:val="24"/>
        </w:rPr>
        <w:t xml:space="preserve">ensure one is bound to the pipeline </w:t>
      </w:r>
      <w:r w:rsidR="00DD3E2F">
        <w:rPr>
          <w:sz w:val="24"/>
          <w:szCs w:val="24"/>
        </w:rPr>
        <w:t>description</w:t>
      </w:r>
      <w:r w:rsidR="00525745" w:rsidRPr="00EF0D16">
        <w:rPr>
          <w:sz w:val="24"/>
          <w:szCs w:val="24"/>
        </w:rPr>
        <w:t xml:space="preserve">. Invoking </w:t>
      </w:r>
      <w:proofErr w:type="spellStart"/>
      <w:r w:rsidR="005F3021" w:rsidRPr="00EF0D16">
        <w:rPr>
          <w:rFonts w:ascii="Cascadia Mono" w:hAnsi="Cascadia Mono" w:cs="Cascadia Mono"/>
          <w:color w:val="008B8B"/>
          <w:sz w:val="20"/>
          <w:szCs w:val="20"/>
        </w:rPr>
        <w:t>DispatchMesh</w:t>
      </w:r>
      <w:proofErr w:type="spellEnd"/>
      <w:r w:rsidR="005F3021" w:rsidRPr="00EF0D16">
        <w:rPr>
          <w:rFonts w:ascii="Cascadia Mono" w:hAnsi="Cascadia Mono" w:cs="Cascadia Mono"/>
          <w:color w:val="008B8B"/>
          <w:sz w:val="20"/>
          <w:szCs w:val="20"/>
        </w:rPr>
        <w:t xml:space="preserve">() </w:t>
      </w:r>
      <w:r w:rsidR="00525745" w:rsidRPr="00EF0D16">
        <w:rPr>
          <w:sz w:val="24"/>
          <w:szCs w:val="24"/>
        </w:rPr>
        <w:t xml:space="preserve">will add an instruction to the command list to dispatch </w:t>
      </w:r>
      <w:r w:rsidR="00D55F91" w:rsidRPr="00EF0D16">
        <w:rPr>
          <w:sz w:val="24"/>
          <w:szCs w:val="24"/>
        </w:rPr>
        <w:t xml:space="preserve">the attached amplification shader. Then, from </w:t>
      </w:r>
      <w:r w:rsidR="005F3021" w:rsidRPr="00EF0D16">
        <w:rPr>
          <w:sz w:val="24"/>
          <w:szCs w:val="24"/>
        </w:rPr>
        <w:t>the amplification shader</w:t>
      </w:r>
      <w:r w:rsidR="00D55F91" w:rsidRPr="00EF0D16">
        <w:rPr>
          <w:sz w:val="24"/>
          <w:szCs w:val="24"/>
        </w:rPr>
        <w:t xml:space="preserve">, you can dispatch mesh shaders with a similar HLSL call </w:t>
      </w:r>
      <w:proofErr w:type="spellStart"/>
      <w:r w:rsidR="005F3021" w:rsidRPr="00EF0D16">
        <w:rPr>
          <w:rFonts w:ascii="Cascadia Mono" w:hAnsi="Cascadia Mono" w:cs="Cascadia Mono"/>
          <w:color w:val="000000"/>
          <w:sz w:val="20"/>
          <w:szCs w:val="20"/>
        </w:rPr>
        <w:t>DispatchMesh</w:t>
      </w:r>
      <w:proofErr w:type="spellEnd"/>
      <w:r w:rsidR="005F3021" w:rsidRPr="00EF0D16">
        <w:rPr>
          <w:rFonts w:ascii="Cascadia Mono" w:hAnsi="Cascadia Mono" w:cs="Cascadia Mono"/>
          <w:color w:val="000000"/>
          <w:sz w:val="20"/>
          <w:szCs w:val="20"/>
        </w:rPr>
        <w:t>()</w:t>
      </w:r>
      <w:r w:rsidR="005F3021" w:rsidRPr="00EF0D16">
        <w:rPr>
          <w:sz w:val="24"/>
          <w:szCs w:val="24"/>
        </w:rPr>
        <w:t xml:space="preserve">. </w:t>
      </w:r>
    </w:p>
    <w:p w14:paraId="1E6B0171" w14:textId="77777777" w:rsidR="00DD3E2F" w:rsidRDefault="005F3021" w:rsidP="000129E0">
      <w:pPr>
        <w:spacing w:line="276" w:lineRule="auto"/>
        <w:rPr>
          <w:sz w:val="24"/>
          <w:szCs w:val="24"/>
        </w:rPr>
      </w:pPr>
      <w:r w:rsidRPr="00EF0D16">
        <w:rPr>
          <w:sz w:val="24"/>
          <w:szCs w:val="24"/>
        </w:rPr>
        <w:t xml:space="preserve">The first three arguments for </w:t>
      </w:r>
      <w:proofErr w:type="spellStart"/>
      <w:r w:rsidRPr="00EF0D16">
        <w:rPr>
          <w:rFonts w:ascii="Cascadia Mono" w:hAnsi="Cascadia Mono" w:cs="Cascadia Mono"/>
          <w:color w:val="000000"/>
          <w:sz w:val="20"/>
          <w:szCs w:val="20"/>
        </w:rPr>
        <w:t>DispatchMesh</w:t>
      </w:r>
      <w:proofErr w:type="spellEnd"/>
      <w:r w:rsidRPr="00EF0D16">
        <w:rPr>
          <w:rFonts w:ascii="Cascadia Mono" w:hAnsi="Cascadia Mono" w:cs="Cascadia Mono"/>
          <w:color w:val="000000"/>
          <w:sz w:val="20"/>
          <w:szCs w:val="20"/>
        </w:rPr>
        <w:t>()</w:t>
      </w:r>
      <w:r w:rsidRPr="00EF0D16">
        <w:rPr>
          <w:sz w:val="24"/>
          <w:szCs w:val="24"/>
        </w:rPr>
        <w:t xml:space="preserve"> represent the thread group count, just as with the </w:t>
      </w:r>
      <w:r w:rsidR="00526F20" w:rsidRPr="00EF0D16">
        <w:rPr>
          <w:sz w:val="24"/>
          <w:szCs w:val="24"/>
        </w:rPr>
        <w:t xml:space="preserve">D3D12 </w:t>
      </w:r>
      <w:r w:rsidRPr="00EF0D16">
        <w:rPr>
          <w:sz w:val="24"/>
          <w:szCs w:val="24"/>
        </w:rPr>
        <w:t xml:space="preserve">API equivalent. </w:t>
      </w:r>
      <w:r w:rsidR="00526F20" w:rsidRPr="00EF0D16">
        <w:rPr>
          <w:sz w:val="24"/>
          <w:szCs w:val="24"/>
        </w:rPr>
        <w:t xml:space="preserve">There is a fourth optional argument which represents the payload. The payload is a custom struct of data which can be fed into the mesh shader. </w:t>
      </w:r>
    </w:p>
    <w:p w14:paraId="0D21F25D" w14:textId="28750CC3" w:rsidR="008F15E5" w:rsidRDefault="00526F20" w:rsidP="000129E0">
      <w:pPr>
        <w:spacing w:line="276" w:lineRule="auto"/>
        <w:rPr>
          <w:sz w:val="24"/>
          <w:szCs w:val="24"/>
        </w:rPr>
      </w:pPr>
      <w:r w:rsidRPr="00EF0D16">
        <w:rPr>
          <w:sz w:val="24"/>
          <w:szCs w:val="24"/>
        </w:rPr>
        <w:t>Note that the payload must not exceed 16</w:t>
      </w:r>
      <w:r w:rsidR="00245434" w:rsidRPr="00EF0D16">
        <w:rPr>
          <w:sz w:val="24"/>
          <w:szCs w:val="24"/>
        </w:rPr>
        <w:t xml:space="preserve"> kilobytes</w:t>
      </w:r>
      <w:r w:rsidRPr="00EF0D16">
        <w:rPr>
          <w:sz w:val="24"/>
          <w:szCs w:val="24"/>
        </w:rPr>
        <w:t xml:space="preserve"> in size. </w:t>
      </w:r>
      <w:r w:rsidR="00DD3E2F">
        <w:rPr>
          <w:sz w:val="24"/>
          <w:szCs w:val="24"/>
        </w:rPr>
        <w:t xml:space="preserve">The data within the payload can be anything the developer desires. Often, the data which is computed in the amplification shader is intended for use in the mesh shader. </w:t>
      </w:r>
    </w:p>
    <w:p w14:paraId="34719DC3" w14:textId="77777777" w:rsidR="008F15E5" w:rsidRDefault="008F15E5" w:rsidP="000129E0">
      <w:pPr>
        <w:spacing w:line="276" w:lineRule="auto"/>
        <w:rPr>
          <w:sz w:val="24"/>
          <w:szCs w:val="24"/>
        </w:rPr>
      </w:pPr>
    </w:p>
    <w:p w14:paraId="550987B0" w14:textId="5EF94F39" w:rsidR="008F15E5" w:rsidRDefault="008F15E5" w:rsidP="008F15E5">
      <w:pPr>
        <w:pStyle w:val="Heading2"/>
      </w:pPr>
      <w:bookmarkStart w:id="15" w:name="_Toc146794311"/>
      <w:r>
        <w:t>Examples</w:t>
      </w:r>
      <w:bookmarkEnd w:id="15"/>
    </w:p>
    <w:p w14:paraId="123590A3" w14:textId="77777777" w:rsidR="008F15E5" w:rsidRPr="008F15E5" w:rsidRDefault="008F15E5" w:rsidP="008F15E5"/>
    <w:p w14:paraId="6F9E7739" w14:textId="334E7921" w:rsidR="00526F20" w:rsidRDefault="008F15E5" w:rsidP="000129E0">
      <w:pPr>
        <w:spacing w:line="276" w:lineRule="auto"/>
        <w:rPr>
          <w:sz w:val="24"/>
          <w:szCs w:val="24"/>
        </w:rPr>
      </w:pPr>
      <w:r>
        <w:rPr>
          <w:sz w:val="24"/>
          <w:szCs w:val="24"/>
        </w:rPr>
        <w:t xml:space="preserve">With the addition of the amplification shader and mesh shader pipeline, its possible to implement a wide variety of systems directly into the </w:t>
      </w:r>
      <w:r w:rsidR="003D21E9">
        <w:rPr>
          <w:sz w:val="24"/>
          <w:szCs w:val="24"/>
        </w:rPr>
        <w:t>geometry</w:t>
      </w:r>
      <w:r>
        <w:rPr>
          <w:sz w:val="24"/>
          <w:szCs w:val="24"/>
        </w:rPr>
        <w:t xml:space="preserve"> pipeline</w:t>
      </w:r>
      <w:r w:rsidR="0066039B">
        <w:rPr>
          <w:sz w:val="24"/>
          <w:szCs w:val="24"/>
        </w:rPr>
        <w:t xml:space="preserve">. A popular example is dynamic meshlet culling. Rather than culling entire objects, it is now possible to cull meshlets which fall out with the bounds of the camera frustrum. This can help improve performance as well as visual </w:t>
      </w:r>
      <w:r w:rsidR="00480165">
        <w:rPr>
          <w:sz w:val="24"/>
          <w:szCs w:val="24"/>
        </w:rPr>
        <w:t>quality.</w:t>
      </w:r>
    </w:p>
    <w:p w14:paraId="652542D3" w14:textId="77777777" w:rsidR="008F15E5" w:rsidRPr="00EF0D16" w:rsidRDefault="008F15E5" w:rsidP="000129E0">
      <w:pPr>
        <w:spacing w:line="276" w:lineRule="auto"/>
        <w:rPr>
          <w:sz w:val="24"/>
          <w:szCs w:val="24"/>
        </w:rPr>
      </w:pPr>
    </w:p>
    <w:p w14:paraId="01578F9B" w14:textId="6DE74DB7" w:rsidR="002010DB" w:rsidRPr="00EF0D16" w:rsidRDefault="002010DB" w:rsidP="000129E0">
      <w:pPr>
        <w:pStyle w:val="Heading1"/>
        <w:spacing w:line="276" w:lineRule="auto"/>
        <w:rPr>
          <w:sz w:val="36"/>
          <w:szCs w:val="36"/>
        </w:rPr>
      </w:pPr>
      <w:bookmarkStart w:id="16" w:name="_Toc146794312"/>
      <w:r w:rsidRPr="00EF0D16">
        <w:rPr>
          <w:sz w:val="36"/>
          <w:szCs w:val="36"/>
        </w:rPr>
        <w:t>Limitations</w:t>
      </w:r>
      <w:bookmarkEnd w:id="16"/>
    </w:p>
    <w:p w14:paraId="5D9D5D37" w14:textId="77777777" w:rsidR="009C0C78" w:rsidRPr="00EF0D16" w:rsidRDefault="009C0C78" w:rsidP="000129E0">
      <w:pPr>
        <w:spacing w:line="276" w:lineRule="auto"/>
        <w:rPr>
          <w:sz w:val="24"/>
          <w:szCs w:val="24"/>
        </w:rPr>
      </w:pPr>
    </w:p>
    <w:p w14:paraId="56909031" w14:textId="5FEFCBA3" w:rsidR="002010DB" w:rsidRPr="00EF0D16" w:rsidRDefault="008C3AF5" w:rsidP="000129E0">
      <w:pPr>
        <w:spacing w:line="276" w:lineRule="auto"/>
        <w:rPr>
          <w:sz w:val="24"/>
          <w:szCs w:val="24"/>
        </w:rPr>
      </w:pPr>
      <w:r w:rsidRPr="00EF0D16">
        <w:rPr>
          <w:sz w:val="24"/>
          <w:szCs w:val="24"/>
        </w:rPr>
        <w:t>T</w:t>
      </w:r>
      <w:r w:rsidR="00525745" w:rsidRPr="00EF0D16">
        <w:rPr>
          <w:sz w:val="24"/>
          <w:szCs w:val="24"/>
        </w:rPr>
        <w:t xml:space="preserve">he following </w:t>
      </w:r>
      <w:r w:rsidRPr="00EF0D16">
        <w:rPr>
          <w:sz w:val="24"/>
          <w:szCs w:val="24"/>
        </w:rPr>
        <w:t xml:space="preserve">is a summary of the core </w:t>
      </w:r>
      <w:r w:rsidR="00525745" w:rsidRPr="00EF0D16">
        <w:rPr>
          <w:sz w:val="24"/>
          <w:szCs w:val="24"/>
        </w:rPr>
        <w:t>limitations for mesh shaders:</w:t>
      </w:r>
    </w:p>
    <w:p w14:paraId="4AEAFC18" w14:textId="4626D4B1" w:rsidR="00525745" w:rsidRPr="00EF0D16" w:rsidRDefault="00525745" w:rsidP="000129E0">
      <w:pPr>
        <w:pStyle w:val="ListParagraph"/>
        <w:numPr>
          <w:ilvl w:val="0"/>
          <w:numId w:val="1"/>
        </w:numPr>
        <w:spacing w:line="276" w:lineRule="auto"/>
        <w:rPr>
          <w:sz w:val="24"/>
          <w:szCs w:val="24"/>
        </w:rPr>
      </w:pPr>
      <w:r w:rsidRPr="00EF0D16">
        <w:rPr>
          <w:sz w:val="24"/>
          <w:szCs w:val="24"/>
        </w:rPr>
        <w:t xml:space="preserve">Number of threads in a group is limited to a maximum 128 </w:t>
      </w:r>
      <w:r w:rsidR="00A743D6" w:rsidRPr="00EF0D16">
        <w:rPr>
          <w:sz w:val="24"/>
          <w:szCs w:val="24"/>
        </w:rPr>
        <w:t>threads.</w:t>
      </w:r>
    </w:p>
    <w:p w14:paraId="79633E6E" w14:textId="699EC81C" w:rsidR="00525745" w:rsidRPr="00EF0D16" w:rsidRDefault="00525745" w:rsidP="000129E0">
      <w:pPr>
        <w:pStyle w:val="ListParagraph"/>
        <w:numPr>
          <w:ilvl w:val="0"/>
          <w:numId w:val="1"/>
        </w:numPr>
        <w:spacing w:line="276" w:lineRule="auto"/>
        <w:rPr>
          <w:sz w:val="24"/>
          <w:szCs w:val="24"/>
        </w:rPr>
      </w:pPr>
      <w:r w:rsidRPr="00EF0D16">
        <w:rPr>
          <w:sz w:val="24"/>
          <w:szCs w:val="24"/>
        </w:rPr>
        <w:t>Group shared memory is limited to 28</w:t>
      </w:r>
      <w:r w:rsidR="00A743D6" w:rsidRPr="00EF0D16">
        <w:rPr>
          <w:sz w:val="24"/>
          <w:szCs w:val="24"/>
        </w:rPr>
        <w:t xml:space="preserve"> kilobytes.</w:t>
      </w:r>
    </w:p>
    <w:p w14:paraId="05AA9E5F" w14:textId="744D2007" w:rsidR="00525745" w:rsidRPr="00EF0D16" w:rsidRDefault="00525745" w:rsidP="000129E0">
      <w:pPr>
        <w:pStyle w:val="ListParagraph"/>
        <w:numPr>
          <w:ilvl w:val="0"/>
          <w:numId w:val="1"/>
        </w:numPr>
        <w:spacing w:line="276" w:lineRule="auto"/>
        <w:rPr>
          <w:sz w:val="24"/>
          <w:szCs w:val="24"/>
        </w:rPr>
      </w:pPr>
      <w:r w:rsidRPr="00EF0D16">
        <w:rPr>
          <w:sz w:val="24"/>
          <w:szCs w:val="24"/>
        </w:rPr>
        <w:t xml:space="preserve">Output vertices must not exceed </w:t>
      </w:r>
      <w:r w:rsidR="00A743D6" w:rsidRPr="00EF0D16">
        <w:rPr>
          <w:sz w:val="24"/>
          <w:szCs w:val="24"/>
        </w:rPr>
        <w:t>256.</w:t>
      </w:r>
    </w:p>
    <w:p w14:paraId="179923E1" w14:textId="4EFA49A3" w:rsidR="00525745" w:rsidRPr="00EF0D16" w:rsidRDefault="00525745" w:rsidP="000129E0">
      <w:pPr>
        <w:pStyle w:val="ListParagraph"/>
        <w:numPr>
          <w:ilvl w:val="0"/>
          <w:numId w:val="1"/>
        </w:numPr>
        <w:spacing w:line="276" w:lineRule="auto"/>
        <w:rPr>
          <w:sz w:val="24"/>
          <w:szCs w:val="24"/>
        </w:rPr>
      </w:pPr>
      <w:r w:rsidRPr="00EF0D16">
        <w:rPr>
          <w:sz w:val="24"/>
          <w:szCs w:val="24"/>
        </w:rPr>
        <w:lastRenderedPageBreak/>
        <w:t xml:space="preserve">Output primitives must not exceed </w:t>
      </w:r>
      <w:r w:rsidR="00A743D6" w:rsidRPr="00EF0D16">
        <w:rPr>
          <w:sz w:val="24"/>
          <w:szCs w:val="24"/>
        </w:rPr>
        <w:t>256.</w:t>
      </w:r>
    </w:p>
    <w:p w14:paraId="2AE4F925" w14:textId="49B72CB4" w:rsidR="00184006" w:rsidRPr="00EF0D16" w:rsidRDefault="00525745" w:rsidP="000129E0">
      <w:pPr>
        <w:pStyle w:val="ListParagraph"/>
        <w:numPr>
          <w:ilvl w:val="0"/>
          <w:numId w:val="1"/>
        </w:numPr>
        <w:spacing w:line="276" w:lineRule="auto"/>
        <w:rPr>
          <w:sz w:val="24"/>
          <w:szCs w:val="24"/>
        </w:rPr>
      </w:pPr>
      <w:r w:rsidRPr="00EF0D16">
        <w:rPr>
          <w:sz w:val="24"/>
          <w:szCs w:val="24"/>
        </w:rPr>
        <w:t>Output vertex data size must not exceed 32</w:t>
      </w:r>
      <w:r w:rsidR="00A743D6" w:rsidRPr="00EF0D16">
        <w:rPr>
          <w:sz w:val="24"/>
          <w:szCs w:val="24"/>
        </w:rPr>
        <w:t xml:space="preserve"> kilobytes.</w:t>
      </w:r>
    </w:p>
    <w:p w14:paraId="47483D83" w14:textId="5954F26C" w:rsidR="009C0C78" w:rsidRPr="00EF0D16" w:rsidRDefault="009C0C78" w:rsidP="000129E0">
      <w:pPr>
        <w:pStyle w:val="Heading1"/>
        <w:spacing w:line="276" w:lineRule="auto"/>
        <w:rPr>
          <w:sz w:val="36"/>
          <w:szCs w:val="36"/>
        </w:rPr>
      </w:pPr>
      <w:bookmarkStart w:id="17" w:name="_Toc146794313"/>
      <w:r w:rsidRPr="00EF0D16">
        <w:rPr>
          <w:sz w:val="36"/>
          <w:szCs w:val="36"/>
        </w:rPr>
        <w:t>Best Practices</w:t>
      </w:r>
      <w:bookmarkEnd w:id="17"/>
      <w:r w:rsidRPr="00EF0D16">
        <w:rPr>
          <w:sz w:val="36"/>
          <w:szCs w:val="36"/>
        </w:rPr>
        <w:t xml:space="preserve"> </w:t>
      </w:r>
    </w:p>
    <w:p w14:paraId="7EBBF862" w14:textId="0C34D525" w:rsidR="009C0C78" w:rsidRPr="00EF0D16" w:rsidRDefault="009C0C78" w:rsidP="000129E0">
      <w:pPr>
        <w:spacing w:line="276" w:lineRule="auto"/>
        <w:rPr>
          <w:sz w:val="24"/>
          <w:szCs w:val="24"/>
        </w:rPr>
      </w:pPr>
    </w:p>
    <w:p w14:paraId="2980EEF0" w14:textId="344159A7" w:rsidR="00184006" w:rsidRPr="00EF0D16" w:rsidRDefault="009C0C78" w:rsidP="00697C16">
      <w:pPr>
        <w:spacing w:line="276" w:lineRule="auto"/>
        <w:rPr>
          <w:sz w:val="24"/>
          <w:szCs w:val="24"/>
        </w:rPr>
      </w:pPr>
      <w:r w:rsidRPr="00EF0D16">
        <w:rPr>
          <w:sz w:val="24"/>
          <w:szCs w:val="24"/>
        </w:rPr>
        <w:t xml:space="preserve">Mesh shaders are an incredibly powerful technology empowering developers to achieve feats otherwise impossible with previous geometric pipelines. It is also sensible to cover some of the best practices when it comes to implementing new rendering pipelines and workflows. Current limitations have been stipulated in the previous section and it is a good idea to go into further detail regarding a couple of things. </w:t>
      </w:r>
    </w:p>
    <w:p w14:paraId="575ACF82" w14:textId="6D695293" w:rsidR="009C0C78" w:rsidRPr="00EF0D16" w:rsidRDefault="009C0C78" w:rsidP="000129E0">
      <w:pPr>
        <w:spacing w:line="276" w:lineRule="auto"/>
        <w:rPr>
          <w:sz w:val="24"/>
          <w:szCs w:val="24"/>
        </w:rPr>
      </w:pPr>
      <w:r w:rsidRPr="00EF0D16">
        <w:rPr>
          <w:b/>
          <w:bCs/>
          <w:sz w:val="24"/>
          <w:szCs w:val="24"/>
        </w:rPr>
        <w:t>Number of threads in a group</w:t>
      </w:r>
      <w:r w:rsidRPr="00EF0D16">
        <w:rPr>
          <w:sz w:val="24"/>
          <w:szCs w:val="24"/>
        </w:rPr>
        <w:t xml:space="preserve"> – on </w:t>
      </w:r>
      <w:r w:rsidR="00C37264" w:rsidRPr="00EF0D16">
        <w:rPr>
          <w:sz w:val="24"/>
          <w:szCs w:val="24"/>
        </w:rPr>
        <w:t>NVIDIA GPUs</w:t>
      </w:r>
      <w:r w:rsidRPr="00EF0D16">
        <w:rPr>
          <w:sz w:val="24"/>
          <w:szCs w:val="24"/>
        </w:rPr>
        <w:t>, SIMD cores are composed of 32 threads on a warp. It is a good practice to select a multiple of 32 (</w:t>
      </w:r>
      <w:r w:rsidRPr="00EF0D16">
        <w:rPr>
          <w:i/>
          <w:iCs/>
          <w:sz w:val="24"/>
          <w:szCs w:val="24"/>
        </w:rPr>
        <w:t>not exceeding 128</w:t>
      </w:r>
      <w:r w:rsidRPr="00EF0D16">
        <w:rPr>
          <w:sz w:val="24"/>
          <w:szCs w:val="24"/>
        </w:rPr>
        <w:t xml:space="preserve">) to ensure the GPU has adequate work submission. It is also worth pointing out, work efficiency is also strongly connected to the code you write in a mesh shader. For instance, avoid branching if possible and ensure all your threads have enough work for the duration of the mesh shader. </w:t>
      </w:r>
    </w:p>
    <w:p w14:paraId="1C90F10D" w14:textId="4DB52BB4" w:rsidR="00184006" w:rsidRPr="00EF0D16" w:rsidRDefault="00184006" w:rsidP="000129E0">
      <w:pPr>
        <w:spacing w:line="276" w:lineRule="auto"/>
        <w:rPr>
          <w:sz w:val="24"/>
          <w:szCs w:val="24"/>
        </w:rPr>
      </w:pPr>
      <w:r w:rsidRPr="00EF0D16">
        <w:rPr>
          <w:b/>
          <w:bCs/>
          <w:sz w:val="24"/>
          <w:szCs w:val="24"/>
        </w:rPr>
        <w:t xml:space="preserve">Generating meshlets </w:t>
      </w:r>
      <w:r w:rsidRPr="00EF0D16">
        <w:rPr>
          <w:sz w:val="24"/>
          <w:szCs w:val="24"/>
        </w:rPr>
        <w:t>– it is advised not to generate meshlets at load times as this can be</w:t>
      </w:r>
      <w:r w:rsidR="00C37264" w:rsidRPr="00EF0D16">
        <w:rPr>
          <w:sz w:val="24"/>
          <w:szCs w:val="24"/>
        </w:rPr>
        <w:t xml:space="preserve"> a</w:t>
      </w:r>
      <w:r w:rsidRPr="00EF0D16">
        <w:rPr>
          <w:sz w:val="24"/>
          <w:szCs w:val="24"/>
        </w:rPr>
        <w:t xml:space="preserve"> heavily taxing task, especially on dense models. A better approach would be to generate the necessary buffers at load times </w:t>
      </w:r>
      <w:r w:rsidRPr="00EF0D16">
        <w:rPr>
          <w:b/>
          <w:bCs/>
          <w:sz w:val="24"/>
          <w:szCs w:val="24"/>
        </w:rPr>
        <w:t>once</w:t>
      </w:r>
      <w:r w:rsidRPr="00EF0D16">
        <w:rPr>
          <w:sz w:val="24"/>
          <w:szCs w:val="24"/>
        </w:rPr>
        <w:t xml:space="preserve"> during development and serialise the data to disc. This way, the data can be parsed on shipped applications avoiding unnecessary bottlenecks from generating buffers from scratch. </w:t>
      </w:r>
    </w:p>
    <w:p w14:paraId="442EB2D9" w14:textId="1E1B180F" w:rsidR="003E17CC" w:rsidRPr="00EF0D16" w:rsidRDefault="00184006" w:rsidP="000129E0">
      <w:pPr>
        <w:spacing w:line="276" w:lineRule="auto"/>
        <w:rPr>
          <w:sz w:val="24"/>
          <w:szCs w:val="24"/>
        </w:rPr>
      </w:pPr>
      <w:r w:rsidRPr="00EF0D16">
        <w:rPr>
          <w:b/>
          <w:bCs/>
          <w:sz w:val="24"/>
          <w:szCs w:val="24"/>
        </w:rPr>
        <w:t xml:space="preserve">Handling legacy hardware </w:t>
      </w:r>
      <w:r w:rsidRPr="00EF0D16">
        <w:rPr>
          <w:sz w:val="24"/>
          <w:szCs w:val="24"/>
        </w:rPr>
        <w:t xml:space="preserve">– mesh shaders are not supported on all graphics card vendors. When it comes to designing your rendering engine, it is important to account for backwards compatibility if you decide to support mesh shaders. As discussed already, the input data is entirely up to you. Generating meshlets can be demanding task therefore it is best to generate Index Buffers at load times in the event mesh shaders are not supported and not the other way around. </w:t>
      </w:r>
    </w:p>
    <w:p w14:paraId="26BE8FD9" w14:textId="7B63D77F" w:rsidR="009C0C78" w:rsidRPr="00EF0D16" w:rsidRDefault="009C0C78" w:rsidP="000129E0">
      <w:pPr>
        <w:pStyle w:val="Heading1"/>
        <w:spacing w:line="276" w:lineRule="auto"/>
        <w:rPr>
          <w:sz w:val="36"/>
          <w:szCs w:val="36"/>
        </w:rPr>
      </w:pPr>
      <w:bookmarkStart w:id="18" w:name="_Toc146794314"/>
      <w:r w:rsidRPr="00EF0D16">
        <w:rPr>
          <w:sz w:val="36"/>
          <w:szCs w:val="36"/>
        </w:rPr>
        <w:t>Resources</w:t>
      </w:r>
      <w:bookmarkEnd w:id="18"/>
    </w:p>
    <w:p w14:paraId="404F127B" w14:textId="3484CF87" w:rsidR="009C0C78" w:rsidRPr="00EF0D16" w:rsidRDefault="009C0C78" w:rsidP="000129E0">
      <w:pPr>
        <w:spacing w:line="276" w:lineRule="auto"/>
        <w:rPr>
          <w:sz w:val="24"/>
          <w:szCs w:val="24"/>
        </w:rPr>
      </w:pPr>
    </w:p>
    <w:p w14:paraId="661A3586" w14:textId="12E27EF7" w:rsidR="009C0C78" w:rsidRDefault="003E17CC" w:rsidP="000129E0">
      <w:pPr>
        <w:spacing w:line="276" w:lineRule="auto"/>
      </w:pPr>
      <w:r>
        <w:t xml:space="preserve">A half-hour presentation covering the motivation for mesh shaders and the future for the geometry pipeline: </w:t>
      </w:r>
      <w:hyperlink r:id="rId18" w:history="1">
        <w:r w:rsidRPr="005B5085">
          <w:rPr>
            <w:rStyle w:val="Hyperlink"/>
          </w:rPr>
          <w:t>https://youtu.be/CFXKTXtil34?t=1</w:t>
        </w:r>
      </w:hyperlink>
      <w:r>
        <w:t xml:space="preserve"> </w:t>
      </w:r>
    </w:p>
    <w:p w14:paraId="162D92F0" w14:textId="2B4493E2" w:rsidR="003E17CC" w:rsidRDefault="003E17CC" w:rsidP="000129E0">
      <w:pPr>
        <w:spacing w:line="276" w:lineRule="auto"/>
      </w:pPr>
      <w:r>
        <w:t xml:space="preserve">You can find sample projects covering everything from the basics of mesh shaders to advance techniques such as dynamic LODs and meshlet culling: </w:t>
      </w:r>
      <w:hyperlink r:id="rId19" w:history="1">
        <w:r w:rsidRPr="005B5085">
          <w:rPr>
            <w:rStyle w:val="Hyperlink"/>
          </w:rPr>
          <w:t>https://learn.microsoft.com/en-us/samples/microsoft/directx-graphics-samples/d3d12-mesh-shader-samples-win32/</w:t>
        </w:r>
      </w:hyperlink>
    </w:p>
    <w:p w14:paraId="1C839921" w14:textId="55E50126" w:rsidR="003E17CC" w:rsidRDefault="003E17CC" w:rsidP="000129E0">
      <w:pPr>
        <w:spacing w:line="276" w:lineRule="auto"/>
      </w:pPr>
      <w:r>
        <w:t xml:space="preserve">For detailed information on the new geometry pipeline covering how to fill out pipeline descriptions as well as current limitations, then the DirectX-Specs is: </w:t>
      </w:r>
      <w:hyperlink r:id="rId20" w:history="1">
        <w:r w:rsidRPr="005B5085">
          <w:rPr>
            <w:rStyle w:val="Hyperlink"/>
          </w:rPr>
          <w:t>https://microsoft.github.io/DirectX-Specs/d3d/MeshShader.html</w:t>
        </w:r>
      </w:hyperlink>
    </w:p>
    <w:p w14:paraId="0E0D5889" w14:textId="77777777" w:rsidR="003E17CC" w:rsidRPr="003E17CC" w:rsidRDefault="003E17CC" w:rsidP="000129E0">
      <w:pPr>
        <w:spacing w:line="276" w:lineRule="auto"/>
      </w:pPr>
    </w:p>
    <w:sectPr w:rsidR="003E17CC" w:rsidRPr="003E17CC">
      <w:foot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A88F72" w14:textId="77777777" w:rsidR="00D647E0" w:rsidRDefault="00D647E0" w:rsidP="00DA5C92">
      <w:pPr>
        <w:spacing w:after="0" w:line="240" w:lineRule="auto"/>
      </w:pPr>
      <w:r>
        <w:separator/>
      </w:r>
    </w:p>
  </w:endnote>
  <w:endnote w:type="continuationSeparator" w:id="0">
    <w:p w14:paraId="193F1617" w14:textId="77777777" w:rsidR="00D647E0" w:rsidRDefault="00D647E0" w:rsidP="00DA5C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scadia Mono">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49757629"/>
      <w:docPartObj>
        <w:docPartGallery w:val="Page Numbers (Bottom of Page)"/>
        <w:docPartUnique/>
      </w:docPartObj>
    </w:sdtPr>
    <w:sdtEndPr>
      <w:rPr>
        <w:color w:val="7F7F7F" w:themeColor="background1" w:themeShade="7F"/>
        <w:spacing w:val="60"/>
      </w:rPr>
    </w:sdtEndPr>
    <w:sdtContent>
      <w:p w14:paraId="24192144" w14:textId="14D354E2" w:rsidR="00DA5C92" w:rsidRDefault="00DA5C92">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32D7CE8" w14:textId="77777777" w:rsidR="00DA5C92" w:rsidRDefault="00DA5C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056233" w14:textId="77777777" w:rsidR="00D647E0" w:rsidRDefault="00D647E0" w:rsidP="00DA5C92">
      <w:pPr>
        <w:spacing w:after="0" w:line="240" w:lineRule="auto"/>
      </w:pPr>
      <w:r>
        <w:separator/>
      </w:r>
    </w:p>
  </w:footnote>
  <w:footnote w:type="continuationSeparator" w:id="0">
    <w:p w14:paraId="442EC0DF" w14:textId="77777777" w:rsidR="00D647E0" w:rsidRDefault="00D647E0" w:rsidP="00DA5C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067B86"/>
    <w:multiLevelType w:val="hybridMultilevel"/>
    <w:tmpl w:val="281AE2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7073AB3"/>
    <w:multiLevelType w:val="hybridMultilevel"/>
    <w:tmpl w:val="5B703556"/>
    <w:lvl w:ilvl="0" w:tplc="08090001">
      <w:start w:val="1"/>
      <w:numFmt w:val="bullet"/>
      <w:lvlText w:val=""/>
      <w:lvlJc w:val="left"/>
      <w:pPr>
        <w:ind w:left="3240" w:hanging="360"/>
      </w:pPr>
      <w:rPr>
        <w:rFonts w:ascii="Symbol" w:hAnsi="Symbol" w:hint="default"/>
      </w:rPr>
    </w:lvl>
    <w:lvl w:ilvl="1" w:tplc="08090003" w:tentative="1">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2" w15:restartNumberingAfterBreak="0">
    <w:nsid w:val="77AB3F5B"/>
    <w:multiLevelType w:val="hybridMultilevel"/>
    <w:tmpl w:val="933E18F2"/>
    <w:lvl w:ilvl="0" w:tplc="08090001">
      <w:start w:val="1"/>
      <w:numFmt w:val="bullet"/>
      <w:lvlText w:val=""/>
      <w:lvlJc w:val="left"/>
      <w:pPr>
        <w:ind w:left="3240" w:hanging="360"/>
      </w:pPr>
      <w:rPr>
        <w:rFonts w:ascii="Symbol" w:hAnsi="Symbol" w:hint="default"/>
      </w:rPr>
    </w:lvl>
    <w:lvl w:ilvl="1" w:tplc="08090003" w:tentative="1">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num w:numId="1" w16cid:durableId="168184394">
    <w:abstractNumId w:val="0"/>
  </w:num>
  <w:num w:numId="2" w16cid:durableId="88166388">
    <w:abstractNumId w:val="2"/>
  </w:num>
  <w:num w:numId="3" w16cid:durableId="748670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F7756"/>
    <w:rsid w:val="000129E0"/>
    <w:rsid w:val="000146E4"/>
    <w:rsid w:val="00030390"/>
    <w:rsid w:val="00043D25"/>
    <w:rsid w:val="00072873"/>
    <w:rsid w:val="000937F9"/>
    <w:rsid w:val="000A3E16"/>
    <w:rsid w:val="000C7E66"/>
    <w:rsid w:val="00122989"/>
    <w:rsid w:val="00171133"/>
    <w:rsid w:val="00184006"/>
    <w:rsid w:val="001B1B63"/>
    <w:rsid w:val="002010DB"/>
    <w:rsid w:val="002213B6"/>
    <w:rsid w:val="00245434"/>
    <w:rsid w:val="002A11B2"/>
    <w:rsid w:val="002A1738"/>
    <w:rsid w:val="002A4CF4"/>
    <w:rsid w:val="002C2A5D"/>
    <w:rsid w:val="00367166"/>
    <w:rsid w:val="00376EB2"/>
    <w:rsid w:val="0039040A"/>
    <w:rsid w:val="00395595"/>
    <w:rsid w:val="003D21E9"/>
    <w:rsid w:val="003D51B9"/>
    <w:rsid w:val="003E17CC"/>
    <w:rsid w:val="00412926"/>
    <w:rsid w:val="004360BA"/>
    <w:rsid w:val="004577A6"/>
    <w:rsid w:val="00476594"/>
    <w:rsid w:val="00480165"/>
    <w:rsid w:val="00525745"/>
    <w:rsid w:val="00526E0A"/>
    <w:rsid w:val="00526F20"/>
    <w:rsid w:val="00554B92"/>
    <w:rsid w:val="00562787"/>
    <w:rsid w:val="0056528A"/>
    <w:rsid w:val="005766A9"/>
    <w:rsid w:val="00581138"/>
    <w:rsid w:val="005B1A3F"/>
    <w:rsid w:val="005D4DEE"/>
    <w:rsid w:val="005F3021"/>
    <w:rsid w:val="00605243"/>
    <w:rsid w:val="006104E6"/>
    <w:rsid w:val="00643EA8"/>
    <w:rsid w:val="00654EA7"/>
    <w:rsid w:val="0066039B"/>
    <w:rsid w:val="006851D7"/>
    <w:rsid w:val="00697C16"/>
    <w:rsid w:val="006A39B6"/>
    <w:rsid w:val="006A5F01"/>
    <w:rsid w:val="006D3A58"/>
    <w:rsid w:val="00752710"/>
    <w:rsid w:val="007771A0"/>
    <w:rsid w:val="0079404D"/>
    <w:rsid w:val="007C6515"/>
    <w:rsid w:val="007E1CD3"/>
    <w:rsid w:val="00816B05"/>
    <w:rsid w:val="008A5C16"/>
    <w:rsid w:val="008C3AF5"/>
    <w:rsid w:val="008D5D33"/>
    <w:rsid w:val="008E4D74"/>
    <w:rsid w:val="008F15E5"/>
    <w:rsid w:val="008F7756"/>
    <w:rsid w:val="009072F5"/>
    <w:rsid w:val="00913388"/>
    <w:rsid w:val="009666CE"/>
    <w:rsid w:val="009B41B6"/>
    <w:rsid w:val="009C0C78"/>
    <w:rsid w:val="009E02A3"/>
    <w:rsid w:val="009E28EB"/>
    <w:rsid w:val="00A71D4D"/>
    <w:rsid w:val="00A743D6"/>
    <w:rsid w:val="00B1173A"/>
    <w:rsid w:val="00B2198F"/>
    <w:rsid w:val="00B3547D"/>
    <w:rsid w:val="00B47452"/>
    <w:rsid w:val="00B56878"/>
    <w:rsid w:val="00B62610"/>
    <w:rsid w:val="00B6442B"/>
    <w:rsid w:val="00B85707"/>
    <w:rsid w:val="00BA1409"/>
    <w:rsid w:val="00BD1A1E"/>
    <w:rsid w:val="00BE61BE"/>
    <w:rsid w:val="00BF427A"/>
    <w:rsid w:val="00C2496A"/>
    <w:rsid w:val="00C326F2"/>
    <w:rsid w:val="00C37264"/>
    <w:rsid w:val="00C6428A"/>
    <w:rsid w:val="00CD6372"/>
    <w:rsid w:val="00CE4CC9"/>
    <w:rsid w:val="00D05B26"/>
    <w:rsid w:val="00D13A55"/>
    <w:rsid w:val="00D55F91"/>
    <w:rsid w:val="00D647E0"/>
    <w:rsid w:val="00DA5C92"/>
    <w:rsid w:val="00DC4682"/>
    <w:rsid w:val="00DD3E2F"/>
    <w:rsid w:val="00E3458A"/>
    <w:rsid w:val="00E66F6D"/>
    <w:rsid w:val="00E92B19"/>
    <w:rsid w:val="00E95002"/>
    <w:rsid w:val="00ED3987"/>
    <w:rsid w:val="00EF0D16"/>
    <w:rsid w:val="00F02E4C"/>
    <w:rsid w:val="00F45FE2"/>
    <w:rsid w:val="00F91071"/>
    <w:rsid w:val="00FE6F63"/>
    <w:rsid w:val="00FF42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4FA75"/>
  <w15:docId w15:val="{D171C4FD-63AD-4BE0-A4F4-03A1CB7F1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775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3547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666C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756"/>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8F7756"/>
    <w:pPr>
      <w:outlineLvl w:val="9"/>
    </w:pPr>
    <w:rPr>
      <w:lang w:val="en-US"/>
    </w:rPr>
  </w:style>
  <w:style w:type="paragraph" w:styleId="TOC1">
    <w:name w:val="toc 1"/>
    <w:basedOn w:val="Normal"/>
    <w:next w:val="Normal"/>
    <w:autoRedefine/>
    <w:uiPriority w:val="39"/>
    <w:unhideWhenUsed/>
    <w:rsid w:val="008F7756"/>
    <w:pPr>
      <w:spacing w:after="100"/>
    </w:pPr>
  </w:style>
  <w:style w:type="character" w:styleId="Hyperlink">
    <w:name w:val="Hyperlink"/>
    <w:basedOn w:val="DefaultParagraphFont"/>
    <w:uiPriority w:val="99"/>
    <w:unhideWhenUsed/>
    <w:rsid w:val="008F7756"/>
    <w:rPr>
      <w:color w:val="0563C1" w:themeColor="hyperlink"/>
      <w:u w:val="single"/>
    </w:rPr>
  </w:style>
  <w:style w:type="paragraph" w:styleId="Title">
    <w:name w:val="Title"/>
    <w:basedOn w:val="Normal"/>
    <w:next w:val="Normal"/>
    <w:link w:val="TitleChar"/>
    <w:uiPriority w:val="10"/>
    <w:qFormat/>
    <w:rsid w:val="008F775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756"/>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525745"/>
    <w:pPr>
      <w:ind w:left="720"/>
      <w:contextualSpacing/>
    </w:pPr>
  </w:style>
  <w:style w:type="character" w:styleId="UnresolvedMention">
    <w:name w:val="Unresolved Mention"/>
    <w:basedOn w:val="DefaultParagraphFont"/>
    <w:uiPriority w:val="99"/>
    <w:semiHidden/>
    <w:unhideWhenUsed/>
    <w:rsid w:val="00030390"/>
    <w:rPr>
      <w:color w:val="605E5C"/>
      <w:shd w:val="clear" w:color="auto" w:fill="E1DFDD"/>
    </w:rPr>
  </w:style>
  <w:style w:type="character" w:styleId="FollowedHyperlink">
    <w:name w:val="FollowedHyperlink"/>
    <w:basedOn w:val="DefaultParagraphFont"/>
    <w:uiPriority w:val="99"/>
    <w:semiHidden/>
    <w:unhideWhenUsed/>
    <w:rsid w:val="00030390"/>
    <w:rPr>
      <w:color w:val="954F72" w:themeColor="followedHyperlink"/>
      <w:u w:val="single"/>
    </w:rPr>
  </w:style>
  <w:style w:type="character" w:customStyle="1" w:styleId="Heading2Char">
    <w:name w:val="Heading 2 Char"/>
    <w:basedOn w:val="DefaultParagraphFont"/>
    <w:link w:val="Heading2"/>
    <w:uiPriority w:val="9"/>
    <w:rsid w:val="00B3547D"/>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B3547D"/>
    <w:pPr>
      <w:spacing w:after="100"/>
      <w:ind w:left="220"/>
    </w:pPr>
  </w:style>
  <w:style w:type="paragraph" w:styleId="Header">
    <w:name w:val="header"/>
    <w:basedOn w:val="Normal"/>
    <w:link w:val="HeaderChar"/>
    <w:uiPriority w:val="99"/>
    <w:unhideWhenUsed/>
    <w:rsid w:val="00DA5C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5C92"/>
  </w:style>
  <w:style w:type="paragraph" w:styleId="Footer">
    <w:name w:val="footer"/>
    <w:basedOn w:val="Normal"/>
    <w:link w:val="FooterChar"/>
    <w:uiPriority w:val="99"/>
    <w:unhideWhenUsed/>
    <w:rsid w:val="00DA5C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5C92"/>
  </w:style>
  <w:style w:type="character" w:customStyle="1" w:styleId="Heading3Char">
    <w:name w:val="Heading 3 Char"/>
    <w:basedOn w:val="DefaultParagraphFont"/>
    <w:link w:val="Heading3"/>
    <w:uiPriority w:val="9"/>
    <w:rsid w:val="009666CE"/>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learn.microsoft.com/en-us/windows/win32/direct3d12/specifying-root-signatures-in-hlsl" TargetMode="External"/><Relationship Id="rId18" Type="http://schemas.openxmlformats.org/officeDocument/2006/relationships/hyperlink" Target="https://youtu.be/CFXKTXtil34?t=1"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yperlink" Target="https://microsoft.github.io/DirectX-Specs/d3d/MeshShader.html" TargetMode="External"/><Relationship Id="rId20" Type="http://schemas.openxmlformats.org/officeDocument/2006/relationships/hyperlink" Target="https://microsoft.github.io/DirectX-Specs/d3d/MeshShader.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arn.microsoft.com/en-us/samples/microsoft/directx-graphics-samples/d3d12-mesh-shader-samples-win32/"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learn.microsoft.com/en-us/samples/microsoft/directx-graphics-samples/d3d12-mesh-shader-samples-win32/" TargetMode="External"/><Relationship Id="rId4" Type="http://schemas.openxmlformats.org/officeDocument/2006/relationships/settings" Target="settings.xml"/><Relationship Id="rId9" Type="http://schemas.openxmlformats.org/officeDocument/2006/relationships/hyperlink" Target="https://youtu.be/CFXKTXtil34?t=1" TargetMode="Externa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112AD5-B34C-4BAC-A6C9-161ACD6C9F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9250</TotalTime>
  <Pages>11</Pages>
  <Words>2825</Words>
  <Characters>16108</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Rhys Duff</dc:creator>
  <cp:keywords/>
  <dc:description/>
  <cp:lastModifiedBy>Rhys Duff</cp:lastModifiedBy>
  <cp:revision>5</cp:revision>
  <dcterms:created xsi:type="dcterms:W3CDTF">2023-07-24T10:52:00Z</dcterms:created>
  <dcterms:modified xsi:type="dcterms:W3CDTF">2023-09-28T12:12:00Z</dcterms:modified>
</cp:coreProperties>
</file>