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69100864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:rsidR="005C4BD6" w:rsidRDefault="005C4BD6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FFC812F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5C4BD6" w:rsidRDefault="005C4BD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5C4BD6" w:rsidRDefault="005C4BD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4BD6" w:rsidRDefault="000601EC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D5B21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Estructura de dades: prÁ</w:t>
                                    </w:r>
                                    <w:r w:rsidR="00883B3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ctica 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C4BD6" w:rsidRDefault="005C4BD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5C4BD6" w:rsidRDefault="000601EC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D5B21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Estructura de dades: prÁ</w:t>
                              </w:r>
                              <w:r w:rsidR="00883B35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ctica 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C4BD6" w:rsidRDefault="005C4BD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C4BD6" w:rsidRDefault="005C4BD6">
          <w:pPr>
            <w:rPr>
              <w:rFonts w:ascii="Arial" w:hAnsi="Arial" w:cs="Arial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1577975"/>
                    <wp:effectExtent l="0" t="0" r="0" b="317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57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4BD6" w:rsidRDefault="005C4BD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Sergio Barril Pizarro</w:t>
                                </w:r>
                                <w:r w:rsidR="00E27A0E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— </w:t>
                                </w:r>
                                <w:r w:rsidR="00E27A0E" w:rsidRPr="00E27A0E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16653350</w:t>
                                </w:r>
                              </w:p>
                              <w:p w:rsidR="005C4BD6" w:rsidRDefault="005C4BD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Rodrigo Cabeza Quirós</w:t>
                                </w:r>
                                <w:r w:rsidR="00E27A0E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— 20100426</w:t>
                                </w:r>
                              </w:p>
                              <w:p w:rsidR="005C4BD6" w:rsidRDefault="00C35CB3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Grup</w:t>
                                </w:r>
                                <w:r w:rsidR="001E0CC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o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r w:rsidR="005C4BD6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D00</w:t>
                                </w:r>
                              </w:p>
                              <w:p w:rsidR="005C4BD6" w:rsidRDefault="0053447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Adán Beltra</w:t>
                                </w:r>
                                <w:r w:rsidR="005C4BD6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n Gómez</w:t>
                                </w:r>
                              </w:p>
                              <w:p w:rsidR="005C4BD6" w:rsidRDefault="000601EC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C4BD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52" o:spid="_x0000_s1028" type="#_x0000_t202" style="position:absolute;margin-left:0;margin-top:0;width:8in;height:124.25pt;z-index:251660288;visibility:visible;mso-wrap-style:square;mso-width-percent:941;mso-height-percent:0;mso-top-percent:818;mso-wrap-distance-left:9pt;mso-wrap-distance-top:0;mso-wrap-distance-right:9pt;mso-wrap-distance-bottom:0;mso-position-horizontal:center;mso-position-horizontal-relative:page;mso-position-vertical-relative:page;mso-width-percent:941;mso-height-percent:0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" filled="f" stroked="f" strokeweight=".5pt">
                    <v:textbox inset="126pt,0,54pt,0">
                      <w:txbxContent>
                        <w:p w:rsidR="005C4BD6" w:rsidRDefault="005C4BD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Sergio Barril Pizarro</w:t>
                          </w:r>
                          <w:r w:rsidR="00E27A0E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— </w:t>
                          </w:r>
                          <w:r w:rsidR="00E27A0E" w:rsidRPr="00E27A0E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16653350</w:t>
                          </w:r>
                        </w:p>
                        <w:p w:rsidR="005C4BD6" w:rsidRDefault="005C4BD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Rodrigo Cabeza Quirós</w:t>
                          </w:r>
                          <w:r w:rsidR="00E27A0E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— 20100426</w:t>
                          </w:r>
                        </w:p>
                        <w:p w:rsidR="005C4BD6" w:rsidRDefault="00C35CB3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Grup</w:t>
                          </w:r>
                          <w:r w:rsidR="001E0CC7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o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: </w:t>
                          </w:r>
                          <w:r w:rsidR="005C4BD6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D00</w:t>
                          </w:r>
                        </w:p>
                        <w:p w:rsidR="005C4BD6" w:rsidRDefault="0053447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Adán Beltra</w:t>
                          </w:r>
                          <w:r w:rsidR="005C4BD6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n Gómez</w:t>
                          </w:r>
                        </w:p>
                        <w:p w:rsidR="005C4BD6" w:rsidRDefault="000601EC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C4BD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Arial" w:hAnsi="Arial" w:cs="Arial"/>
            </w:rPr>
            <w:br w:type="page"/>
          </w:r>
        </w:p>
      </w:sdtContent>
    </w:sdt>
    <w:p w:rsidR="009B2D6A" w:rsidRPr="00D67D6D" w:rsidRDefault="009B2D6A">
      <w:pPr>
        <w:rPr>
          <w:rFonts w:ascii="Arial" w:hAnsi="Arial" w:cs="Arial"/>
        </w:rPr>
      </w:pPr>
    </w:p>
    <w:p w:rsidR="00D15654" w:rsidRPr="00D67D6D" w:rsidRDefault="00D15654">
      <w:pPr>
        <w:rPr>
          <w:rFonts w:ascii="Arial" w:hAnsi="Arial" w:cs="Arial"/>
          <w:lang w:val="ca-ES"/>
        </w:rPr>
      </w:pPr>
    </w:p>
    <w:p w:rsidR="00D15654" w:rsidRPr="00AD1CFD" w:rsidRDefault="00E86AAC" w:rsidP="00897BA9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Min</w:t>
      </w:r>
      <w:r w:rsidR="00327B4C">
        <w:rPr>
          <w:rFonts w:ascii="Arial" w:hAnsi="Arial" w:cs="Arial"/>
          <w:b/>
          <w:sz w:val="28"/>
          <w:szCs w:val="28"/>
        </w:rPr>
        <w:t>Heap</w:t>
      </w:r>
      <w:r w:rsidR="00D15654" w:rsidRPr="00AD1CFD">
        <w:rPr>
          <w:rFonts w:ascii="Arial" w:hAnsi="Arial" w:cs="Arial"/>
          <w:b/>
          <w:sz w:val="28"/>
          <w:szCs w:val="28"/>
        </w:rPr>
        <w:t>:</w:t>
      </w:r>
    </w:p>
    <w:p w:rsidR="00EF1EA4" w:rsidRPr="00AD1CFD" w:rsidRDefault="00EF1EA4" w:rsidP="00897BA9">
      <w:pPr>
        <w:jc w:val="both"/>
        <w:rPr>
          <w:rFonts w:ascii="Arial" w:hAnsi="Arial" w:cs="Arial"/>
          <w:b/>
          <w:sz w:val="28"/>
          <w:szCs w:val="28"/>
        </w:rPr>
      </w:pPr>
    </w:p>
    <w:p w:rsidR="00EB42CA" w:rsidRPr="00EB42CA" w:rsidRDefault="00EB42CA" w:rsidP="00897BA9">
      <w:pPr>
        <w:pStyle w:val="Prrafodelista"/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497599" w:rsidRDefault="00EB42CA" w:rsidP="00897BA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 generación estructura:</w:t>
      </w:r>
    </w:p>
    <w:p w:rsidR="00497599" w:rsidRPr="00497599" w:rsidRDefault="00497599" w:rsidP="00897BA9">
      <w:pPr>
        <w:pStyle w:val="Prrafodelista"/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2604"/>
        <w:gridCol w:w="2380"/>
        <w:gridCol w:w="2442"/>
      </w:tblGrid>
      <w:tr w:rsidR="00497599" w:rsidTr="004C6AC0">
        <w:tc>
          <w:tcPr>
            <w:tcW w:w="2604" w:type="dxa"/>
            <w:shd w:val="clear" w:color="auto" w:fill="0070C0"/>
          </w:tcPr>
          <w:p w:rsidR="00497599" w:rsidRPr="00497599" w:rsidRDefault="00497599" w:rsidP="00897BA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49759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Fichero</w:t>
            </w:r>
          </w:p>
        </w:tc>
        <w:tc>
          <w:tcPr>
            <w:tcW w:w="2380" w:type="dxa"/>
            <w:shd w:val="clear" w:color="auto" w:fill="0070C0"/>
          </w:tcPr>
          <w:p w:rsidR="00497599" w:rsidRPr="00497599" w:rsidRDefault="00497599" w:rsidP="00897BA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49759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Tiempo</w:t>
            </w:r>
          </w:p>
        </w:tc>
        <w:tc>
          <w:tcPr>
            <w:tcW w:w="2442" w:type="dxa"/>
            <w:shd w:val="clear" w:color="auto" w:fill="0070C0"/>
          </w:tcPr>
          <w:p w:rsidR="00497599" w:rsidRPr="00497599" w:rsidRDefault="00497599" w:rsidP="00897BA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49759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Estructura</w:t>
            </w:r>
          </w:p>
        </w:tc>
      </w:tr>
      <w:tr w:rsidR="00497599" w:rsidTr="004C6AC0">
        <w:tc>
          <w:tcPr>
            <w:tcW w:w="2604" w:type="dxa"/>
            <w:shd w:val="clear" w:color="auto" w:fill="BDD6EE" w:themeFill="accent1" w:themeFillTint="66"/>
          </w:tcPr>
          <w:p w:rsidR="00497599" w:rsidRDefault="00497599" w:rsidP="00897BA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movie_rating_small.txt</w:t>
            </w:r>
          </w:p>
        </w:tc>
        <w:tc>
          <w:tcPr>
            <w:tcW w:w="2380" w:type="dxa"/>
            <w:shd w:val="clear" w:color="auto" w:fill="BDD6EE" w:themeFill="accent1" w:themeFillTint="66"/>
          </w:tcPr>
          <w:p w:rsidR="00497599" w:rsidRDefault="001C7994" w:rsidP="00897BA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C7994">
              <w:rPr>
                <w:rFonts w:ascii="Arial" w:hAnsi="Arial" w:cs="Arial"/>
                <w:sz w:val="24"/>
                <w:szCs w:val="24"/>
              </w:rPr>
              <w:t>0.0005182</w:t>
            </w:r>
          </w:p>
        </w:tc>
        <w:tc>
          <w:tcPr>
            <w:tcW w:w="2442" w:type="dxa"/>
            <w:shd w:val="clear" w:color="auto" w:fill="BDD6EE" w:themeFill="accent1" w:themeFillTint="66"/>
          </w:tcPr>
          <w:p w:rsidR="00497599" w:rsidRDefault="00E86AAC" w:rsidP="00897BA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Min</w:t>
            </w:r>
            <w:r w:rsidR="00EB2A8D">
              <w:rPr>
                <w:rFonts w:ascii="Arial" w:hAnsi="Arial" w:cs="Arial"/>
                <w:sz w:val="24"/>
                <w:szCs w:val="24"/>
              </w:rPr>
              <w:t>Heap</w:t>
            </w:r>
          </w:p>
        </w:tc>
      </w:tr>
      <w:tr w:rsidR="00497599" w:rsidTr="004C6AC0">
        <w:tc>
          <w:tcPr>
            <w:tcW w:w="2604" w:type="dxa"/>
            <w:shd w:val="clear" w:color="auto" w:fill="DEEAF6" w:themeFill="accent1" w:themeFillTint="33"/>
          </w:tcPr>
          <w:p w:rsidR="00497599" w:rsidRDefault="00497599" w:rsidP="00897BA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movie_rating.txt</w:t>
            </w:r>
          </w:p>
        </w:tc>
        <w:tc>
          <w:tcPr>
            <w:tcW w:w="2380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97599" w:rsidRDefault="00DA3FB1" w:rsidP="00897BA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3FB1">
              <w:rPr>
                <w:rFonts w:ascii="Arial" w:hAnsi="Arial" w:cs="Arial"/>
                <w:sz w:val="24"/>
                <w:szCs w:val="24"/>
              </w:rPr>
              <w:t>0.01589</w:t>
            </w:r>
          </w:p>
        </w:tc>
        <w:tc>
          <w:tcPr>
            <w:tcW w:w="2442" w:type="dxa"/>
            <w:shd w:val="clear" w:color="auto" w:fill="DEEAF6" w:themeFill="accent1" w:themeFillTint="33"/>
          </w:tcPr>
          <w:p w:rsidR="00497599" w:rsidRDefault="00E86AAC" w:rsidP="00897BA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Min</w:t>
            </w:r>
            <w:r w:rsidR="001C7994">
              <w:rPr>
                <w:rFonts w:ascii="Arial" w:hAnsi="Arial" w:cs="Arial"/>
                <w:sz w:val="24"/>
                <w:szCs w:val="24"/>
              </w:rPr>
              <w:t>Heap</w:t>
            </w:r>
          </w:p>
        </w:tc>
      </w:tr>
    </w:tbl>
    <w:p w:rsidR="00897BA9" w:rsidRDefault="00897BA9" w:rsidP="00897B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97599" w:rsidRDefault="00756A1F" w:rsidP="00897BA9">
      <w:pPr>
        <w:pStyle w:val="Prrafodelista"/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tiempo de generación de la estructura para el fichero grande, es algo mayor respecto al fichero pequeño. Aun </w:t>
      </w:r>
      <w:r w:rsidR="007E77C0">
        <w:rPr>
          <w:rFonts w:ascii="Arial" w:hAnsi="Arial" w:cs="Arial"/>
          <w:sz w:val="24"/>
          <w:szCs w:val="24"/>
        </w:rPr>
        <w:t>así,</w:t>
      </w:r>
      <w:r>
        <w:rPr>
          <w:rFonts w:ascii="Arial" w:hAnsi="Arial" w:cs="Arial"/>
          <w:sz w:val="24"/>
          <w:szCs w:val="24"/>
        </w:rPr>
        <w:t xml:space="preserve"> es razonable, pues el fichero grande equivale 90 veces el pequeño.</w:t>
      </w:r>
    </w:p>
    <w:p w:rsidR="00756A1F" w:rsidRDefault="00756A1F" w:rsidP="00897BA9">
      <w:pPr>
        <w:pStyle w:val="Prrafodelista"/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E599B" w:rsidRDefault="00CE599B" w:rsidP="00897BA9">
      <w:pPr>
        <w:pStyle w:val="Prrafodelista"/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497599" w:rsidRDefault="00497599" w:rsidP="00897BA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 acceso estructura (cercaFitxers):</w:t>
      </w:r>
    </w:p>
    <w:p w:rsidR="00497599" w:rsidRDefault="00497599" w:rsidP="00897BA9">
      <w:pPr>
        <w:pStyle w:val="Prrafodelista"/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2604"/>
        <w:gridCol w:w="2380"/>
        <w:gridCol w:w="2442"/>
      </w:tblGrid>
      <w:tr w:rsidR="00497599" w:rsidTr="00D47392">
        <w:tc>
          <w:tcPr>
            <w:tcW w:w="2604" w:type="dxa"/>
            <w:shd w:val="clear" w:color="auto" w:fill="0070C0"/>
          </w:tcPr>
          <w:p w:rsidR="00497599" w:rsidRPr="00497599" w:rsidRDefault="00497599" w:rsidP="00897BA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49759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Fichero</w:t>
            </w:r>
          </w:p>
        </w:tc>
        <w:tc>
          <w:tcPr>
            <w:tcW w:w="2380" w:type="dxa"/>
            <w:shd w:val="clear" w:color="auto" w:fill="0070C0"/>
          </w:tcPr>
          <w:p w:rsidR="00497599" w:rsidRPr="00497599" w:rsidRDefault="00497599" w:rsidP="00897BA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49759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Tiempo</w:t>
            </w:r>
          </w:p>
        </w:tc>
        <w:tc>
          <w:tcPr>
            <w:tcW w:w="2442" w:type="dxa"/>
            <w:shd w:val="clear" w:color="auto" w:fill="0070C0"/>
          </w:tcPr>
          <w:p w:rsidR="00497599" w:rsidRPr="00497599" w:rsidRDefault="00497599" w:rsidP="00897BA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49759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Estructura</w:t>
            </w:r>
          </w:p>
        </w:tc>
      </w:tr>
      <w:tr w:rsidR="00497599" w:rsidTr="00D47392">
        <w:tc>
          <w:tcPr>
            <w:tcW w:w="2604" w:type="dxa"/>
            <w:shd w:val="clear" w:color="auto" w:fill="BDD6EE" w:themeFill="accent1" w:themeFillTint="66"/>
          </w:tcPr>
          <w:p w:rsidR="00497599" w:rsidRDefault="00497599" w:rsidP="00897BA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movie_rating_small.txt</w:t>
            </w:r>
          </w:p>
        </w:tc>
        <w:tc>
          <w:tcPr>
            <w:tcW w:w="2380" w:type="dxa"/>
            <w:shd w:val="clear" w:color="auto" w:fill="BDD6EE" w:themeFill="accent1" w:themeFillTint="66"/>
          </w:tcPr>
          <w:p w:rsidR="00497599" w:rsidRDefault="00DA3FB1" w:rsidP="001C799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3FB1">
              <w:rPr>
                <w:rFonts w:ascii="Arial" w:hAnsi="Arial" w:cs="Arial"/>
                <w:sz w:val="24"/>
                <w:szCs w:val="24"/>
              </w:rPr>
              <w:t>0.0341641</w:t>
            </w:r>
          </w:p>
        </w:tc>
        <w:tc>
          <w:tcPr>
            <w:tcW w:w="2442" w:type="dxa"/>
            <w:shd w:val="clear" w:color="auto" w:fill="BDD6EE" w:themeFill="accent1" w:themeFillTint="66"/>
          </w:tcPr>
          <w:p w:rsidR="00497599" w:rsidRDefault="00E86AAC" w:rsidP="00897BA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Min</w:t>
            </w:r>
            <w:r w:rsidR="001C7994">
              <w:rPr>
                <w:rFonts w:ascii="Arial" w:hAnsi="Arial" w:cs="Arial"/>
                <w:sz w:val="24"/>
                <w:szCs w:val="24"/>
              </w:rPr>
              <w:t>Heap</w:t>
            </w:r>
          </w:p>
        </w:tc>
      </w:tr>
      <w:tr w:rsidR="00497599" w:rsidTr="00D47392">
        <w:tc>
          <w:tcPr>
            <w:tcW w:w="2604" w:type="dxa"/>
            <w:shd w:val="clear" w:color="auto" w:fill="9CC2E5" w:themeFill="accent1" w:themeFillTint="99"/>
          </w:tcPr>
          <w:p w:rsidR="00497599" w:rsidRDefault="00497599" w:rsidP="00897BA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movie_rating.txt</w:t>
            </w:r>
          </w:p>
        </w:tc>
        <w:tc>
          <w:tcPr>
            <w:tcW w:w="2380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497599" w:rsidRDefault="00331E95" w:rsidP="00897BA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1E95">
              <w:rPr>
                <w:rFonts w:ascii="Arial" w:hAnsi="Arial" w:cs="Arial"/>
                <w:sz w:val="24"/>
                <w:szCs w:val="24"/>
              </w:rPr>
              <w:t>2.70034</w:t>
            </w:r>
          </w:p>
        </w:tc>
        <w:tc>
          <w:tcPr>
            <w:tcW w:w="2442" w:type="dxa"/>
            <w:shd w:val="clear" w:color="auto" w:fill="9CC2E5" w:themeFill="accent1" w:themeFillTint="99"/>
          </w:tcPr>
          <w:p w:rsidR="00497599" w:rsidRDefault="00E86AAC" w:rsidP="00897BA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Min</w:t>
            </w:r>
            <w:r w:rsidR="001C7994">
              <w:rPr>
                <w:rFonts w:ascii="Arial" w:hAnsi="Arial" w:cs="Arial"/>
                <w:sz w:val="24"/>
                <w:szCs w:val="24"/>
              </w:rPr>
              <w:t>Heap</w:t>
            </w:r>
          </w:p>
        </w:tc>
      </w:tr>
    </w:tbl>
    <w:p w:rsidR="00497599" w:rsidRPr="00AD1CFD" w:rsidRDefault="00497599" w:rsidP="00897BA9">
      <w:pPr>
        <w:pStyle w:val="Prrafodelista"/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A85E4E" w:rsidRDefault="00E64B9F" w:rsidP="00CE599B">
      <w:pPr>
        <w:spacing w:after="0"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el fichero grande, el tiempo de acceso es bastante </w:t>
      </w:r>
      <w:r w:rsidR="00CE599B">
        <w:rPr>
          <w:rFonts w:ascii="Arial" w:eastAsia="Arial" w:hAnsi="Arial" w:cs="Arial"/>
          <w:sz w:val="24"/>
          <w:szCs w:val="24"/>
        </w:rPr>
        <w:t xml:space="preserve">mayor, aunque razonable. Teniendo en cuenta que el fichero pequeño tiene 100 entradas mientras que el grande tiene 9066 y que el coste computacional teórico </w:t>
      </w:r>
      <w:r w:rsidR="007E77C0">
        <w:rPr>
          <w:rFonts w:ascii="Arial" w:eastAsia="Arial" w:hAnsi="Arial" w:cs="Arial"/>
          <w:sz w:val="24"/>
          <w:szCs w:val="24"/>
        </w:rPr>
        <w:t xml:space="preserve">de cada búsqueda </w:t>
      </w:r>
      <w:r w:rsidR="00CE599B">
        <w:rPr>
          <w:rFonts w:ascii="Arial" w:eastAsia="Arial" w:hAnsi="Arial" w:cs="Arial"/>
          <w:sz w:val="24"/>
          <w:szCs w:val="24"/>
        </w:rPr>
        <w:t xml:space="preserve">es O(n), podemos afirmar que los tiempos obtenidos son razonables e inmejorables. </w:t>
      </w:r>
      <w:r w:rsidR="007E77C0" w:rsidRPr="007E77C0">
        <w:rPr>
          <w:rFonts w:ascii="Arial" w:eastAsia="Arial" w:hAnsi="Arial" w:cs="Arial"/>
          <w:sz w:val="24"/>
          <w:szCs w:val="24"/>
        </w:rPr>
        <w:t>Concluimos así, que el Heap no es una buena estructura para hacer búsquedas de elementos.</w:t>
      </w:r>
    </w:p>
    <w:p w:rsidR="00CE599B" w:rsidRDefault="00CE599B" w:rsidP="00CE599B">
      <w:pPr>
        <w:spacing w:after="0"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</w:p>
    <w:p w:rsidR="00CE599B" w:rsidRDefault="00CE599B" w:rsidP="00CE599B">
      <w:pPr>
        <w:spacing w:after="0"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</w:p>
    <w:p w:rsidR="00CE599B" w:rsidRDefault="00CE599B" w:rsidP="00CE599B">
      <w:pPr>
        <w:spacing w:after="0"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</w:p>
    <w:p w:rsidR="00CE599B" w:rsidRDefault="00CE599B" w:rsidP="00CE599B">
      <w:pPr>
        <w:spacing w:after="0"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</w:p>
    <w:p w:rsidR="00CE599B" w:rsidRDefault="00CE599B" w:rsidP="00CE599B">
      <w:pPr>
        <w:spacing w:after="0"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</w:p>
    <w:p w:rsidR="00A85E4E" w:rsidRDefault="00A85E4E" w:rsidP="00A85E4E">
      <w:pPr>
        <w:pStyle w:val="Prrafodelista"/>
        <w:spacing w:after="0" w:line="36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:rsidR="0012202B" w:rsidRDefault="0012202B" w:rsidP="0012202B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Coste computacional teórico:</w:t>
      </w:r>
    </w:p>
    <w:p w:rsidR="0012202B" w:rsidRDefault="0012202B" w:rsidP="0012202B">
      <w:pPr>
        <w:pStyle w:val="Prrafodelista"/>
        <w:spacing w:after="0" w:line="36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:rsidR="00914E96" w:rsidRDefault="00E86AAC" w:rsidP="00076A24">
      <w:pPr>
        <w:pStyle w:val="Prrafodelista"/>
        <w:spacing w:after="0" w:line="360" w:lineRule="auto"/>
        <w:ind w:left="360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Min</w:t>
      </w:r>
      <w:r w:rsidR="00A85E4E">
        <w:rPr>
          <w:rFonts w:ascii="Arial" w:eastAsia="Arial" w:hAnsi="Arial" w:cs="Arial"/>
          <w:b/>
          <w:sz w:val="24"/>
          <w:szCs w:val="24"/>
          <w:u w:val="single"/>
        </w:rPr>
        <w:t>Heap</w:t>
      </w:r>
    </w:p>
    <w:p w:rsidR="00076A24" w:rsidRPr="00076A24" w:rsidRDefault="00076A24" w:rsidP="00076A24">
      <w:pPr>
        <w:pStyle w:val="Prrafodelista"/>
        <w:spacing w:after="0" w:line="360" w:lineRule="auto"/>
        <w:ind w:left="360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</w:p>
    <w:tbl>
      <w:tblPr>
        <w:tblStyle w:val="Tablaconcuadrcula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470"/>
        <w:gridCol w:w="1560"/>
        <w:gridCol w:w="4104"/>
      </w:tblGrid>
      <w:tr w:rsidR="00914E96" w:rsidTr="00914E96">
        <w:tc>
          <w:tcPr>
            <w:tcW w:w="2470" w:type="dxa"/>
            <w:shd w:val="clear" w:color="auto" w:fill="2E74B5" w:themeFill="accent1" w:themeFillShade="BF"/>
          </w:tcPr>
          <w:p w:rsidR="00914E96" w:rsidRPr="00914E96" w:rsidRDefault="00914E96" w:rsidP="0012202B">
            <w:pPr>
              <w:pStyle w:val="Prrafodelista"/>
              <w:spacing w:line="360" w:lineRule="auto"/>
              <w:ind w:left="0"/>
              <w:jc w:val="both"/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</w:pPr>
            <w:r w:rsidRPr="00914E96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Función</w:t>
            </w:r>
          </w:p>
        </w:tc>
        <w:tc>
          <w:tcPr>
            <w:tcW w:w="1560" w:type="dxa"/>
            <w:shd w:val="clear" w:color="auto" w:fill="2E74B5" w:themeFill="accent1" w:themeFillShade="BF"/>
          </w:tcPr>
          <w:p w:rsidR="00914E96" w:rsidRPr="00914E96" w:rsidRDefault="00914E96" w:rsidP="0012202B">
            <w:pPr>
              <w:pStyle w:val="Prrafodelista"/>
              <w:spacing w:line="360" w:lineRule="auto"/>
              <w:ind w:left="0"/>
              <w:jc w:val="both"/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</w:pPr>
            <w:r w:rsidRPr="00914E96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Coste</w:t>
            </w:r>
          </w:p>
        </w:tc>
        <w:tc>
          <w:tcPr>
            <w:tcW w:w="4104" w:type="dxa"/>
            <w:shd w:val="clear" w:color="auto" w:fill="2E74B5" w:themeFill="accent1" w:themeFillShade="BF"/>
          </w:tcPr>
          <w:p w:rsidR="00914E96" w:rsidRPr="00914E96" w:rsidRDefault="00914E96" w:rsidP="0012202B">
            <w:pPr>
              <w:pStyle w:val="Prrafodelista"/>
              <w:spacing w:line="360" w:lineRule="auto"/>
              <w:ind w:left="0"/>
              <w:jc w:val="both"/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</w:pPr>
            <w:r w:rsidRPr="00914E96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Justificación</w:t>
            </w:r>
          </w:p>
        </w:tc>
      </w:tr>
      <w:tr w:rsidR="00914E96" w:rsidTr="00076A24">
        <w:tc>
          <w:tcPr>
            <w:tcW w:w="2470" w:type="dxa"/>
            <w:shd w:val="clear" w:color="auto" w:fill="DEEAF6" w:themeFill="accent1" w:themeFillTint="33"/>
          </w:tcPr>
          <w:p w:rsidR="00914E96" w:rsidRPr="00914E96" w:rsidRDefault="00914E96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914E96">
              <w:rPr>
                <w:rFonts w:ascii="Arial" w:eastAsia="Arial" w:hAnsi="Arial" w:cs="Arial"/>
                <w:sz w:val="24"/>
                <w:szCs w:val="24"/>
              </w:rPr>
              <w:t>Constructor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914E96" w:rsidRPr="00914E96" w:rsidRDefault="00914E96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914E96">
              <w:rPr>
                <w:rFonts w:ascii="Arial" w:eastAsia="Arial" w:hAnsi="Arial" w:cs="Arial"/>
                <w:sz w:val="24"/>
                <w:szCs w:val="24"/>
              </w:rPr>
              <w:t>O(1)</w:t>
            </w:r>
          </w:p>
        </w:tc>
        <w:tc>
          <w:tcPr>
            <w:tcW w:w="4104" w:type="dxa"/>
            <w:shd w:val="clear" w:color="auto" w:fill="DEEAF6" w:themeFill="accent1" w:themeFillTint="33"/>
          </w:tcPr>
          <w:p w:rsidR="00914E96" w:rsidRPr="00914E96" w:rsidRDefault="00914E96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914E96">
              <w:rPr>
                <w:rFonts w:ascii="Arial" w:eastAsia="Arial" w:hAnsi="Arial" w:cs="Arial"/>
                <w:sz w:val="24"/>
                <w:szCs w:val="24"/>
              </w:rPr>
              <w:t>Inicializa atributos</w:t>
            </w:r>
            <w:r w:rsidR="008B36FB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914E96" w:rsidTr="00914E96">
        <w:tc>
          <w:tcPr>
            <w:tcW w:w="2470" w:type="dxa"/>
            <w:shd w:val="clear" w:color="auto" w:fill="BDD6EE" w:themeFill="accent1" w:themeFillTint="66"/>
          </w:tcPr>
          <w:p w:rsidR="00914E96" w:rsidRPr="00914E96" w:rsidRDefault="00914E96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914E96">
              <w:rPr>
                <w:rFonts w:ascii="Arial" w:eastAsia="Arial" w:hAnsi="Arial" w:cs="Arial"/>
                <w:sz w:val="24"/>
                <w:szCs w:val="24"/>
              </w:rPr>
              <w:t>Constructor copia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914E96" w:rsidRPr="00914E96" w:rsidRDefault="007E77C0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O(n</w:t>
            </w:r>
            <w:r w:rsidR="00914E96" w:rsidRPr="00914E96"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  <w:tc>
          <w:tcPr>
            <w:tcW w:w="4104" w:type="dxa"/>
            <w:shd w:val="clear" w:color="auto" w:fill="BDD6EE" w:themeFill="accent1" w:themeFillTint="66"/>
          </w:tcPr>
          <w:p w:rsidR="00914E96" w:rsidRPr="00914E96" w:rsidRDefault="00914E96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914E96">
              <w:rPr>
                <w:rFonts w:ascii="Arial" w:eastAsia="Arial" w:hAnsi="Arial" w:cs="Arial"/>
                <w:sz w:val="24"/>
                <w:szCs w:val="24"/>
              </w:rPr>
              <w:t>Inicializa los atributos</w:t>
            </w:r>
            <w:r w:rsidR="008B36FB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914E96" w:rsidTr="00076A24">
        <w:tc>
          <w:tcPr>
            <w:tcW w:w="2470" w:type="dxa"/>
            <w:shd w:val="clear" w:color="auto" w:fill="DEEAF6" w:themeFill="accent1" w:themeFillTint="33"/>
          </w:tcPr>
          <w:p w:rsidR="00914E96" w:rsidRPr="00914E96" w:rsidRDefault="00914E96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914E96">
              <w:rPr>
                <w:rFonts w:ascii="Arial" w:eastAsia="Arial" w:hAnsi="Arial" w:cs="Arial"/>
                <w:sz w:val="24"/>
                <w:szCs w:val="24"/>
              </w:rPr>
              <w:t>Destructor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914E96" w:rsidRPr="00914E96" w:rsidRDefault="00914E96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914E96">
              <w:rPr>
                <w:rFonts w:ascii="Arial" w:eastAsia="Arial" w:hAnsi="Arial" w:cs="Arial"/>
                <w:sz w:val="24"/>
                <w:szCs w:val="24"/>
              </w:rPr>
              <w:t>O(1)</w:t>
            </w:r>
          </w:p>
        </w:tc>
        <w:tc>
          <w:tcPr>
            <w:tcW w:w="4104" w:type="dxa"/>
            <w:shd w:val="clear" w:color="auto" w:fill="DEEAF6" w:themeFill="accent1" w:themeFillTint="33"/>
          </w:tcPr>
          <w:p w:rsidR="00914E96" w:rsidRPr="00914E96" w:rsidRDefault="00914E96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14E96" w:rsidTr="00914E96">
        <w:tc>
          <w:tcPr>
            <w:tcW w:w="2470" w:type="dxa"/>
            <w:shd w:val="clear" w:color="auto" w:fill="BDD6EE" w:themeFill="accent1" w:themeFillTint="66"/>
          </w:tcPr>
          <w:p w:rsidR="00914E96" w:rsidRPr="00914E96" w:rsidRDefault="008B36FB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size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914E96" w:rsidRPr="00914E96" w:rsidRDefault="00974F32" w:rsidP="00974F32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O(1)</w:t>
            </w:r>
          </w:p>
        </w:tc>
        <w:tc>
          <w:tcPr>
            <w:tcW w:w="4104" w:type="dxa"/>
            <w:shd w:val="clear" w:color="auto" w:fill="BDD6EE" w:themeFill="accent1" w:themeFillTint="66"/>
          </w:tcPr>
          <w:p w:rsidR="00914E96" w:rsidRPr="00914E96" w:rsidRDefault="008B36FB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Retorna el tamaño del heap.</w:t>
            </w:r>
          </w:p>
        </w:tc>
      </w:tr>
      <w:tr w:rsidR="00914E96" w:rsidTr="00076A24">
        <w:tc>
          <w:tcPr>
            <w:tcW w:w="2470" w:type="dxa"/>
            <w:shd w:val="clear" w:color="auto" w:fill="DEEAF6" w:themeFill="accent1" w:themeFillTint="33"/>
          </w:tcPr>
          <w:p w:rsidR="00914E96" w:rsidRPr="00914E96" w:rsidRDefault="008B36FB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empty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914E96" w:rsidRPr="00914E96" w:rsidRDefault="00974F32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O(1)</w:t>
            </w:r>
          </w:p>
        </w:tc>
        <w:tc>
          <w:tcPr>
            <w:tcW w:w="4104" w:type="dxa"/>
            <w:shd w:val="clear" w:color="auto" w:fill="DEEAF6" w:themeFill="accent1" w:themeFillTint="33"/>
          </w:tcPr>
          <w:p w:rsidR="00914E96" w:rsidRPr="00914E96" w:rsidRDefault="008B36FB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Comprueba si el heap está vacío.</w:t>
            </w:r>
          </w:p>
        </w:tc>
      </w:tr>
      <w:tr w:rsidR="00914E96" w:rsidTr="00914E96">
        <w:tc>
          <w:tcPr>
            <w:tcW w:w="2470" w:type="dxa"/>
            <w:shd w:val="clear" w:color="auto" w:fill="BDD6EE" w:themeFill="accent1" w:themeFillTint="66"/>
          </w:tcPr>
          <w:p w:rsidR="00914E96" w:rsidRPr="00914E96" w:rsidRDefault="008B36FB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insert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914E96" w:rsidRPr="00914E96" w:rsidRDefault="00974F32" w:rsidP="005D5E73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O(</w:t>
            </w:r>
            <w:r w:rsidR="005D5E73">
              <w:rPr>
                <w:rFonts w:ascii="Arial" w:eastAsia="Arial" w:hAnsi="Arial" w:cs="Arial"/>
                <w:sz w:val="24"/>
                <w:szCs w:val="24"/>
              </w:rPr>
              <w:t>log n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  <w:tc>
          <w:tcPr>
            <w:tcW w:w="4104" w:type="dxa"/>
            <w:shd w:val="clear" w:color="auto" w:fill="BDD6EE" w:themeFill="accent1" w:themeFillTint="66"/>
          </w:tcPr>
          <w:p w:rsidR="00914E96" w:rsidRPr="00914E96" w:rsidRDefault="008B36FB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Inserta una nueva Entry en el heap.</w:t>
            </w:r>
          </w:p>
        </w:tc>
      </w:tr>
      <w:tr w:rsidR="00914E96" w:rsidTr="00076A24">
        <w:tc>
          <w:tcPr>
            <w:tcW w:w="2470" w:type="dxa"/>
            <w:shd w:val="clear" w:color="auto" w:fill="DEEAF6" w:themeFill="accent1" w:themeFillTint="33"/>
          </w:tcPr>
          <w:p w:rsidR="00914E96" w:rsidRPr="00914E96" w:rsidRDefault="008B36FB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min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914E96" w:rsidRPr="00914E96" w:rsidRDefault="00974F32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O(1)</w:t>
            </w:r>
          </w:p>
        </w:tc>
        <w:tc>
          <w:tcPr>
            <w:tcW w:w="4104" w:type="dxa"/>
            <w:shd w:val="clear" w:color="auto" w:fill="DEEAF6" w:themeFill="accent1" w:themeFillTint="33"/>
          </w:tcPr>
          <w:p w:rsidR="00914E96" w:rsidRPr="00914E96" w:rsidRDefault="008B36FB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Retorna la mínima clave.</w:t>
            </w:r>
          </w:p>
        </w:tc>
      </w:tr>
      <w:tr w:rsidR="00914E96" w:rsidTr="00914E96">
        <w:tc>
          <w:tcPr>
            <w:tcW w:w="2470" w:type="dxa"/>
            <w:shd w:val="clear" w:color="auto" w:fill="BDD6EE" w:themeFill="accent1" w:themeFillTint="66"/>
          </w:tcPr>
          <w:p w:rsidR="00914E96" w:rsidRPr="00914E96" w:rsidRDefault="008B36FB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minValues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914E96" w:rsidRPr="00914E96" w:rsidRDefault="00974F32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O(1)</w:t>
            </w:r>
            <w:r w:rsidR="007E77C0">
              <w:rPr>
                <w:rFonts w:ascii="Arial" w:eastAsia="Arial" w:hAnsi="Arial" w:cs="Arial"/>
                <w:sz w:val="24"/>
                <w:szCs w:val="24"/>
              </w:rPr>
              <w:t xml:space="preserve"> / O(n)</w:t>
            </w:r>
          </w:p>
        </w:tc>
        <w:tc>
          <w:tcPr>
            <w:tcW w:w="4104" w:type="dxa"/>
            <w:shd w:val="clear" w:color="auto" w:fill="BDD6EE" w:themeFill="accent1" w:themeFillTint="66"/>
          </w:tcPr>
          <w:p w:rsidR="007E77C0" w:rsidRPr="007E77C0" w:rsidRDefault="007E77C0" w:rsidP="007E77C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7E77C0">
              <w:rPr>
                <w:rFonts w:ascii="Arial" w:eastAsia="Arial" w:hAnsi="Arial" w:cs="Arial"/>
                <w:sz w:val="24"/>
                <w:szCs w:val="24"/>
              </w:rPr>
              <w:t>Retorna valores de la clave mínima.</w:t>
            </w:r>
          </w:p>
          <w:p w:rsidR="00914E96" w:rsidRPr="00914E96" w:rsidRDefault="007E77C0" w:rsidP="007E77C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7E77C0">
              <w:rPr>
                <w:rFonts w:ascii="Arial" w:eastAsia="Arial" w:hAnsi="Arial" w:cs="Arial"/>
                <w:sz w:val="24"/>
                <w:szCs w:val="24"/>
              </w:rPr>
              <w:t>O(1) si las claves son únicas, O(n) en el peor caso, si se pueden repetir.</w:t>
            </w:r>
          </w:p>
        </w:tc>
      </w:tr>
      <w:tr w:rsidR="00914E96" w:rsidTr="00076A24">
        <w:tc>
          <w:tcPr>
            <w:tcW w:w="2470" w:type="dxa"/>
            <w:shd w:val="clear" w:color="auto" w:fill="DEEAF6" w:themeFill="accent1" w:themeFillTint="33"/>
          </w:tcPr>
          <w:p w:rsidR="00914E96" w:rsidRPr="00914E96" w:rsidRDefault="008B36FB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removeMin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914E96" w:rsidRPr="00914E96" w:rsidRDefault="00974F32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O(</w:t>
            </w:r>
            <w:r w:rsidR="005C0934">
              <w:rPr>
                <w:rFonts w:ascii="Arial" w:eastAsia="Arial" w:hAnsi="Arial" w:cs="Arial"/>
                <w:sz w:val="24"/>
                <w:szCs w:val="24"/>
              </w:rPr>
              <w:t>log n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  <w:tc>
          <w:tcPr>
            <w:tcW w:w="4104" w:type="dxa"/>
            <w:shd w:val="clear" w:color="auto" w:fill="DEEAF6" w:themeFill="accent1" w:themeFillTint="33"/>
          </w:tcPr>
          <w:p w:rsidR="00914E96" w:rsidRPr="00914E96" w:rsidRDefault="008B36FB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 Entry con la mínima clave.</w:t>
            </w:r>
          </w:p>
        </w:tc>
      </w:tr>
      <w:tr w:rsidR="00914E96" w:rsidTr="00914E96">
        <w:tc>
          <w:tcPr>
            <w:tcW w:w="2470" w:type="dxa"/>
            <w:shd w:val="clear" w:color="auto" w:fill="BDD6EE" w:themeFill="accent1" w:themeFillTint="66"/>
          </w:tcPr>
          <w:p w:rsidR="00914E96" w:rsidRPr="00914E96" w:rsidRDefault="008B36FB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printHeap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914E96" w:rsidRPr="00914E96" w:rsidRDefault="00974F32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O(n)</w:t>
            </w:r>
          </w:p>
        </w:tc>
        <w:tc>
          <w:tcPr>
            <w:tcW w:w="4104" w:type="dxa"/>
            <w:shd w:val="clear" w:color="auto" w:fill="BDD6EE" w:themeFill="accent1" w:themeFillTint="66"/>
          </w:tcPr>
          <w:p w:rsidR="00914E96" w:rsidRPr="00914E96" w:rsidRDefault="008B36FB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Muestra el heap por pantalla.</w:t>
            </w:r>
          </w:p>
        </w:tc>
      </w:tr>
      <w:tr w:rsidR="00914E96" w:rsidTr="00076A24">
        <w:tc>
          <w:tcPr>
            <w:tcW w:w="2470" w:type="dxa"/>
            <w:shd w:val="clear" w:color="auto" w:fill="DEEAF6" w:themeFill="accent1" w:themeFillTint="33"/>
          </w:tcPr>
          <w:p w:rsidR="00914E96" w:rsidRPr="00914E96" w:rsidRDefault="008B36FB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search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914E96" w:rsidRPr="00914E96" w:rsidRDefault="004D5A8E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O(n)</w:t>
            </w:r>
          </w:p>
        </w:tc>
        <w:tc>
          <w:tcPr>
            <w:tcW w:w="4104" w:type="dxa"/>
            <w:shd w:val="clear" w:color="auto" w:fill="DEEAF6" w:themeFill="accent1" w:themeFillTint="33"/>
          </w:tcPr>
          <w:p w:rsidR="00914E96" w:rsidRPr="00914E96" w:rsidRDefault="000702CC" w:rsidP="000702CC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Retorna un vector con los valores correspondientes a una clave existente en el heap.</w:t>
            </w:r>
          </w:p>
        </w:tc>
      </w:tr>
      <w:tr w:rsidR="007E77C0" w:rsidTr="007E77C0">
        <w:tc>
          <w:tcPr>
            <w:tcW w:w="2470" w:type="dxa"/>
            <w:shd w:val="clear" w:color="auto" w:fill="BDD6EE" w:themeFill="accent1" w:themeFillTint="66"/>
          </w:tcPr>
          <w:p w:rsidR="007E77C0" w:rsidRDefault="007E77C0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search recursivo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7E77C0" w:rsidRDefault="007E77C0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O(n)</w:t>
            </w:r>
          </w:p>
        </w:tc>
        <w:tc>
          <w:tcPr>
            <w:tcW w:w="4104" w:type="dxa"/>
            <w:shd w:val="clear" w:color="auto" w:fill="BDD6EE" w:themeFill="accent1" w:themeFillTint="66"/>
          </w:tcPr>
          <w:p w:rsidR="007E77C0" w:rsidRDefault="007E77C0" w:rsidP="000702CC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7E77C0">
              <w:rPr>
                <w:rFonts w:ascii="Arial" w:eastAsia="Arial" w:hAnsi="Arial" w:cs="Arial"/>
                <w:sz w:val="24"/>
                <w:szCs w:val="24"/>
              </w:rPr>
              <w:t>Recorre el heap llenando el vector con los valores que tengan  la key que se busca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D5A8E" w:rsidTr="0057778E">
        <w:tc>
          <w:tcPr>
            <w:tcW w:w="2470" w:type="dxa"/>
            <w:shd w:val="clear" w:color="auto" w:fill="DEEAF6" w:themeFill="accent1" w:themeFillTint="33"/>
          </w:tcPr>
          <w:p w:rsidR="004D5A8E" w:rsidRPr="00914E96" w:rsidRDefault="004D5A8E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left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4D5A8E" w:rsidRPr="00914E96" w:rsidRDefault="004D5A8E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O(1)</w:t>
            </w:r>
          </w:p>
        </w:tc>
        <w:tc>
          <w:tcPr>
            <w:tcW w:w="4104" w:type="dxa"/>
            <w:shd w:val="clear" w:color="auto" w:fill="DEEAF6" w:themeFill="accent1" w:themeFillTint="33"/>
          </w:tcPr>
          <w:p w:rsidR="004D5A8E" w:rsidRPr="00914E96" w:rsidRDefault="004D5A8E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Retorna la posición en el heap del hijo izquierdo.</w:t>
            </w:r>
          </w:p>
        </w:tc>
      </w:tr>
      <w:tr w:rsidR="004D5A8E" w:rsidTr="0057778E">
        <w:tc>
          <w:tcPr>
            <w:tcW w:w="2470" w:type="dxa"/>
            <w:shd w:val="clear" w:color="auto" w:fill="BDD6EE" w:themeFill="accent1" w:themeFillTint="66"/>
          </w:tcPr>
          <w:p w:rsidR="004D5A8E" w:rsidRPr="00914E96" w:rsidRDefault="004D5A8E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right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4D5A8E" w:rsidRPr="00914E96" w:rsidRDefault="004D5A8E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O(1)</w:t>
            </w:r>
          </w:p>
        </w:tc>
        <w:tc>
          <w:tcPr>
            <w:tcW w:w="4104" w:type="dxa"/>
            <w:shd w:val="clear" w:color="auto" w:fill="BDD6EE" w:themeFill="accent1" w:themeFillTint="66"/>
          </w:tcPr>
          <w:p w:rsidR="004D5A8E" w:rsidRPr="00914E96" w:rsidRDefault="004D5A8E" w:rsidP="00914E9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Retorna la posición en el heap del hijo derecho.</w:t>
            </w:r>
          </w:p>
        </w:tc>
      </w:tr>
      <w:tr w:rsidR="004D5A8E" w:rsidTr="0057778E">
        <w:tc>
          <w:tcPr>
            <w:tcW w:w="2470" w:type="dxa"/>
            <w:shd w:val="clear" w:color="auto" w:fill="DEEAF6" w:themeFill="accent1" w:themeFillTint="33"/>
          </w:tcPr>
          <w:p w:rsidR="004D5A8E" w:rsidRPr="00914E96" w:rsidRDefault="004D5A8E" w:rsidP="00914E96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parent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4D5A8E" w:rsidRPr="00914E96" w:rsidRDefault="004D5A8E" w:rsidP="00914E96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O(1)</w:t>
            </w:r>
          </w:p>
        </w:tc>
        <w:tc>
          <w:tcPr>
            <w:tcW w:w="4104" w:type="dxa"/>
            <w:shd w:val="clear" w:color="auto" w:fill="DEEAF6" w:themeFill="accent1" w:themeFillTint="33"/>
          </w:tcPr>
          <w:p w:rsidR="004D5A8E" w:rsidRPr="00914E96" w:rsidRDefault="004D5A8E" w:rsidP="000702CC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Retorna la posición en el heap del padre.</w:t>
            </w:r>
          </w:p>
        </w:tc>
      </w:tr>
      <w:tr w:rsidR="004D5A8E" w:rsidTr="0057778E">
        <w:tc>
          <w:tcPr>
            <w:tcW w:w="2470" w:type="dxa"/>
            <w:shd w:val="clear" w:color="auto" w:fill="BDD6EE" w:themeFill="accent1" w:themeFillTint="66"/>
          </w:tcPr>
          <w:p w:rsidR="004D5A8E" w:rsidRPr="00914E96" w:rsidRDefault="004D5A8E" w:rsidP="00914E96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hasLeft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4D5A8E" w:rsidRPr="00914E96" w:rsidRDefault="004D5A8E" w:rsidP="00914E96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O(1)</w:t>
            </w:r>
          </w:p>
        </w:tc>
        <w:tc>
          <w:tcPr>
            <w:tcW w:w="4104" w:type="dxa"/>
            <w:shd w:val="clear" w:color="auto" w:fill="BDD6EE" w:themeFill="accent1" w:themeFillTint="66"/>
          </w:tcPr>
          <w:p w:rsidR="004D5A8E" w:rsidRPr="00914E96" w:rsidRDefault="004D5A8E" w:rsidP="000702CC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Comprueba si existe hijo izquierdo.</w:t>
            </w:r>
          </w:p>
        </w:tc>
      </w:tr>
      <w:tr w:rsidR="004D5A8E" w:rsidTr="0057778E">
        <w:tc>
          <w:tcPr>
            <w:tcW w:w="2470" w:type="dxa"/>
            <w:shd w:val="clear" w:color="auto" w:fill="DEEAF6" w:themeFill="accent1" w:themeFillTint="33"/>
          </w:tcPr>
          <w:p w:rsidR="004D5A8E" w:rsidRPr="00914E96" w:rsidRDefault="004D5A8E" w:rsidP="00914E96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hasRight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4D5A8E" w:rsidRPr="00914E96" w:rsidRDefault="004D5A8E" w:rsidP="00914E96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O(1)</w:t>
            </w:r>
          </w:p>
        </w:tc>
        <w:tc>
          <w:tcPr>
            <w:tcW w:w="4104" w:type="dxa"/>
            <w:shd w:val="clear" w:color="auto" w:fill="DEEAF6" w:themeFill="accent1" w:themeFillTint="33"/>
          </w:tcPr>
          <w:p w:rsidR="004D5A8E" w:rsidRPr="00914E96" w:rsidRDefault="004D5A8E" w:rsidP="00914E96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Comprueba si existe hijo derecho.</w:t>
            </w:r>
          </w:p>
        </w:tc>
      </w:tr>
      <w:tr w:rsidR="004D5A8E" w:rsidTr="0057778E">
        <w:tc>
          <w:tcPr>
            <w:tcW w:w="2470" w:type="dxa"/>
            <w:shd w:val="clear" w:color="auto" w:fill="BDD6EE" w:themeFill="accent1" w:themeFillTint="66"/>
          </w:tcPr>
          <w:p w:rsidR="004D5A8E" w:rsidRPr="00914E96" w:rsidRDefault="004D5A8E" w:rsidP="00914E96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hasParent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4D5A8E" w:rsidRPr="00914E96" w:rsidRDefault="004D5A8E" w:rsidP="00914E96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O(1)</w:t>
            </w:r>
          </w:p>
        </w:tc>
        <w:tc>
          <w:tcPr>
            <w:tcW w:w="4104" w:type="dxa"/>
            <w:shd w:val="clear" w:color="auto" w:fill="BDD6EE" w:themeFill="accent1" w:themeFillTint="66"/>
          </w:tcPr>
          <w:p w:rsidR="004D5A8E" w:rsidRPr="00914E96" w:rsidRDefault="004D5A8E" w:rsidP="00914E96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Comprueba si tiene padre.</w:t>
            </w:r>
          </w:p>
        </w:tc>
      </w:tr>
      <w:tr w:rsidR="004D5A8E" w:rsidTr="0057778E">
        <w:tc>
          <w:tcPr>
            <w:tcW w:w="2470" w:type="dxa"/>
            <w:shd w:val="clear" w:color="auto" w:fill="DEEAF6" w:themeFill="accent1" w:themeFillTint="33"/>
          </w:tcPr>
          <w:p w:rsidR="004D5A8E" w:rsidRDefault="004D5A8E" w:rsidP="00914E96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upHeap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4D5A8E" w:rsidRPr="00914E96" w:rsidRDefault="004D5A8E" w:rsidP="00914E96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O(log n)</w:t>
            </w:r>
          </w:p>
        </w:tc>
        <w:tc>
          <w:tcPr>
            <w:tcW w:w="4104" w:type="dxa"/>
            <w:shd w:val="clear" w:color="auto" w:fill="DEEAF6" w:themeFill="accent1" w:themeFillTint="33"/>
          </w:tcPr>
          <w:p w:rsidR="004D5A8E" w:rsidRDefault="004D5A8E" w:rsidP="00914E96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Operación de upHeap.</w:t>
            </w:r>
          </w:p>
        </w:tc>
      </w:tr>
      <w:tr w:rsidR="004D5A8E" w:rsidTr="0057778E">
        <w:tc>
          <w:tcPr>
            <w:tcW w:w="2470" w:type="dxa"/>
            <w:shd w:val="clear" w:color="auto" w:fill="BDD6EE" w:themeFill="accent1" w:themeFillTint="66"/>
          </w:tcPr>
          <w:p w:rsidR="004D5A8E" w:rsidRDefault="004D5A8E" w:rsidP="00914E96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downHeap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4D5A8E" w:rsidRPr="00914E96" w:rsidRDefault="004D5A8E" w:rsidP="00914E96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O(log n)</w:t>
            </w:r>
          </w:p>
        </w:tc>
        <w:tc>
          <w:tcPr>
            <w:tcW w:w="4104" w:type="dxa"/>
            <w:shd w:val="clear" w:color="auto" w:fill="BDD6EE" w:themeFill="accent1" w:themeFillTint="66"/>
          </w:tcPr>
          <w:p w:rsidR="004D5A8E" w:rsidRDefault="004D5A8E" w:rsidP="00914E96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Operación de downHeap.</w:t>
            </w:r>
          </w:p>
        </w:tc>
      </w:tr>
      <w:tr w:rsidR="004D5A8E" w:rsidTr="0057778E">
        <w:tc>
          <w:tcPr>
            <w:tcW w:w="2470" w:type="dxa"/>
            <w:shd w:val="clear" w:color="auto" w:fill="DEEAF6" w:themeFill="accent1" w:themeFillTint="33"/>
          </w:tcPr>
          <w:p w:rsidR="004D5A8E" w:rsidRDefault="004D5A8E" w:rsidP="00914E96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swap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4D5A8E" w:rsidRPr="00914E96" w:rsidRDefault="004D5A8E" w:rsidP="00914E96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O(1)</w:t>
            </w:r>
          </w:p>
        </w:tc>
        <w:tc>
          <w:tcPr>
            <w:tcW w:w="4104" w:type="dxa"/>
            <w:shd w:val="clear" w:color="auto" w:fill="DEEAF6" w:themeFill="accent1" w:themeFillTint="33"/>
          </w:tcPr>
          <w:p w:rsidR="004D5A8E" w:rsidRDefault="004D5A8E" w:rsidP="00914E96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Intercambia los valores de dos claves.</w:t>
            </w:r>
          </w:p>
        </w:tc>
      </w:tr>
    </w:tbl>
    <w:p w:rsidR="00EF1EA4" w:rsidRDefault="00EF1EA4" w:rsidP="00EB42CA">
      <w:pPr>
        <w:spacing w:line="360" w:lineRule="auto"/>
        <w:rPr>
          <w:rFonts w:ascii="Arial" w:hAnsi="Arial" w:cs="Arial"/>
          <w:sz w:val="24"/>
          <w:szCs w:val="24"/>
        </w:rPr>
      </w:pPr>
    </w:p>
    <w:p w:rsidR="007E77C0" w:rsidRDefault="007E77C0" w:rsidP="00EB42CA">
      <w:pPr>
        <w:spacing w:line="360" w:lineRule="auto"/>
        <w:rPr>
          <w:rFonts w:ascii="Arial" w:hAnsi="Arial" w:cs="Arial"/>
          <w:sz w:val="24"/>
          <w:szCs w:val="24"/>
        </w:rPr>
      </w:pPr>
    </w:p>
    <w:p w:rsidR="007E77C0" w:rsidRDefault="007E77C0" w:rsidP="007E77C0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Implementación del TAD MinHeap:</w:t>
      </w:r>
    </w:p>
    <w:p w:rsidR="007E77C0" w:rsidRDefault="007E77C0" w:rsidP="007E77C0">
      <w:pPr>
        <w:pStyle w:val="Prrafodelista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7E77C0" w:rsidRPr="007E77C0" w:rsidRDefault="007E77C0" w:rsidP="007E77C0">
      <w:pPr>
        <w:pStyle w:val="Prrafodelista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7E77C0">
        <w:rPr>
          <w:rFonts w:ascii="Arial" w:hAnsi="Arial" w:cs="Arial"/>
          <w:sz w:val="24"/>
          <w:szCs w:val="24"/>
        </w:rPr>
        <w:t>Para representar los nodos del heap hemos utilizado una clase Entry, que contiene una clave int y el valor a guardar, hecho con templates.</w:t>
      </w:r>
    </w:p>
    <w:p w:rsidR="007E77C0" w:rsidRPr="007E77C0" w:rsidRDefault="007E77C0" w:rsidP="007E77C0">
      <w:pPr>
        <w:pStyle w:val="Prrafodelista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7E77C0" w:rsidRPr="007E77C0" w:rsidRDefault="007E77C0" w:rsidP="007E77C0">
      <w:pPr>
        <w:pStyle w:val="Prrafodelista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7E77C0">
        <w:rPr>
          <w:rFonts w:ascii="Arial" w:hAnsi="Arial" w:cs="Arial"/>
          <w:sz w:val="24"/>
          <w:szCs w:val="24"/>
        </w:rPr>
        <w:t>Hemos reutilizado el código principalmente de las funciones del main y la función appendMovies de HeapMovieFinder.</w:t>
      </w:r>
    </w:p>
    <w:p w:rsidR="007E77C0" w:rsidRPr="007E77C0" w:rsidRDefault="007E77C0" w:rsidP="007E77C0">
      <w:pPr>
        <w:pStyle w:val="Prrafodelista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7E77C0" w:rsidRPr="007E77C0" w:rsidRDefault="007E77C0" w:rsidP="007E77C0">
      <w:pPr>
        <w:pStyle w:val="Prrafodelista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7E77C0">
        <w:rPr>
          <w:rFonts w:ascii="Arial" w:hAnsi="Arial" w:cs="Arial"/>
          <w:sz w:val="24"/>
          <w:szCs w:val="24"/>
        </w:rPr>
        <w:t>La implementación con listas enlazadas no habría sido más eficiente. Usando vectores, la implementación es igual de eficiente en términos de complejidad teórica de tiempo, y es más eficiente en espacio.</w:t>
      </w:r>
      <w:bookmarkStart w:id="0" w:name="_GoBack"/>
      <w:bookmarkEnd w:id="0"/>
    </w:p>
    <w:sectPr w:rsidR="007E77C0" w:rsidRPr="007E77C0" w:rsidSect="009B7444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1EC" w:rsidRDefault="000601EC" w:rsidP="00D15654">
      <w:pPr>
        <w:spacing w:after="0" w:line="240" w:lineRule="auto"/>
      </w:pPr>
      <w:r>
        <w:separator/>
      </w:r>
    </w:p>
  </w:endnote>
  <w:endnote w:type="continuationSeparator" w:id="0">
    <w:p w:rsidR="000601EC" w:rsidRDefault="000601EC" w:rsidP="00D15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3550392"/>
      <w:docPartObj>
        <w:docPartGallery w:val="Page Numbers (Bottom of Page)"/>
        <w:docPartUnique/>
      </w:docPartObj>
    </w:sdtPr>
    <w:sdtEndPr/>
    <w:sdtContent>
      <w:p w:rsidR="00D43B8C" w:rsidRDefault="00D43B8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77C0">
          <w:rPr>
            <w:noProof/>
          </w:rPr>
          <w:t>4</w:t>
        </w:r>
        <w:r>
          <w:fldChar w:fldCharType="end"/>
        </w:r>
      </w:p>
    </w:sdtContent>
  </w:sdt>
  <w:p w:rsidR="00D43B8C" w:rsidRDefault="00D43B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1EC" w:rsidRDefault="000601EC" w:rsidP="00D15654">
      <w:pPr>
        <w:spacing w:after="0" w:line="240" w:lineRule="auto"/>
      </w:pPr>
      <w:r>
        <w:separator/>
      </w:r>
    </w:p>
  </w:footnote>
  <w:footnote w:type="continuationSeparator" w:id="0">
    <w:p w:rsidR="000601EC" w:rsidRDefault="000601EC" w:rsidP="00D15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654" w:rsidRPr="00D67D6D" w:rsidRDefault="00AD1CFD" w:rsidP="00D15654">
    <w:pPr>
      <w:pStyle w:val="Encabezado"/>
      <w:rPr>
        <w:rFonts w:ascii="Arial" w:hAnsi="Arial" w:cs="Arial"/>
        <w:caps/>
        <w:color w:val="44546A" w:themeColor="text2"/>
        <w:sz w:val="20"/>
        <w:szCs w:val="20"/>
      </w:rPr>
    </w:pPr>
    <w:r>
      <w:rPr>
        <w:rFonts w:ascii="Arial" w:hAnsi="Arial" w:cs="Arial"/>
        <w:caps/>
        <w:color w:val="44546A" w:themeColor="text2"/>
        <w:sz w:val="20"/>
        <w:szCs w:val="20"/>
      </w:rPr>
      <w:t>ESTRUCTURA DE DAto</w:t>
    </w:r>
    <w:r w:rsidR="00D15654" w:rsidRPr="00D67D6D">
      <w:rPr>
        <w:rFonts w:ascii="Arial" w:hAnsi="Arial" w:cs="Arial"/>
        <w:caps/>
        <w:color w:val="44546A" w:themeColor="text2"/>
        <w:sz w:val="20"/>
        <w:szCs w:val="20"/>
      </w:rPr>
      <w:t>S: PR</w:t>
    </w:r>
    <w:r>
      <w:rPr>
        <w:rFonts w:ascii="Arial" w:hAnsi="Arial" w:cs="Arial"/>
        <w:caps/>
        <w:color w:val="44546A" w:themeColor="text2"/>
        <w:sz w:val="20"/>
        <w:szCs w:val="20"/>
      </w:rPr>
      <w:t>á</w:t>
    </w:r>
    <w:r w:rsidR="00942577">
      <w:rPr>
        <w:rFonts w:ascii="Arial" w:hAnsi="Arial" w:cs="Arial"/>
        <w:caps/>
        <w:color w:val="44546A" w:themeColor="text2"/>
        <w:sz w:val="20"/>
        <w:szCs w:val="20"/>
      </w:rPr>
      <w:t>CTICA 4</w:t>
    </w:r>
    <w:r w:rsidR="00D15654" w:rsidRPr="00D67D6D">
      <w:rPr>
        <w:rFonts w:ascii="Arial" w:hAnsi="Arial" w:cs="Arial"/>
        <w:caps/>
        <w:color w:val="44546A" w:themeColor="text2"/>
        <w:sz w:val="20"/>
        <w:szCs w:val="20"/>
      </w:rPr>
      <w:tab/>
    </w:r>
    <w:r w:rsidR="00D15654" w:rsidRPr="00D67D6D">
      <w:rPr>
        <w:rFonts w:ascii="Arial" w:hAnsi="Arial" w:cs="Arial"/>
        <w:caps/>
        <w:color w:val="44546A" w:themeColor="text2"/>
        <w:sz w:val="20"/>
        <w:szCs w:val="20"/>
      </w:rPr>
      <w:tab/>
      <w:t>Sergio barril pizarro</w:t>
    </w:r>
  </w:p>
  <w:p w:rsidR="00D15654" w:rsidRPr="00D67D6D" w:rsidRDefault="00D15654" w:rsidP="00D15654">
    <w:pPr>
      <w:pStyle w:val="Encabezado"/>
      <w:pBdr>
        <w:bottom w:val="single" w:sz="4" w:space="1" w:color="auto"/>
      </w:pBdr>
      <w:rPr>
        <w:rFonts w:ascii="Arial" w:hAnsi="Arial" w:cs="Arial"/>
        <w:caps/>
        <w:color w:val="44546A" w:themeColor="text2"/>
        <w:sz w:val="20"/>
        <w:szCs w:val="20"/>
      </w:rPr>
    </w:pPr>
    <w:r w:rsidRPr="00D67D6D">
      <w:rPr>
        <w:rFonts w:ascii="Arial" w:hAnsi="Arial" w:cs="Arial"/>
        <w:caps/>
        <w:color w:val="44546A" w:themeColor="text2"/>
        <w:sz w:val="20"/>
        <w:szCs w:val="20"/>
      </w:rPr>
      <w:t>Grup</w:t>
    </w:r>
    <w:r w:rsidR="00AD1CFD">
      <w:rPr>
        <w:rFonts w:ascii="Arial" w:hAnsi="Arial" w:cs="Arial"/>
        <w:caps/>
        <w:color w:val="44546A" w:themeColor="text2"/>
        <w:sz w:val="20"/>
        <w:szCs w:val="20"/>
      </w:rPr>
      <w:t>o</w:t>
    </w:r>
    <w:r w:rsidRPr="00D67D6D">
      <w:rPr>
        <w:rFonts w:ascii="Arial" w:hAnsi="Arial" w:cs="Arial"/>
        <w:caps/>
        <w:color w:val="44546A" w:themeColor="text2"/>
        <w:sz w:val="20"/>
        <w:szCs w:val="20"/>
      </w:rPr>
      <w:t>: D00</w:t>
    </w:r>
    <w:r w:rsidRPr="00D67D6D">
      <w:rPr>
        <w:rFonts w:ascii="Arial" w:hAnsi="Arial" w:cs="Arial"/>
        <w:caps/>
        <w:color w:val="44546A" w:themeColor="text2"/>
        <w:sz w:val="20"/>
        <w:szCs w:val="20"/>
      </w:rPr>
      <w:tab/>
    </w:r>
    <w:r w:rsidRPr="00D67D6D">
      <w:rPr>
        <w:rFonts w:ascii="Arial" w:hAnsi="Arial" w:cs="Arial"/>
        <w:caps/>
        <w:color w:val="44546A" w:themeColor="text2"/>
        <w:sz w:val="20"/>
        <w:szCs w:val="20"/>
      </w:rPr>
      <w:tab/>
      <w:t>rodrigo cabezas quirós</w:t>
    </w:r>
  </w:p>
  <w:p w:rsidR="00D15654" w:rsidRPr="00D15654" w:rsidRDefault="00D15654" w:rsidP="00D15654">
    <w:pPr>
      <w:pStyle w:val="Encabezado"/>
      <w:pBdr>
        <w:bottom w:val="single" w:sz="4" w:space="1" w:color="auto"/>
      </w:pBdr>
      <w:rPr>
        <w:caps/>
        <w:color w:val="44546A" w:themeColor="text2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A4DE8"/>
    <w:multiLevelType w:val="hybridMultilevel"/>
    <w:tmpl w:val="C82E3C16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4B27398"/>
    <w:multiLevelType w:val="hybridMultilevel"/>
    <w:tmpl w:val="F6689C94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3F182C"/>
    <w:multiLevelType w:val="hybridMultilevel"/>
    <w:tmpl w:val="D2083858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54E1B01"/>
    <w:multiLevelType w:val="hybridMultilevel"/>
    <w:tmpl w:val="D708F43A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654"/>
    <w:rsid w:val="00002284"/>
    <w:rsid w:val="00056BE5"/>
    <w:rsid w:val="000601EC"/>
    <w:rsid w:val="000702CC"/>
    <w:rsid w:val="00076A24"/>
    <w:rsid w:val="0012202B"/>
    <w:rsid w:val="001570A4"/>
    <w:rsid w:val="001C7994"/>
    <w:rsid w:val="001C7B60"/>
    <w:rsid w:val="001E0CC7"/>
    <w:rsid w:val="00221BC5"/>
    <w:rsid w:val="002A19F5"/>
    <w:rsid w:val="002C194E"/>
    <w:rsid w:val="00327B4C"/>
    <w:rsid w:val="00331E95"/>
    <w:rsid w:val="00356E68"/>
    <w:rsid w:val="003D5B21"/>
    <w:rsid w:val="003E684B"/>
    <w:rsid w:val="00402E21"/>
    <w:rsid w:val="0042515F"/>
    <w:rsid w:val="00483C2B"/>
    <w:rsid w:val="00494870"/>
    <w:rsid w:val="00497599"/>
    <w:rsid w:val="004A22D6"/>
    <w:rsid w:val="004C6AC0"/>
    <w:rsid w:val="004D5A8E"/>
    <w:rsid w:val="005047B9"/>
    <w:rsid w:val="00504A0F"/>
    <w:rsid w:val="00534471"/>
    <w:rsid w:val="00582040"/>
    <w:rsid w:val="005C0934"/>
    <w:rsid w:val="005C4BD6"/>
    <w:rsid w:val="005D5E73"/>
    <w:rsid w:val="005E3EA3"/>
    <w:rsid w:val="005E4389"/>
    <w:rsid w:val="006073B2"/>
    <w:rsid w:val="006A3F58"/>
    <w:rsid w:val="006B7852"/>
    <w:rsid w:val="006D6399"/>
    <w:rsid w:val="00756A1F"/>
    <w:rsid w:val="007D0C2E"/>
    <w:rsid w:val="007E77C0"/>
    <w:rsid w:val="00825EF7"/>
    <w:rsid w:val="00883B35"/>
    <w:rsid w:val="00887C63"/>
    <w:rsid w:val="00897BA9"/>
    <w:rsid w:val="008B36FB"/>
    <w:rsid w:val="008C24E0"/>
    <w:rsid w:val="00914E96"/>
    <w:rsid w:val="00922261"/>
    <w:rsid w:val="00942577"/>
    <w:rsid w:val="00974F32"/>
    <w:rsid w:val="009B2D6A"/>
    <w:rsid w:val="009B7444"/>
    <w:rsid w:val="009F2830"/>
    <w:rsid w:val="00A30A46"/>
    <w:rsid w:val="00A51EA5"/>
    <w:rsid w:val="00A85E4E"/>
    <w:rsid w:val="00AD0B10"/>
    <w:rsid w:val="00AD1CFD"/>
    <w:rsid w:val="00B22D32"/>
    <w:rsid w:val="00BA4484"/>
    <w:rsid w:val="00C35CB3"/>
    <w:rsid w:val="00CD7904"/>
    <w:rsid w:val="00CE599B"/>
    <w:rsid w:val="00D15654"/>
    <w:rsid w:val="00D43B8C"/>
    <w:rsid w:val="00D47392"/>
    <w:rsid w:val="00D67D6D"/>
    <w:rsid w:val="00D718CB"/>
    <w:rsid w:val="00DA3FB1"/>
    <w:rsid w:val="00DB626A"/>
    <w:rsid w:val="00DE1681"/>
    <w:rsid w:val="00E27A0E"/>
    <w:rsid w:val="00E64B9F"/>
    <w:rsid w:val="00E67080"/>
    <w:rsid w:val="00E86AAC"/>
    <w:rsid w:val="00E919F5"/>
    <w:rsid w:val="00E974EF"/>
    <w:rsid w:val="00EB2A8D"/>
    <w:rsid w:val="00EB42CA"/>
    <w:rsid w:val="00ED12C9"/>
    <w:rsid w:val="00EF1EA4"/>
    <w:rsid w:val="00F536A2"/>
    <w:rsid w:val="00F814B6"/>
    <w:rsid w:val="00FE5CEF"/>
    <w:rsid w:val="00FE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8712649"/>
  <w15:chartTrackingRefBased/>
  <w15:docId w15:val="{33CDC7ED-D40E-440C-87B1-A7D6BDAA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5654"/>
  </w:style>
  <w:style w:type="paragraph" w:styleId="Piedepgina">
    <w:name w:val="footer"/>
    <w:basedOn w:val="Normal"/>
    <w:link w:val="PiedepginaCar"/>
    <w:uiPriority w:val="99"/>
    <w:unhideWhenUsed/>
    <w:rsid w:val="00D1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5654"/>
  </w:style>
  <w:style w:type="character" w:customStyle="1" w:styleId="Textodemarcadordeposicin">
    <w:name w:val="Texto de marcador de posición"/>
    <w:basedOn w:val="Fuentedeprrafopredeter"/>
    <w:uiPriority w:val="99"/>
    <w:semiHidden/>
    <w:rsid w:val="00D15654"/>
    <w:rPr>
      <w:color w:val="808080"/>
    </w:rPr>
  </w:style>
  <w:style w:type="paragraph" w:styleId="Prrafodelista">
    <w:name w:val="List Paragraph"/>
    <w:basedOn w:val="Normal"/>
    <w:uiPriority w:val="34"/>
    <w:qFormat/>
    <w:rsid w:val="00D15654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0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5C4BD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4BD6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8E3AD7-766E-4FA5-B3AC-F879B6DC3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404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Estructura de dades: prÁctica 4</vt:lpstr>
    </vt:vector>
  </TitlesOfParts>
  <Company>HP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 de dades: prÁctica 4</dc:title>
  <dc:subject/>
  <dc:creator>Rodrigo Cabezas Quirós</dc:creator>
  <cp:keywords/>
  <dc:description/>
  <cp:lastModifiedBy>Rodrigo Cabezas Quirós</cp:lastModifiedBy>
  <cp:revision>73</cp:revision>
  <cp:lastPrinted>2018-06-03T16:08:00Z</cp:lastPrinted>
  <dcterms:created xsi:type="dcterms:W3CDTF">2018-03-20T21:28:00Z</dcterms:created>
  <dcterms:modified xsi:type="dcterms:W3CDTF">2018-06-03T16:08:00Z</dcterms:modified>
  <cp:contentStatus/>
</cp:coreProperties>
</file>