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LEA Labs </w:t>
      </w:r>
      <w:r>
        <w:rPr>
          <w:rtl w:val="0"/>
        </w:rPr>
        <w:t xml:space="preserve">— </w:t>
      </w:r>
      <w:r>
        <w:rPr>
          <w:rtl w:val="0"/>
        </w:rPr>
        <w:t>Company Overview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Labs is a brand strategy, growth systems, and digital influence consultancy focused on building modern brands through structured frameworks rather than traditional marketing.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company helps founders, startups, and established companies design brand perception, digital ecosystems, and scalable influence systems that drive long-term growth.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Unlike traditional marketing agencies that focus only on campaigns, LEA Labs focuses on building the entire strategic infrastructure of a brand </w:t>
      </w:r>
      <w:r>
        <w:rPr>
          <w:rtl w:val="0"/>
        </w:rPr>
        <w:t xml:space="preserve">— </w:t>
      </w:r>
      <w:r>
        <w:rPr>
          <w:rtl w:val="0"/>
        </w:rPr>
        <w:t>from positioning and identity to content systems, digital platforms, and community ecosystems.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not just to market brands but to engineer them to grow systematically.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LEA Labs Does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Labs helps companies: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define and position their brand strategically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build strong brand identity 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develop scalable digital ecosystems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create content systems that grow audiences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build communities and influence networks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design long-term brand growth structures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company works at the intersection of strategy, branding, digital infrastructure, and influence engineering.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LEA Framework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Labs operates using a proprietary strategic model called the LEA Framework.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stands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Locate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Engineer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Amplify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framework guides how brands are built and scaled.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Locate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first stage focuses on strategic discovery and positioning.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stage identifies where the brand should exist in the market and what makes it unique.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Key work includes: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discovery workshops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market and competitor analysis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audience psychology analysis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positioning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opportunity mapping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of this stage is to find the brand</w:t>
      </w:r>
      <w:r>
        <w:rPr>
          <w:rtl w:val="1"/>
        </w:rPr>
        <w:t>’</w:t>
      </w:r>
      <w:r>
        <w:rPr>
          <w:rtl w:val="0"/>
        </w:rPr>
        <w:t>s strategic space and differentiation.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2. Engineer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Once the strategy is defined, the next step is to design and build the brand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stage focuses on creating the brand</w:t>
      </w:r>
      <w:r>
        <w:rPr>
          <w:rtl w:val="1"/>
        </w:rPr>
        <w:t>’</w:t>
      </w:r>
      <w:r>
        <w:rPr>
          <w:rtl w:val="0"/>
        </w:rPr>
        <w:t>s identity, digital presence, and structural foundations.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Key work includes: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architecture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visual identity development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messaging and tone of voice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website and digital ecosystem design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content system architecture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of this stage is to turn strategy into a structured brand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Amplify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final stage focuses on growth, influence, and scale.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stage activates the brand through content, marketing systems, and community ecosystems.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Key work includes: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content strategy and storytelling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social media growth 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digital marketing campaigns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community building strategies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influence and reputation development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to scale the brand</w:t>
      </w:r>
      <w:r>
        <w:rPr>
          <w:rtl w:val="1"/>
        </w:rPr>
        <w:t>’</w:t>
      </w:r>
      <w:r>
        <w:rPr>
          <w:rtl w:val="0"/>
        </w:rPr>
        <w:t>s visibility, influence, and growth.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Five Strategic Pillars of LEA Labs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Labs delivers its services through five core strategic pillars.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pillars represent the core areas where the company creates value for clients.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Brand Architecture &amp; Strategic Positioning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pillar focuses on defining how a brand exists in the market and how it is perceived.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Services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positioning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naming and identity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visual identity design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messaging and voice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guidelines and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ensures the brand has clarity, consistency, and strategic direction.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Digital Ecosystem Development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brands require strong digital infrastructure.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pillar focuses on designing the platforms and digital environments where brands live.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Services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website strategy and design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landing page 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digital experience design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marketing automation 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platform integration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to create a digital ecosystem that supports brand growth and conversion.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Content Engine &amp; Storytelling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Content is the primary driver of digital influence today.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pillar focuses on building systems that consistently produce high-quality content.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Services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social media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content calendars and 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storytelling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video production and visual content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creative direction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to build a content engine that continuously grows audience attention and engagement.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4. Revenue Acceleration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pillar focuses on converting brand visibility into business growth.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Services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marketing funnel design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campaign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paid media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lead generation 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conversion optimization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to create structured pathways from attention to revenue.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Reputation &amp; Influence Capital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the modern economy, influence and reputation are key assets.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pillar focuses on building authority, trust, and community around brands.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Services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community ecosystem development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founder branding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partnerships and collaborations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PR and influence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ambassador and network programs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to build long-term influence and brand equity.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Video Engineering Lab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Video Engineering Lab is the creative production arm of LEA Labs.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focuses on producing high-quality visual storytelling designed specifically for modern digital platforms.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Capabilities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films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  <w:lang w:val="it-IT"/>
        </w:rPr>
        <w:t>social media video content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  <w:lang w:val="fr-FR"/>
        </w:rPr>
        <w:t>commercial productions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product storytelling videos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documentary-style brand narratives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lab focuses on cinematic storytelling combined with strategic messaging.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Community Building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Labs believes the future of brands is community-driven growth.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 of simply building audiences, the company helps brands build active communities and ecosystems.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includes: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founder communities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ambassador programs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online communities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events and gatherings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network-driven growth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is to create loyal ecosystems around brands rather than passive audiences.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LEA Labs Works With Clients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Labs offers multiple engagement models depending on the needs of the brand.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Modular Projects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Clients can hire LEA Labs for specific services such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identity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website design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content 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marketing campaigns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are one-off projects with defined deliverables.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Project-Based Engagements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Larger structured projects that combine multiple services, such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brand strategy + identity + website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digital ecosystem development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  <w:lang w:val="fr-FR"/>
        </w:rPr>
        <w:t>content production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projects typically run for several weeks or months.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Retainer Partnerships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Ongoing monthly partnerships where LEA Labs works closely with the brand to manage strategy, content systems, and marketing growth.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Full Strategic Partnerships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Long-term collaborations where LEA Labs acts as an external strategic partner overseeing the brand</w:t>
      </w:r>
      <w:r>
        <w:rPr>
          <w:rtl w:val="1"/>
        </w:rPr>
        <w:t>’</w:t>
      </w:r>
      <w:r>
        <w:rPr>
          <w:rtl w:val="0"/>
        </w:rPr>
        <w:t>s positioning, growth systems, and influence development.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Philosophy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 Labs believes that the most powerful brands are not built through isolated campaigns but through structured 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brands must integrate: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strategy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identity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digital ecosystems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content engines</w:t>
      </w:r>
    </w:p>
    <w:p>
      <w:pPr>
        <w:pStyle w:val="Body"/>
        <w:bidi w:val="0"/>
      </w:pPr>
      <w:r>
        <w:rPr>
          <w:rtl w:val="0"/>
        </w:rPr>
        <w:t xml:space="preserve">•  </w:t>
      </w:r>
      <w:r>
        <w:rPr>
          <w:rtl w:val="0"/>
        </w:rPr>
        <w:t>community networks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combining these elements, LEA Labs helps companies build brands that scale sustainably and influence their markets.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