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t>Punto 2.</w:t>
      </w:r>
    </w:p>
    <w:p>
      <w:pPr>
        <w:pStyle w:val="Normal"/>
        <w:rPr/>
      </w:pPr>
      <w:r>
        <w:rPr/>
      </w:r>
    </w:p>
    <w:p>
      <w:pPr>
        <w:pStyle w:val="Normal"/>
        <w:rPr/>
      </w:pPr>
      <w:r>
        <w:rPr/>
        <w:t>a. 1- Servidor con estado: el servidor crea una entrada para el fichero ante una invocacion de abrir fichero de un cliente. Las sucesivas invocaciones de acceso al fichero requieren mensajes mas cortos, ya que el servidor almacena el apuntador a la ultima posicion accedida y otra informacion, que puede incluir hasta bloques del fichero, lo que posibilita lectura anticipada en el servidor. El principal inconveniente es que el servidor tiene que gestionar el posible fallo de los clientes, para liberar informacion de estado de los ficheros abiertos por el cliente que falla.</w:t>
      </w:r>
    </w:p>
    <w:p>
      <w:pPr>
        <w:pStyle w:val="Normal"/>
        <w:rPr/>
      </w:pPr>
      <w:r>
        <w:rPr/>
        <w:tab/>
      </w:r>
    </w:p>
    <w:p>
      <w:pPr>
        <w:pStyle w:val="Normal"/>
        <w:rPr/>
      </w:pPr>
      <w:r>
        <w:rPr/>
        <w:tab/>
        <w:t>Servidor sin estado: el servidor no almacena informacion del cliente en una sesion sobre un fichero. Por esta razon, las interfaces cliente-servidor que ofrecen este tipo de sistema no incluyen primitivas especificas de abrir/cerrar. El cliente suministra en cada llamada toda la informacion necesaria para realizar la operación.Una de las principales ventajas de este enfoque es que el fallo de un cliente no afecta en absoluto al servidor.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AR" w:eastAsia="zh-CN" w:bidi="hi-I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2015-08-13T18:35:52Z</dcterms:created>
  <dc:creator>Leandro </dc:creator>
  <dc:language>es-AR</dc:language>
  <cp:revision>0</cp:revision>
</cp:coreProperties>
</file>