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240" w:lineRule="auto"/>
        <w:jc w:val="center"/>
        <w:rPr/>
      </w:pPr>
      <w:bookmarkStart w:colFirst="0" w:colLast="0" w:name="_gjdgxs" w:id="0"/>
      <w:bookmarkEnd w:id="0"/>
      <w:r w:rsidDel="00000000" w:rsidR="00000000" w:rsidRPr="00000000">
        <w:rPr>
          <w:rFonts w:ascii="Cambria" w:cs="Cambria" w:eastAsia="Cambria" w:hAnsi="Cambria"/>
          <w:b w:val="1"/>
          <w:rtl w:val="0"/>
        </w:rPr>
        <w:t xml:space="preserve">Supercol</w:t>
        <w:tab/>
        <w:tab/>
        <w:t xml:space="preserve">13 days</w:t>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2182x06yrj0c" w:id="1"/>
      <w:bookmarkEnd w:id="1"/>
      <w:r w:rsidDel="00000000" w:rsidR="00000000" w:rsidRPr="00000000">
        <w:rPr>
          <w:rtl w:val="0"/>
        </w:rPr>
        <w:t xml:space="preserve">Bogotá, Cali, Coffee zone, Medellín, Santa Marta and Cartagena</w:t>
      </w:r>
    </w:p>
    <w:p w:rsidR="00000000" w:rsidDel="00000000" w:rsidP="00000000" w:rsidRDefault="00000000" w:rsidRPr="00000000" w14:paraId="00000004">
      <w:pPr>
        <w:rPr/>
        <w:sectPr>
          <w:headerReference r:id="rId6" w:type="default"/>
          <w:footerReference r:id="rId7" w:type="default"/>
          <w:pgSz w:h="16838" w:w="11906"/>
          <w:pgMar w:bottom="1440.0000000000002" w:top="1440.0000000000002" w:left="566.9291338582677" w:right="566.9291338582677" w:header="360" w:footer="360"/>
          <w:pgNumType w:start="1"/>
        </w:sectPr>
      </w:pPr>
      <w:r w:rsidDel="00000000" w:rsidR="00000000" w:rsidRPr="00000000">
        <w:rPr>
          <w:rtl w:val="0"/>
        </w:rPr>
      </w:r>
    </w:p>
    <w:p w:rsidR="00000000" w:rsidDel="00000000" w:rsidP="00000000" w:rsidRDefault="00000000" w:rsidRPr="00000000" w14:paraId="00000005">
      <w:pPr>
        <w:tabs>
          <w:tab w:val="left" w:pos="1200"/>
        </w:tabs>
        <w:jc w:val="both"/>
        <w:rPr>
          <w:b w:val="1"/>
          <w:sz w:val="20"/>
          <w:szCs w:val="20"/>
        </w:rPr>
      </w:pPr>
      <w:r w:rsidDel="00000000" w:rsidR="00000000" w:rsidRPr="00000000">
        <w:rPr>
          <w:b w:val="1"/>
          <w:color w:val="212121"/>
          <w:sz w:val="20"/>
          <w:szCs w:val="20"/>
          <w:highlight w:val="white"/>
          <w:rtl w:val="0"/>
        </w:rPr>
        <w:t xml:space="preserve">Includes</w:t>
      </w:r>
      <w:r w:rsidDel="00000000" w:rsidR="00000000" w:rsidRPr="00000000">
        <w:rPr>
          <w:color w:val="212121"/>
          <w:sz w:val="20"/>
          <w:szCs w:val="20"/>
          <w:highlight w:val="white"/>
          <w:rtl w:val="0"/>
        </w:rPr>
        <w:br w:type="textWrapping"/>
        <w:t xml:space="preserve">Domestic flight tickets in economic class:</w:t>
        <w:br w:type="textWrapping"/>
        <w:t xml:space="preserve">Bogotá to Cali</w:t>
        <w:br w:type="textWrapping"/>
        <w:t xml:space="preserve">Armenia to Medellín, with 1 stop in Bogotá</w:t>
        <w:br w:type="textWrapping"/>
        <w:t xml:space="preserve">Medellin to Santa Marta</w:t>
        <w:br w:type="textWrapping"/>
        <w:t xml:space="preserve">Cartagena to Bogotá</w:t>
        <w:br w:type="textWrapping"/>
        <w:t xml:space="preserve">Land transfer from Cali to Armenia, private service.</w:t>
        <w:br w:type="textWrapping"/>
        <w:t xml:space="preserve">Land transfer from Santa Marta to Cartagena, private service.</w:t>
        <w:br w:type="textWrapping"/>
        <w:t xml:space="preserve">Transfers airport / hotel / airport</w:t>
        <w:br w:type="textWrapping"/>
        <w:t xml:space="preserve">Accommodation 2 nights in Bogota, 2 nights in Cali, 2 nights in Armenia, 2 nights in Medellin, 2 nights in Santa Marta and 2 nights in Cartagena.</w:t>
        <w:br w:type="textWrapping"/>
        <w:t xml:space="preserve">Daily breakfast at hotels</w:t>
        <w:br w:type="textWrapping"/>
        <w:t xml:space="preserve">11 lunches and 1 dinner.</w:t>
        <w:br w:type="textWrapping"/>
        <w:t xml:space="preserve">English guide for visitors.</w:t>
        <w:br w:type="textWrapping"/>
        <w:t xml:space="preserve">Salt Cathedral</w:t>
        <w:br w:type="textWrapping"/>
        <w:t xml:space="preserve">City tour in Bogotà with monserrate</w:t>
        <w:br w:type="textWrapping"/>
        <w:t xml:space="preserve">City tour in Cali</w:t>
        <w:br w:type="textWrapping"/>
        <w:t xml:space="preserve">Show dinner</w:t>
      </w:r>
      <w:r w:rsidDel="00000000" w:rsidR="00000000" w:rsidRPr="00000000">
        <w:rPr>
          <w:rtl w:val="0"/>
        </w:rPr>
      </w:r>
    </w:p>
    <w:p w:rsidR="00000000" w:rsidDel="00000000" w:rsidP="00000000" w:rsidRDefault="00000000" w:rsidRPr="00000000" w14:paraId="00000006">
      <w:pPr>
        <w:tabs>
          <w:tab w:val="left" w:pos="1200"/>
        </w:tabs>
        <w:jc w:val="both"/>
        <w:rPr>
          <w:sz w:val="20"/>
          <w:szCs w:val="20"/>
        </w:rPr>
        <w:sectPr>
          <w:type w:val="continuous"/>
          <w:pgSz w:h="16838" w:w="11906"/>
          <w:pgMar w:bottom="1440.0000000000002" w:top="1440.0000000000002" w:left="566.9291338582677" w:right="566.9291338582677" w:header="360" w:footer="360"/>
          <w:cols w:equalWidth="0" w:num="2">
            <w:col w:space="720" w:w="5026.070866141731"/>
            <w:col w:space="0" w:w="5026.070866141731"/>
          </w:cols>
        </w:sectPr>
      </w:pPr>
      <w:r w:rsidDel="00000000" w:rsidR="00000000" w:rsidRPr="00000000">
        <w:rPr>
          <w:color w:val="212121"/>
          <w:sz w:val="20"/>
          <w:szCs w:val="20"/>
          <w:highlight w:val="white"/>
          <w:rtl w:val="0"/>
        </w:rPr>
        <w:t xml:space="preserve">Tour to Silvia and Popayán</w:t>
        <w:br w:type="textWrapping"/>
        <w:t xml:space="preserve">Coffee experience in San Alberto</w:t>
        <w:br w:type="textWrapping"/>
        <w:t xml:space="preserve">Tour to Filandia, Cocora and Salento</w:t>
        <w:br w:type="textWrapping"/>
        <w:t xml:space="preserve">City tour in Medellín regular service</w:t>
        <w:br w:type="textWrapping"/>
        <w:t xml:space="preserve">Activity to choose between: Tour to Guatapé, Santa fe de Antioquia or Parque Arví with silletera culture.</w:t>
        <w:br w:type="textWrapping"/>
        <w:t xml:space="preserve">City tour in Santa Marta, regular service</w:t>
        <w:br w:type="textWrapping"/>
        <w:t xml:space="preserve">Excursion to Tayrona Park, sector to choose between: Cañaveral or Neguanje.</w:t>
        <w:br w:type="textWrapping"/>
        <w:t xml:space="preserve">City tour through Cartagena, regular service.</w:t>
        <w:br w:type="textWrapping"/>
        <w:t xml:space="preserve">Medical assistance card for 13 days</w:t>
        <w:br w:type="textWrapping"/>
        <w:br w:type="textWrapping"/>
      </w:r>
      <w:r w:rsidDel="00000000" w:rsidR="00000000" w:rsidRPr="00000000">
        <w:rPr>
          <w:b w:val="1"/>
          <w:color w:val="212121"/>
          <w:sz w:val="20"/>
          <w:szCs w:val="20"/>
          <w:highlight w:val="white"/>
          <w:rtl w:val="0"/>
        </w:rPr>
        <w:t xml:space="preserve">Does not include</w:t>
      </w:r>
      <w:r w:rsidDel="00000000" w:rsidR="00000000" w:rsidRPr="00000000">
        <w:rPr>
          <w:color w:val="212121"/>
          <w:sz w:val="20"/>
          <w:szCs w:val="20"/>
          <w:highlight w:val="white"/>
          <w:rtl w:val="0"/>
        </w:rPr>
        <w:br w:type="textWrapping"/>
        <w:t xml:space="preserve">International air ticket</w:t>
        <w:br w:type="textWrapping"/>
        <w:t xml:space="preserve">Feeding not described</w:t>
        <w:br w:type="textWrapping"/>
        <w:t xml:space="preserve">Volunteer hotel insurance to pay at the hotel</w:t>
        <w:br w:type="textWrapping"/>
        <w:t xml:space="preserve">Suggested activities are not included in the program price</w:t>
        <w:br w:type="textWrapping"/>
        <w:t xml:space="preserve">Not stipulated or personal expenses and tips</w:t>
      </w: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b w:val="1"/>
          <w:sz w:val="20"/>
          <w:szCs w:val="20"/>
        </w:rPr>
      </w:pPr>
      <w:r w:rsidDel="00000000" w:rsidR="00000000" w:rsidRPr="00000000">
        <w:rPr>
          <w:rtl w:val="0"/>
        </w:rPr>
      </w:r>
    </w:p>
    <w:p w:rsidR="00000000" w:rsidDel="00000000" w:rsidP="00000000" w:rsidRDefault="00000000" w:rsidRPr="00000000" w14:paraId="00000009">
      <w:pPr>
        <w:jc w:val="both"/>
        <w:rPr>
          <w:i w:val="1"/>
          <w:color w:val="212121"/>
          <w:sz w:val="20"/>
          <w:szCs w:val="20"/>
          <w:highlight w:val="white"/>
        </w:rPr>
      </w:pPr>
      <w:r w:rsidDel="00000000" w:rsidR="00000000" w:rsidRPr="00000000">
        <w:rPr>
          <w:b w:val="1"/>
          <w:color w:val="212121"/>
          <w:sz w:val="20"/>
          <w:szCs w:val="20"/>
          <w:highlight w:val="white"/>
          <w:rtl w:val="0"/>
        </w:rPr>
        <w:t xml:space="preserve">Planned itinerary</w:t>
        <w:br w:type="textWrapping"/>
      </w:r>
      <w:r w:rsidDel="00000000" w:rsidR="00000000" w:rsidRPr="00000000">
        <w:rPr>
          <w:color w:val="212121"/>
          <w:sz w:val="20"/>
          <w:szCs w:val="20"/>
          <w:highlight w:val="white"/>
          <w:rtl w:val="0"/>
        </w:rPr>
        <w:br w:type="textWrapping"/>
      </w:r>
      <w:r w:rsidDel="00000000" w:rsidR="00000000" w:rsidRPr="00000000">
        <w:rPr>
          <w:b w:val="1"/>
          <w:color w:val="0000ff"/>
          <w:sz w:val="20"/>
          <w:szCs w:val="20"/>
          <w:highlight w:val="white"/>
          <w:rtl w:val="0"/>
        </w:rPr>
        <w:t xml:space="preserve">Day 1 Arrival in Bogota - Welcome and transfer to the hotel.</w:t>
        <w:br w:type="textWrapping"/>
      </w:r>
      <w:r w:rsidDel="00000000" w:rsidR="00000000" w:rsidRPr="00000000">
        <w:rPr>
          <w:color w:val="212121"/>
          <w:sz w:val="20"/>
          <w:szCs w:val="20"/>
          <w:highlight w:val="white"/>
          <w:rtl w:val="0"/>
        </w:rPr>
        <w:t xml:space="preserve">Arrival at the El Dorado airport in the city of Bogotá, reception and assistance by a representative of our company, who will be waiting for you with a sign with your name. Transfer to the hotel and registration.</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p>
    <w:p w:rsidR="00000000" w:rsidDel="00000000" w:rsidP="00000000" w:rsidRDefault="00000000" w:rsidRPr="00000000" w14:paraId="0000000A">
      <w:pPr>
        <w:jc w:val="both"/>
        <w:rPr>
          <w:b w:val="1"/>
          <w:color w:val="0000ff"/>
          <w:sz w:val="20"/>
          <w:szCs w:val="20"/>
        </w:rPr>
      </w:pPr>
      <w:r w:rsidDel="00000000" w:rsidR="00000000" w:rsidRPr="00000000">
        <w:rPr>
          <w:rtl w:val="0"/>
        </w:rPr>
      </w:r>
    </w:p>
    <w:p w:rsidR="00000000" w:rsidDel="00000000" w:rsidP="00000000" w:rsidRDefault="00000000" w:rsidRPr="00000000" w14:paraId="0000000B">
      <w:pPr>
        <w:jc w:val="both"/>
        <w:rPr>
          <w:i w:val="1"/>
          <w:sz w:val="20"/>
          <w:szCs w:val="20"/>
        </w:rPr>
      </w:pPr>
      <w:r w:rsidDel="00000000" w:rsidR="00000000" w:rsidRPr="00000000">
        <w:rPr>
          <w:b w:val="1"/>
          <w:color w:val="0000ff"/>
          <w:sz w:val="20"/>
          <w:szCs w:val="20"/>
          <w:highlight w:val="white"/>
          <w:rtl w:val="0"/>
        </w:rPr>
        <w:t xml:space="preserve">Day 2 Visit to the Salt Cathedral - Lunch - City tour around Bogotá with monserrate</w:t>
        <w:br w:type="textWrapping"/>
      </w:r>
      <w:r w:rsidDel="00000000" w:rsidR="00000000" w:rsidRPr="00000000">
        <w:rPr>
          <w:color w:val="212121"/>
          <w:sz w:val="20"/>
          <w:szCs w:val="20"/>
          <w:highlight w:val="white"/>
          <w:rtl w:val="0"/>
        </w:rPr>
        <w:t xml:space="preserve">8:00 am Meeting in the lobby of the hotel and you will leave the city through the savanna of Bogotá, to reach the ancient Muisca territory; important place of indigenous commerce. Arrival at the salt cathedral in Zipaquirá: built inside a salt mine, this architectural work built 180 meters deep houses myths and legends of the region and the miners. It has also become a religious center and one of the most famous Catholic sanctuaries in the country that commemorates the Way of the Cross of Jesus Christ, attracting pilgrims and tourists. Upon leaving, you will make a stop at the town square of Zipaquira. Includes: Entrance to the salt mine.</w:t>
        <w:br w:type="textWrapping"/>
        <w:t xml:space="preserve">You will take an authentic regional lunch.</w:t>
        <w:br w:type="textWrapping"/>
        <w:t xml:space="preserve">You will continue the day with a City tour through Bogotá in the Candelaria, historical and cultural center of Bogotá, there we will visit the Gold Museum (closed on Mondays), the cultural block Banco de la República, entrance to the Casa de la Moneda and the Museum of Botero (closed on Tuesdays). We will walk through the Plaza de Bolívar to see the Primate Cathedral, the Lievano Palace, the Archbishop's Palace, the Shrine of the Tabernacle, the Capitol, the House of the Communards and the House Museum on July 20. Then you will be driven to the hill of Monserrate, located at 3152 meters above sea level, which houses the sanctuary of Señor Caído de Monserrate, a place of pilgrimage for nationals and foreigners, from where you can see the best landscape of the Bogota savannah.</w:t>
        <w:br w:type="textWrapping"/>
        <w:t xml:space="preserve">Includes: Entrance to the gold museum and climb to the hill of Monserrate.</w:t>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r w:rsidDel="00000000" w:rsidR="00000000" w:rsidRPr="00000000">
        <w:rPr>
          <w:rtl w:val="0"/>
        </w:rPr>
      </w:r>
    </w:p>
    <w:p w:rsidR="00000000" w:rsidDel="00000000" w:rsidP="00000000" w:rsidRDefault="00000000" w:rsidRPr="00000000" w14:paraId="0000000C">
      <w:pPr>
        <w:jc w:val="both"/>
        <w:rPr>
          <w:b w:val="1"/>
          <w:color w:val="0000ff"/>
          <w:sz w:val="20"/>
          <w:szCs w:val="20"/>
        </w:rPr>
      </w:pPr>
      <w:r w:rsidDel="00000000" w:rsidR="00000000" w:rsidRPr="00000000">
        <w:rPr>
          <w:rtl w:val="0"/>
        </w:rPr>
      </w:r>
    </w:p>
    <w:p w:rsidR="00000000" w:rsidDel="00000000" w:rsidP="00000000" w:rsidRDefault="00000000" w:rsidRPr="00000000" w14:paraId="0000000D">
      <w:pPr>
        <w:jc w:val="both"/>
        <w:rPr>
          <w:color w:val="212121"/>
          <w:sz w:val="20"/>
          <w:szCs w:val="20"/>
          <w:highlight w:val="white"/>
        </w:rPr>
      </w:pPr>
      <w:r w:rsidDel="00000000" w:rsidR="00000000" w:rsidRPr="00000000">
        <w:rPr>
          <w:b w:val="1"/>
          <w:color w:val="0000ff"/>
          <w:sz w:val="20"/>
          <w:szCs w:val="20"/>
          <w:highlight w:val="white"/>
          <w:rtl w:val="0"/>
        </w:rPr>
        <w:t xml:space="preserve">Day 3: Transfer to the airport in Bogota - Flight to Cali - Reception at the airport and transfer to the hotel - Lunch - City tour through Cali and Dinner</w:t>
        <w:br w:type="textWrapping"/>
      </w:r>
      <w:r w:rsidDel="00000000" w:rsidR="00000000" w:rsidRPr="00000000">
        <w:rPr>
          <w:color w:val="212121"/>
          <w:sz w:val="20"/>
          <w:szCs w:val="20"/>
          <w:highlight w:val="white"/>
          <w:rtl w:val="0"/>
        </w:rPr>
        <w:t xml:space="preserve">At the scheduled time, you will move from the hotel to the airport to fly to Cali. Once in Cali, you will be assisted by a representative of our company and transferred to the hotel.</w:t>
        <w:br w:type="textWrapping"/>
        <w:t xml:space="preserve">1:00 pm You will be picked up at the hotel and driven to a restaurant to have a typical Cali lunch. Then you will start a city tour through Cali, better known as "the branch of heaven"; With a temperature of 25 ° C all year round, you will visit the most representative sites of the city such as San Antonio Church and Viewpoint, Sebastián de Belalcázar Monument, "El Gato del rio" Park, La Merced Church, Cathedral, Caycedo Square , the Government and others.</w:t>
        <w:br w:type="textWrapping"/>
        <w:t xml:space="preserve">7:30 pm You will be taken to the Patio Santo restaurant, located south of the city where you can enjoy dinner. Additionally on Wednesdays there will be karaoke, on Thursdays saxophone and on Fridays and Saturdays you will have a salsa show, mariachis and orchestra.</w:t>
        <w:br w:type="textWrapping"/>
        <w:t xml:space="preserve">Food: Breakfast, lunch and dinner</w:t>
        <w:br w:type="textWrapping"/>
      </w:r>
    </w:p>
    <w:p w:rsidR="00000000" w:rsidDel="00000000" w:rsidP="00000000" w:rsidRDefault="00000000" w:rsidRPr="00000000" w14:paraId="0000000E">
      <w:pPr>
        <w:jc w:val="both"/>
        <w:rPr>
          <w:i w:val="1"/>
          <w:color w:val="212121"/>
          <w:sz w:val="20"/>
          <w:szCs w:val="20"/>
          <w:highlight w:val="white"/>
        </w:rPr>
      </w:pPr>
      <w:r w:rsidDel="00000000" w:rsidR="00000000" w:rsidRPr="00000000">
        <w:rPr>
          <w:i w:val="1"/>
          <w:color w:val="212121"/>
          <w:sz w:val="20"/>
          <w:szCs w:val="20"/>
          <w:highlight w:val="white"/>
          <w:rtl w:val="0"/>
        </w:rPr>
        <w:t xml:space="preserve">In the evening hours; we suggest: (Not included in the value of the plan): -Replace the dinner for dinner and show in Ensalsate or Delirio in case of coinciding with day of the show.</w:t>
      </w:r>
    </w:p>
    <w:p w:rsidR="00000000" w:rsidDel="00000000" w:rsidP="00000000" w:rsidRDefault="00000000" w:rsidRPr="00000000" w14:paraId="0000000F">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0">
      <w:pPr>
        <w:tabs>
          <w:tab w:val="left" w:pos="1200"/>
        </w:tabs>
        <w:jc w:val="both"/>
        <w:rPr>
          <w:b w:val="1"/>
          <w:color w:val="0000ff"/>
          <w:sz w:val="20"/>
          <w:szCs w:val="20"/>
        </w:rPr>
      </w:pPr>
      <w:r w:rsidDel="00000000" w:rsidR="00000000" w:rsidRPr="00000000">
        <w:rPr>
          <w:b w:val="1"/>
          <w:color w:val="0000ff"/>
          <w:sz w:val="20"/>
          <w:szCs w:val="20"/>
          <w:highlight w:val="white"/>
          <w:rtl w:val="0"/>
        </w:rPr>
        <w:t xml:space="preserve">Day 4: Excursion to Popayán and Silvia, cradle of the indigenous Guambiana community with lunch</w:t>
        <w:br w:type="textWrapping"/>
      </w:r>
      <w:r w:rsidDel="00000000" w:rsidR="00000000" w:rsidRPr="00000000">
        <w:rPr>
          <w:color w:val="212121"/>
          <w:sz w:val="20"/>
          <w:szCs w:val="20"/>
          <w:highlight w:val="white"/>
          <w:rtl w:val="0"/>
        </w:rPr>
        <w:t xml:space="preserve">6:00 am You will be picked up at the hotel to visit Silvia, where we can interact with the Guambiana indigenous community and attend your market if they open it to the public this day. You will have a typical lunch of the region. We will continue the journey to Popayán, one of the oldest and best preserved cities in America, a fact that you can see by admiring its architecture and religious traditions. You will walk through the historical center full of elegant white facades of its churches and houses. At the end, you will be taken to the hotel in Cali.</w:t>
        <w:br w:type="textWrapping"/>
        <w:t xml:space="preserve">Food: Breakfast and lunch</w:t>
        <w:br w:type="textWrapping"/>
        <w:br w:type="textWrapping"/>
      </w:r>
      <w:r w:rsidDel="00000000" w:rsidR="00000000" w:rsidRPr="00000000">
        <w:rPr>
          <w:b w:val="1"/>
          <w:color w:val="0000ff"/>
          <w:sz w:val="20"/>
          <w:szCs w:val="20"/>
          <w:highlight w:val="white"/>
          <w:rtl w:val="0"/>
        </w:rPr>
        <w:t xml:space="preserve">Day 5: Land displacement from Cali to Armenia - Lunch - Coffee Experience</w:t>
        <w:br w:type="textWrapping"/>
      </w:r>
      <w:r w:rsidDel="00000000" w:rsidR="00000000" w:rsidRPr="00000000">
        <w:rPr>
          <w:color w:val="212121"/>
          <w:sz w:val="20"/>
          <w:szCs w:val="20"/>
          <w:highlight w:val="white"/>
          <w:rtl w:val="0"/>
        </w:rPr>
        <w:t xml:space="preserve">9:00 am You will be picked up at the hotel to travel to Armenia by land. Once in Armenia, you will take a real regional lunch and then go to a hacienda and take a coffee tour. In the tour you will have an introduction to Colombian coffee, explanation of the coffee process, raw materials, qualities and olfactory and gustatory exercises. Followed by a session of semi-professional cupping of two coffees, in order to make an immersion in the awakening of the senses and thus appreciate with pleasure, a good coffee. Ends with a farewell coffee drink. At the end you will be taken to the hotel.</w:t>
        <w:br w:type="textWrapping"/>
        <w:t xml:space="preserve">Food: Breakfast and lunch.</w:t>
      </w:r>
      <w:r w:rsidDel="00000000" w:rsidR="00000000" w:rsidRPr="00000000">
        <w:rPr>
          <w:rtl w:val="0"/>
        </w:rPr>
      </w:r>
    </w:p>
    <w:p w:rsidR="00000000" w:rsidDel="00000000" w:rsidP="00000000" w:rsidRDefault="00000000" w:rsidRPr="00000000" w14:paraId="00000011">
      <w:pPr>
        <w:tabs>
          <w:tab w:val="left" w:pos="1200"/>
        </w:tabs>
        <w:jc w:val="both"/>
        <w:rPr>
          <w:sz w:val="20"/>
          <w:szCs w:val="20"/>
        </w:rPr>
      </w:pPr>
      <w:r w:rsidDel="00000000" w:rsidR="00000000" w:rsidRPr="00000000">
        <w:rPr>
          <w:rtl w:val="0"/>
        </w:rPr>
      </w:r>
    </w:p>
    <w:p w:rsidR="00000000" w:rsidDel="00000000" w:rsidP="00000000" w:rsidRDefault="00000000" w:rsidRPr="00000000" w14:paraId="00000012">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6: Excursion to the Cocora Valley, Salento and Filandia with lunch</w:t>
        <w:br w:type="textWrapping"/>
      </w:r>
      <w:r w:rsidDel="00000000" w:rsidR="00000000" w:rsidRPr="00000000">
        <w:rPr>
          <w:color w:val="212121"/>
          <w:sz w:val="20"/>
          <w:szCs w:val="20"/>
          <w:highlight w:val="white"/>
          <w:rtl w:val="0"/>
        </w:rPr>
        <w:t xml:space="preserve">8:00 am You will be picked up at the hotel to head to the Cocora Valley, a natural landscape located in a mountainous valley of the Central Cordillera of the Colombian Andes, specifically in the department of Quindío, part of the Los Nevados National Natural Park. There is the national tree of Colombia, the Palm of Quindío Wax, as well as a great variety of flora and fauna, much of it in danger of extinction and protected under the status of National Natural Park. The Valley, as well as the nearby town of Salento and Filandia typical coffee towns with beautiful architecture, are located among the main tourist destinations in Colombia. This day you will have a typical lunch of the region.</w:t>
        <w:br w:type="textWrapping"/>
        <w:t xml:space="preserve">Food: Breakfast and lunch</w:t>
      </w:r>
    </w:p>
    <w:p w:rsidR="00000000" w:rsidDel="00000000" w:rsidP="00000000" w:rsidRDefault="00000000" w:rsidRPr="00000000" w14:paraId="00000013">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b w:val="1"/>
          <w:color w:val="0000ff"/>
          <w:sz w:val="20"/>
          <w:szCs w:val="20"/>
          <w:highlight w:val="white"/>
          <w:rtl w:val="0"/>
        </w:rPr>
        <w:t xml:space="preserve">Day 7: Transfer to the airport - Flight to Medellín - Transfer to the hotel in Medellín - Lunch - City tour around Medellín</w:t>
        <w:br w:type="textWrapping"/>
      </w:r>
      <w:r w:rsidDel="00000000" w:rsidR="00000000" w:rsidRPr="00000000">
        <w:rPr>
          <w:color w:val="212121"/>
          <w:sz w:val="20"/>
          <w:szCs w:val="20"/>
          <w:highlight w:val="white"/>
          <w:rtl w:val="0"/>
        </w:rPr>
        <w:t xml:space="preserve">At the scheduled time, you will move from the hotel to the airport to fly to Medellín. Once in Medellín, you will be assisted by a representative of our company and transferred to the hotel.</w:t>
        <w:br w:type="textWrapping"/>
        <w:t xml:space="preserve">1:00 pm You will be picked up at the hotel and driven to a restaurant for a typical Paisa lunch. Then you will start a city tour of the eternal spring city, visiting the main tourist attractions such as: Cerro Nutibara, Pueblito Paisa, Barefoot Park, Desires Park, Sculpture Park, Alpujarra Administrative Center, Avenida Oriental, Avenida la Playa, botanical garden, tour of the Golden Mile, visit and entrance to enjoy the Metro and Metro cable station Santo Domingo. Upon completion, you will be taken to the hotel.</w:t>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afternoon hours; We suggest: (Not included in the value of the plan): -Tour shopping</w:t>
      </w:r>
      <w:r w:rsidDel="00000000" w:rsidR="00000000" w:rsidRPr="00000000">
        <w:rPr>
          <w:rtl w:val="0"/>
        </w:rPr>
      </w:r>
    </w:p>
    <w:p w:rsidR="00000000" w:rsidDel="00000000" w:rsidP="00000000" w:rsidRDefault="00000000" w:rsidRPr="00000000" w14:paraId="00000015">
      <w:pPr>
        <w:jc w:val="both"/>
        <w:rPr>
          <w:b w:val="1"/>
          <w:color w:val="0000ff"/>
          <w:sz w:val="20"/>
          <w:szCs w:val="20"/>
        </w:rPr>
      </w:pPr>
      <w:r w:rsidDel="00000000" w:rsidR="00000000" w:rsidRPr="00000000">
        <w:rPr>
          <w:rtl w:val="0"/>
        </w:rPr>
      </w:r>
    </w:p>
    <w:p w:rsidR="00000000" w:rsidDel="00000000" w:rsidP="00000000" w:rsidRDefault="00000000" w:rsidRPr="00000000" w14:paraId="00000016">
      <w:pPr>
        <w:jc w:val="both"/>
        <w:rPr>
          <w:i w:val="1"/>
          <w:color w:val="212121"/>
          <w:sz w:val="20"/>
          <w:szCs w:val="20"/>
          <w:highlight w:val="white"/>
        </w:rPr>
      </w:pPr>
      <w:r w:rsidDel="00000000" w:rsidR="00000000" w:rsidRPr="00000000">
        <w:rPr>
          <w:b w:val="1"/>
          <w:color w:val="0000ff"/>
          <w:sz w:val="20"/>
          <w:szCs w:val="20"/>
          <w:highlight w:val="white"/>
          <w:rtl w:val="0"/>
        </w:rPr>
        <w:t xml:space="preserve">Day 8: Activity to choose between: Parque Arví and culture silletera, Guatapé and El Peñol or Tour to Santa Fe de Antioquia.</w:t>
        <w:br w:type="textWrapping"/>
      </w:r>
      <w:r w:rsidDel="00000000" w:rsidR="00000000" w:rsidRPr="00000000">
        <w:rPr>
          <w:b w:val="1"/>
          <w:color w:val="212121"/>
          <w:sz w:val="20"/>
          <w:szCs w:val="20"/>
          <w:highlight w:val="white"/>
          <w:rtl w:val="0"/>
        </w:rPr>
        <w:t xml:space="preserve">Arví Park and Culture Silletera with lunch:</w:t>
        <w:br w:type="textWrapping"/>
      </w:r>
      <w:r w:rsidDel="00000000" w:rsidR="00000000" w:rsidRPr="00000000">
        <w:rPr>
          <w:color w:val="212121"/>
          <w:sz w:val="20"/>
          <w:szCs w:val="20"/>
          <w:highlight w:val="white"/>
          <w:rtl w:val="0"/>
        </w:rPr>
        <w:t xml:space="preserve">9:00 am You will be taken to the Arví tourist park located in Santa Elena, traveling by metro and cable with 4.6 km in length. You will enjoy the panoramas of the city, the landscapes and know the elaboration of silletas, its history, anecdotes and the Silletera Culture visiting two peasant families of silletero origin residing in rural area. Duration: 6 hours</w:t>
        <w:br w:type="textWrapping"/>
      </w:r>
      <w:r w:rsidDel="00000000" w:rsidR="00000000" w:rsidRPr="00000000">
        <w:rPr>
          <w:b w:val="1"/>
          <w:color w:val="212121"/>
          <w:sz w:val="20"/>
          <w:szCs w:val="20"/>
          <w:highlight w:val="white"/>
          <w:rtl w:val="0"/>
        </w:rPr>
        <w:t xml:space="preserve">Guatapé and El Peñol with lunch:</w:t>
      </w:r>
      <w:r w:rsidDel="00000000" w:rsidR="00000000" w:rsidRPr="00000000">
        <w:rPr>
          <w:color w:val="212121"/>
          <w:sz w:val="20"/>
          <w:szCs w:val="20"/>
          <w:highlight w:val="white"/>
          <w:rtl w:val="0"/>
        </w:rPr>
        <w:br w:type="textWrapping"/>
        <w:t xml:space="preserve">9:00 am You will be driven to the municipality of Guatapé, located 79 km away. from the city of Medellín in eastern Antioquia. Once there, you can enjoy a walk through the square of the place and admire the facades of the houses that have colorful engravings on their baseboards and enjoy a walk through the reservoir of 2,262 hectares of land that were flooded to make way for one of the most important hydroelectric plants in the country. You will also have the opportunity to know the Peñol, a stone with 220 m. of height that to ascend it is required to overcome more than 700 steps (the ascent is not included). This day you will have lunch included paisa style.</w:t>
        <w:br w:type="textWrapping"/>
      </w:r>
      <w:r w:rsidDel="00000000" w:rsidR="00000000" w:rsidRPr="00000000">
        <w:rPr>
          <w:b w:val="1"/>
          <w:color w:val="212121"/>
          <w:sz w:val="20"/>
          <w:szCs w:val="20"/>
          <w:highlight w:val="white"/>
          <w:rtl w:val="0"/>
        </w:rPr>
        <w:t xml:space="preserve">Santa Fe de Antioquia with lunch:</w:t>
        <w:br w:type="textWrapping"/>
      </w:r>
      <w:r w:rsidDel="00000000" w:rsidR="00000000" w:rsidRPr="00000000">
        <w:rPr>
          <w:color w:val="212121"/>
          <w:sz w:val="20"/>
          <w:szCs w:val="20"/>
          <w:highlight w:val="white"/>
          <w:rtl w:val="0"/>
        </w:rPr>
        <w:t xml:space="preserve">8:00 am You will start the sun and fruit route tour where you will get to know the western tunnel with an extension of 4.6 kilometers to reach the historical and colonial Santa Fè de Antioquia. There you will see the western bridge declared a national monument since 1987. You will have a guided tour and typical lunch of the region.</w:t>
        <w:br w:type="textWrapping"/>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afternoon hours; We suggest: (Not included in the value of the plan): -Tour shopping</w:t>
      </w:r>
    </w:p>
    <w:p w:rsidR="00000000" w:rsidDel="00000000" w:rsidP="00000000" w:rsidRDefault="00000000" w:rsidRPr="00000000" w14:paraId="00000017">
      <w:pPr>
        <w:tabs>
          <w:tab w:val="left" w:pos="1200"/>
        </w:tabs>
        <w:jc w:val="both"/>
        <w:rPr>
          <w:sz w:val="20"/>
          <w:szCs w:val="20"/>
        </w:rPr>
      </w:pPr>
      <w:r w:rsidDel="00000000" w:rsidR="00000000" w:rsidRPr="00000000">
        <w:rPr>
          <w:rtl w:val="0"/>
        </w:rPr>
      </w:r>
    </w:p>
    <w:p w:rsidR="00000000" w:rsidDel="00000000" w:rsidP="00000000" w:rsidRDefault="00000000" w:rsidRPr="00000000" w14:paraId="00000018">
      <w:pPr>
        <w:tabs>
          <w:tab w:val="left" w:pos="1200"/>
        </w:tabs>
        <w:jc w:val="both"/>
        <w:rPr>
          <w:sz w:val="20"/>
          <w:szCs w:val="20"/>
        </w:rPr>
      </w:pPr>
      <w:r w:rsidDel="00000000" w:rsidR="00000000" w:rsidRPr="00000000">
        <w:rPr>
          <w:b w:val="1"/>
          <w:color w:val="0000ff"/>
          <w:sz w:val="20"/>
          <w:szCs w:val="20"/>
          <w:highlight w:val="white"/>
          <w:rtl w:val="0"/>
        </w:rPr>
        <w:t xml:space="preserve">Day 9: Transfer to the airport - Flight to Santa Marta - Transfer to the hotel - Lunch - City tour around Santa Marta</w:t>
        <w:br w:type="textWrapping"/>
      </w:r>
      <w:r w:rsidDel="00000000" w:rsidR="00000000" w:rsidRPr="00000000">
        <w:rPr>
          <w:color w:val="212121"/>
          <w:sz w:val="20"/>
          <w:szCs w:val="20"/>
          <w:highlight w:val="white"/>
          <w:rtl w:val="0"/>
        </w:rPr>
        <w:t xml:space="preserve">At the scheduled time, you will move from the hotel to the airport to fly to Santa Marta. Once in Santa Marta, you will be assisted by a representative of our company and transferred to the hotel.</w:t>
        <w:br w:type="textWrapping"/>
        <w:t xml:space="preserve">1:00 pm You will be picked up at the hotel and driven to a restaurant to have a typical Caribbean lunch. Then you will start a city tour in regular service for the oldest city in South America, full of architectural value, culture and landscapes that will make you fall in love from the first moment. You will get to know the cathedral, the Pico Valderrama monument, the Quinta de San Pedro de Alejandrino with admission included and many other places of interest. At the end you will be taken to the hotel.</w:t>
        <w:br w:type="textWrapping"/>
        <w:t xml:space="preserve">Food: Breakfast and lunch</w:t>
      </w:r>
      <w:r w:rsidDel="00000000" w:rsidR="00000000" w:rsidRPr="00000000">
        <w:rPr>
          <w:rtl w:val="0"/>
        </w:rPr>
      </w:r>
    </w:p>
    <w:p w:rsidR="00000000" w:rsidDel="00000000" w:rsidP="00000000" w:rsidRDefault="00000000" w:rsidRPr="00000000" w14:paraId="00000019">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A">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10: Excursion to Tayrona National Park with lunch.</w:t>
        <w:br w:type="textWrapping"/>
      </w:r>
      <w:r w:rsidDel="00000000" w:rsidR="00000000" w:rsidRPr="00000000">
        <w:rPr>
          <w:color w:val="212121"/>
          <w:sz w:val="20"/>
          <w:szCs w:val="20"/>
          <w:highlight w:val="white"/>
          <w:rtl w:val="0"/>
        </w:rPr>
        <w:t xml:space="preserve">You can choose to visit 1 of the following sectors:</w:t>
        <w:br w:type="textWrapping"/>
        <w:br w:type="textWrapping"/>
      </w:r>
      <w:r w:rsidDel="00000000" w:rsidR="00000000" w:rsidRPr="00000000">
        <w:rPr>
          <w:b w:val="1"/>
          <w:color w:val="212121"/>
          <w:sz w:val="20"/>
          <w:szCs w:val="20"/>
          <w:highlight w:val="white"/>
          <w:rtl w:val="0"/>
        </w:rPr>
        <w:t xml:space="preserve">Cañaveral and Arrecifes (Requires walking ability):</w:t>
        <w:br w:type="textWrapping"/>
      </w:r>
      <w:r w:rsidDel="00000000" w:rsidR="00000000" w:rsidRPr="00000000">
        <w:rPr>
          <w:color w:val="212121"/>
          <w:sz w:val="20"/>
          <w:szCs w:val="20"/>
          <w:highlight w:val="white"/>
          <w:rtl w:val="0"/>
        </w:rPr>
        <w:t xml:space="preserve">You will be picked up at the hotel between 5:00 am and 6:00 am (depending on the season). The journey to the reefs begins with a 45-minute walk where you will cross the forest through trails and alternating the landscape with beautiful beaches, enjoying a harmonious combination of beach and nature. Once you get to the Arrecifes sector you will continue walking along the beach until you reach the Natural Pool where you can enjoy a refreshing swim. If you like, you can walk for ten more minutes to get to Cabo San Juan del Guía where you can also enjoy beautiful beaches. You will have included a rich Caribbean lunch. This is regular service.</w:t>
        <w:br w:type="textWrapping"/>
        <w:br w:type="textWrapping"/>
      </w:r>
      <w:r w:rsidDel="00000000" w:rsidR="00000000" w:rsidRPr="00000000">
        <w:rPr>
          <w:b w:val="1"/>
          <w:color w:val="212121"/>
          <w:sz w:val="20"/>
          <w:szCs w:val="20"/>
          <w:highlight w:val="white"/>
          <w:rtl w:val="0"/>
        </w:rPr>
        <w:t xml:space="preserve">Neguanje and Cristal Beach:</w:t>
        <w:br w:type="textWrapping"/>
      </w:r>
      <w:r w:rsidDel="00000000" w:rsidR="00000000" w:rsidRPr="00000000">
        <w:rPr>
          <w:color w:val="212121"/>
          <w:sz w:val="20"/>
          <w:szCs w:val="20"/>
          <w:highlight w:val="white"/>
          <w:rtl w:val="0"/>
        </w:rPr>
        <w:t xml:space="preserve">You will be picked up at the hotel between 5:00 am and 6:00 am (depending on the season). This tour of Tayrona Park begins at Playa Brava, which is better known as the beach of the 7 waves. From there you can enjoy the panoramic view of the place. Then, the tour will take you to Playa Nenguaje, where you will board a boat that in just 15 minutes will leave you at Playa Cristal, a completely paradisiacal beach where you can enjoy watching the beautiful coral formations and discover the underwater world. You will have included a rich Caribbean lunch. This is regular service.</w:t>
        <w:br w:type="textWrapping"/>
        <w:br w:type="textWrapping"/>
        <w:t xml:space="preserve">Food: Breakfast and lunch</w:t>
      </w:r>
    </w:p>
    <w:p w:rsidR="00000000" w:rsidDel="00000000" w:rsidP="00000000" w:rsidRDefault="00000000" w:rsidRPr="00000000" w14:paraId="0000001B">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C">
      <w:pPr>
        <w:tabs>
          <w:tab w:val="left" w:pos="1200"/>
        </w:tabs>
        <w:jc w:val="both"/>
        <w:rPr>
          <w:i w:val="1"/>
          <w:color w:val="212121"/>
          <w:sz w:val="20"/>
          <w:szCs w:val="20"/>
          <w:highlight w:val="white"/>
        </w:rPr>
      </w:pPr>
      <w:r w:rsidDel="00000000" w:rsidR="00000000" w:rsidRPr="00000000">
        <w:rPr>
          <w:b w:val="1"/>
          <w:color w:val="0000ff"/>
          <w:sz w:val="20"/>
          <w:szCs w:val="20"/>
          <w:highlight w:val="white"/>
          <w:rtl w:val="0"/>
        </w:rPr>
        <w:t xml:space="preserve">Day 11: Land displacement from Santa Marta to Cartagena - Lunch - City tour through Cartagena</w:t>
        <w:br w:type="textWrapping"/>
      </w:r>
      <w:r w:rsidDel="00000000" w:rsidR="00000000" w:rsidRPr="00000000">
        <w:rPr>
          <w:color w:val="212121"/>
          <w:sz w:val="20"/>
          <w:szCs w:val="20"/>
          <w:highlight w:val="white"/>
          <w:rtl w:val="0"/>
        </w:rPr>
        <w:t xml:space="preserve">8:00 am You will be picked up at the hotel to travel by land to your hotel in Cartagena.</w:t>
        <w:br w:type="textWrapping"/>
        <w:t xml:space="preserve">2:00 pm You will be picked up at your hotel to start the city tour through Cartagena de Indias. You will travel through this heroic city guided by an expert in history. This tour begins in the bay of Cartagena, then you will make a panoramic tour on the Island of Manga to go through the Convent of Candelaria which is located at the highest point of Cartagena. Next, you will visit Fort San Felipe de Barajas, a great military construction built during colonial times. The visit continues in the historic and walled city of Cartagena, taking a walk through the most important vaults, streets and squares of the city. Includes: Entrance to the San Felipe Castle and the Popa Museum. Regular Service</w:t>
        <w:br w:type="textWrapping"/>
        <w:t xml:space="preserve">Food: Breakfast.</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Sunset on the yacht by the bay - Dinner on a yacht - Tour in chiva rumbera - Car ride and dinner in the old city - Gastronomic tour San Sebastian super club</w:t>
      </w:r>
    </w:p>
    <w:p w:rsidR="00000000" w:rsidDel="00000000" w:rsidP="00000000" w:rsidRDefault="00000000" w:rsidRPr="00000000" w14:paraId="0000001D">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E">
      <w:pPr>
        <w:jc w:val="both"/>
        <w:rPr>
          <w:color w:val="212121"/>
          <w:sz w:val="20"/>
          <w:szCs w:val="20"/>
          <w:highlight w:val="white"/>
        </w:rPr>
      </w:pPr>
      <w:r w:rsidDel="00000000" w:rsidR="00000000" w:rsidRPr="00000000">
        <w:rPr>
          <w:b w:val="1"/>
          <w:color w:val="0000ff"/>
          <w:sz w:val="20"/>
          <w:szCs w:val="20"/>
          <w:highlight w:val="white"/>
          <w:rtl w:val="0"/>
        </w:rPr>
        <w:t xml:space="preserve">Day 12: Free day in Cartagena</w:t>
        <w:br w:type="textWrapping"/>
      </w:r>
      <w:r w:rsidDel="00000000" w:rsidR="00000000" w:rsidRPr="00000000">
        <w:rPr>
          <w:color w:val="212121"/>
          <w:sz w:val="20"/>
          <w:szCs w:val="20"/>
          <w:highlight w:val="white"/>
          <w:rtl w:val="0"/>
        </w:rPr>
        <w:t xml:space="preserve">Food: Breakfast</w:t>
        <w:br w:type="textWrapping"/>
        <w:br w:type="textWrapping"/>
      </w:r>
      <w:r w:rsidDel="00000000" w:rsidR="00000000" w:rsidRPr="00000000">
        <w:rPr>
          <w:i w:val="1"/>
          <w:color w:val="212121"/>
          <w:sz w:val="20"/>
          <w:szCs w:val="20"/>
          <w:highlight w:val="white"/>
          <w:rtl w:val="0"/>
        </w:rPr>
        <w:t xml:space="preserve">We suggest, (Not included in the value of the plan): - Sunset on the yacht by the bay - Dinner on a yacht - Tour in chiva rumbera - Car ride and dinner in the old city - Gastronomic tour San Sebastian super club - Cooking Cartagena - Gastronomic tour Patacon Pisao</w:t>
        <w:br w:type="textWrapping"/>
      </w:r>
      <w:r w:rsidDel="00000000" w:rsidR="00000000" w:rsidRPr="00000000">
        <w:rPr>
          <w:color w:val="212121"/>
          <w:sz w:val="20"/>
          <w:szCs w:val="20"/>
          <w:highlight w:val="white"/>
          <w:rtl w:val="0"/>
        </w:rPr>
        <w:br w:type="textWrapping"/>
      </w:r>
      <w:r w:rsidDel="00000000" w:rsidR="00000000" w:rsidRPr="00000000">
        <w:rPr>
          <w:b w:val="1"/>
          <w:color w:val="0000ff"/>
          <w:sz w:val="20"/>
          <w:szCs w:val="20"/>
          <w:highlight w:val="white"/>
          <w:rtl w:val="0"/>
        </w:rPr>
        <w:t xml:space="preserve">Day 13: Transfer to the airport of Cartagena - Flight to Bogota.</w:t>
        <w:br w:type="textWrapping"/>
      </w:r>
      <w:r w:rsidDel="00000000" w:rsidR="00000000" w:rsidRPr="00000000">
        <w:rPr>
          <w:color w:val="212121"/>
          <w:sz w:val="20"/>
          <w:szCs w:val="20"/>
          <w:highlight w:val="white"/>
          <w:rtl w:val="0"/>
        </w:rPr>
        <w:t xml:space="preserve">At the scheduled time, you will be picked up at the hotel to drive to the airport to fly to Bogota.</w:t>
        <w:br w:type="textWrapping"/>
        <w:br w:type="textWrapping"/>
      </w:r>
      <w:r w:rsidDel="00000000" w:rsidR="00000000" w:rsidRPr="00000000">
        <w:rPr>
          <w:i w:val="1"/>
          <w:color w:val="212121"/>
          <w:sz w:val="20"/>
          <w:szCs w:val="20"/>
          <w:highlight w:val="white"/>
          <w:rtl w:val="0"/>
        </w:rPr>
        <w:t xml:space="preserve">In the morning we suggest, (Not included in the value of the plan): - Mangrove tour - Bird watching in the mangroves</w:t>
      </w:r>
      <w:r w:rsidDel="00000000" w:rsidR="00000000" w:rsidRPr="00000000">
        <w:rPr>
          <w:color w:val="212121"/>
          <w:sz w:val="20"/>
          <w:szCs w:val="20"/>
          <w:highlight w:val="white"/>
          <w:rtl w:val="0"/>
        </w:rPr>
        <w:br w:type="textWrapping"/>
      </w:r>
    </w:p>
    <w:p w:rsidR="00000000" w:rsidDel="00000000" w:rsidP="00000000" w:rsidRDefault="00000000" w:rsidRPr="00000000" w14:paraId="0000001F">
      <w:pPr>
        <w:jc w:val="center"/>
        <w:rPr>
          <w:color w:val="212121"/>
          <w:sz w:val="20"/>
          <w:szCs w:val="20"/>
          <w:highlight w:val="white"/>
        </w:rPr>
      </w:pPr>
      <w:r w:rsidDel="00000000" w:rsidR="00000000" w:rsidRPr="00000000">
        <w:rPr>
          <w:color w:val="212121"/>
          <w:sz w:val="20"/>
          <w:szCs w:val="20"/>
          <w:highlight w:val="white"/>
          <w:rtl w:val="0"/>
        </w:rPr>
        <w:t xml:space="preserve">***End of our services***</w:t>
        <w:br w:type="textWrapping"/>
        <w:t xml:space="preserve">You can take extra nights and activities to continue living an unforgettable experience</w:t>
      </w:r>
    </w:p>
    <w:p w:rsidR="00000000" w:rsidDel="00000000" w:rsidP="00000000" w:rsidRDefault="00000000" w:rsidRPr="00000000" w14:paraId="00000020">
      <w:pPr>
        <w:jc w:val="both"/>
        <w:rPr>
          <w:b w:val="1"/>
          <w:color w:val="0000ff"/>
          <w:sz w:val="20"/>
          <w:szCs w:val="20"/>
        </w:rPr>
      </w:pPr>
      <w:r w:rsidDel="00000000" w:rsidR="00000000" w:rsidRPr="00000000">
        <w:rPr>
          <w:rtl w:val="0"/>
        </w:rPr>
      </w:r>
    </w:p>
    <w:p w:rsidR="00000000" w:rsidDel="00000000" w:rsidP="00000000" w:rsidRDefault="00000000" w:rsidRPr="00000000" w14:paraId="00000021">
      <w:pPr>
        <w:rPr>
          <w:b w:val="1"/>
          <w:sz w:val="20"/>
          <w:szCs w:val="20"/>
          <w:highlight w:val="white"/>
        </w:rPr>
      </w:pPr>
      <w:r w:rsidDel="00000000" w:rsidR="00000000" w:rsidRPr="00000000">
        <w:rPr>
          <w:b w:val="1"/>
          <w:color w:val="212121"/>
          <w:sz w:val="20"/>
          <w:szCs w:val="20"/>
          <w:highlight w:val="white"/>
          <w:rtl w:val="0"/>
        </w:rPr>
        <w:t xml:space="preserve">Value per person in Usd (Minimum 2 people)</w:t>
      </w:r>
      <w:r w:rsidDel="00000000" w:rsidR="00000000" w:rsidRPr="00000000">
        <w:rPr>
          <w:rtl w:val="0"/>
        </w:rPr>
      </w:r>
    </w:p>
    <w:tbl>
      <w:tblPr>
        <w:tblStyle w:val="Table1"/>
        <w:tblW w:w="10774.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95.6666666666667"/>
        <w:gridCol w:w="1795.6666666666667"/>
        <w:gridCol w:w="1795.6666666666667"/>
        <w:gridCol w:w="1795.6666666666667"/>
        <w:gridCol w:w="1795.6666666666667"/>
        <w:gridCol w:w="1795.6666666666667"/>
        <w:tblGridChange w:id="0">
          <w:tblGrid>
            <w:gridCol w:w="1795.6666666666667"/>
            <w:gridCol w:w="1795.6666666666667"/>
            <w:gridCol w:w="1795.6666666666667"/>
            <w:gridCol w:w="1795.6666666666667"/>
            <w:gridCol w:w="1795.6666666666667"/>
            <w:gridCol w:w="1795.66666666666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Child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Infant (2-4)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2.890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3.599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1.900</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line="276" w:lineRule="auto"/>
              <w:jc w:val="center"/>
              <w:rPr>
                <w:sz w:val="20"/>
                <w:szCs w:val="20"/>
                <w:highlight w:val="white"/>
              </w:rPr>
            </w:pPr>
            <w:r w:rsidDel="00000000" w:rsidR="00000000" w:rsidRPr="00000000">
              <w:rPr>
                <w:sz w:val="20"/>
                <w:szCs w:val="20"/>
                <w:highlight w:val="white"/>
                <w:rtl w:val="0"/>
              </w:rPr>
              <w:t xml:space="preserve">310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2.970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3.358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4.535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1.900</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jc w:val="center"/>
              <w:rPr>
                <w:sz w:val="20"/>
                <w:szCs w:val="20"/>
                <w:highlight w:val="white"/>
              </w:rPr>
            </w:pPr>
            <w:r w:rsidDel="00000000" w:rsidR="00000000" w:rsidRPr="00000000">
              <w:rPr>
                <w:sz w:val="20"/>
                <w:szCs w:val="20"/>
                <w:highlight w:val="white"/>
                <w:rtl w:val="0"/>
              </w:rPr>
              <w:t xml:space="preserve">310</w:t>
            </w:r>
          </w:p>
        </w:tc>
      </w:tr>
    </w:tbl>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b w:val="1"/>
          <w:sz w:val="20"/>
          <w:szCs w:val="20"/>
          <w:rtl w:val="0"/>
        </w:rPr>
        <w:t xml:space="preserve">Additional nights</w:t>
      </w:r>
      <w:r w:rsidDel="00000000" w:rsidR="00000000" w:rsidRPr="00000000">
        <w:rPr>
          <w:rtl w:val="0"/>
        </w:rPr>
      </w:r>
    </w:p>
    <w:tbl>
      <w:tblPr>
        <w:tblStyle w:val="Table2"/>
        <w:tblW w:w="1077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40"/>
        <w:gridCol w:w="1350"/>
        <w:gridCol w:w="4380"/>
        <w:gridCol w:w="975"/>
        <w:gridCol w:w="975"/>
        <w:gridCol w:w="975"/>
        <w:gridCol w:w="975"/>
        <w:tblGridChange w:id="0">
          <w:tblGrid>
            <w:gridCol w:w="1140"/>
            <w:gridCol w:w="1350"/>
            <w:gridCol w:w="4380"/>
            <w:gridCol w:w="975"/>
            <w:gridCol w:w="975"/>
            <w:gridCol w:w="975"/>
            <w:gridCol w:w="9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sz w:val="20"/>
                <w:szCs w:val="20"/>
                <w:highlight w:val="white"/>
              </w:rPr>
            </w:pPr>
            <w:r w:rsidDel="00000000" w:rsidR="00000000" w:rsidRPr="00000000">
              <w:rPr>
                <w:sz w:val="20"/>
                <w:szCs w:val="20"/>
                <w:highlight w:val="white"/>
                <w:rtl w:val="0"/>
              </w:rPr>
              <w:t xml:space="preserve">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sz w:val="20"/>
                <w:szCs w:val="20"/>
                <w:highlight w:val="white"/>
              </w:rPr>
            </w:pPr>
            <w:r w:rsidDel="00000000" w:rsidR="00000000" w:rsidRPr="00000000">
              <w:rPr>
                <w:sz w:val="20"/>
                <w:szCs w:val="20"/>
                <w:highlight w:val="white"/>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sz w:val="20"/>
                <w:szCs w:val="20"/>
                <w:highlight w:val="white"/>
              </w:rPr>
            </w:pPr>
            <w:r w:rsidDel="00000000" w:rsidR="00000000" w:rsidRPr="00000000">
              <w:rPr>
                <w:sz w:val="20"/>
                <w:szCs w:val="20"/>
                <w:highlight w:val="white"/>
                <w:rtl w:val="0"/>
              </w:rPr>
              <w:t xml:space="preserve">Simple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sz w:val="20"/>
                <w:szCs w:val="20"/>
                <w:highlight w:val="white"/>
              </w:rPr>
            </w:pPr>
            <w:r w:rsidDel="00000000" w:rsidR="00000000" w:rsidRPr="00000000">
              <w:rPr>
                <w:sz w:val="20"/>
                <w:szCs w:val="20"/>
                <w:highlight w:val="white"/>
                <w:rtl w:val="0"/>
              </w:rPr>
              <w:t xml:space="preserve">Child</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rPr>
                <w:sz w:val="20"/>
                <w:szCs w:val="20"/>
              </w:rPr>
            </w:pPr>
            <w:r w:rsidDel="00000000" w:rsidR="00000000" w:rsidRPr="00000000">
              <w:rPr>
                <w:sz w:val="20"/>
                <w:szCs w:val="20"/>
                <w:rtl w:val="0"/>
              </w:rPr>
              <w:t xml:space="preserve">Four Points by Sheraton</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0"/>
                <w:szCs w:val="20"/>
                <w:rtl w:val="0"/>
              </w:rPr>
              <w:t xml:space="preserve">48</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right"/>
              <w:rPr>
                <w:sz w:val="20"/>
                <w:szCs w:val="20"/>
              </w:rPr>
            </w:pPr>
            <w:r w:rsidDel="00000000" w:rsidR="00000000" w:rsidRPr="00000000">
              <w:rPr>
                <w:sz w:val="20"/>
                <w:szCs w:val="20"/>
                <w:rtl w:val="0"/>
              </w:rPr>
              <w:t xml:space="preserve">60</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sz w:val="20"/>
                <w:szCs w:val="20"/>
              </w:rPr>
            </w:pPr>
            <w:r w:rsidDel="00000000" w:rsidR="00000000" w:rsidRPr="00000000">
              <w:rPr>
                <w:sz w:val="20"/>
                <w:szCs w:val="20"/>
                <w:rtl w:val="0"/>
              </w:rPr>
              <w:t xml:space="preserve">121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rPr>
                <w:sz w:val="20"/>
                <w:szCs w:val="20"/>
              </w:rPr>
            </w:pPr>
            <w:r w:rsidDel="00000000" w:rsidR="00000000" w:rsidRPr="00000000">
              <w:rPr>
                <w:sz w:val="20"/>
                <w:szCs w:val="20"/>
                <w:rtl w:val="0"/>
              </w:rPr>
              <w:t xml:space="preserve">Clo</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rPr>
                <w:sz w:val="20"/>
                <w:szCs w:val="20"/>
              </w:rPr>
            </w:pPr>
            <w:r w:rsidDel="00000000" w:rsidR="00000000" w:rsidRPr="00000000">
              <w:rPr>
                <w:sz w:val="20"/>
                <w:szCs w:val="20"/>
                <w:rtl w:val="0"/>
              </w:rPr>
              <w:t xml:space="preserve">Hampton by Hilton</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right"/>
              <w:rPr>
                <w:sz w:val="20"/>
                <w:szCs w:val="20"/>
              </w:rPr>
            </w:pPr>
            <w:r w:rsidDel="00000000" w:rsidR="00000000" w:rsidRPr="00000000">
              <w:rPr>
                <w:sz w:val="20"/>
                <w:szCs w:val="20"/>
                <w:rtl w:val="0"/>
              </w:rPr>
              <w:t xml:space="preserve">39</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sz w:val="20"/>
                <w:szCs w:val="20"/>
              </w:rPr>
            </w:pPr>
            <w:r w:rsidDel="00000000" w:rsidR="00000000" w:rsidRPr="00000000">
              <w:rPr>
                <w:sz w:val="20"/>
                <w:szCs w:val="20"/>
                <w:rtl w:val="0"/>
              </w:rPr>
              <w:t xml:space="preserve">41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0"/>
                <w:szCs w:val="20"/>
                <w:rtl w:val="0"/>
              </w:rPr>
              <w:t xml:space="preserve">82</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rPr>
                <w:sz w:val="20"/>
                <w:szCs w:val="20"/>
              </w:rPr>
            </w:pPr>
            <w:r w:rsidDel="00000000" w:rsidR="00000000" w:rsidRPr="00000000">
              <w:rPr>
                <w:sz w:val="20"/>
                <w:szCs w:val="20"/>
                <w:rtl w:val="0"/>
              </w:rPr>
              <w:t xml:space="preserve">Axm</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rPr>
                <w:sz w:val="20"/>
                <w:szCs w:val="20"/>
              </w:rPr>
            </w:pPr>
            <w:r w:rsidDel="00000000" w:rsidR="00000000" w:rsidRPr="00000000">
              <w:rPr>
                <w:sz w:val="20"/>
                <w:szCs w:val="20"/>
                <w:rtl w:val="0"/>
              </w:rPr>
              <w:t xml:space="preserve">Mirador de las Palmas</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sz w:val="20"/>
                <w:szCs w:val="20"/>
              </w:rPr>
            </w:pPr>
            <w:r w:rsidDel="00000000" w:rsidR="00000000" w:rsidRPr="00000000">
              <w:rPr>
                <w:sz w:val="20"/>
                <w:szCs w:val="20"/>
                <w:rtl w:val="0"/>
              </w:rPr>
              <w:t xml:space="preserve">48</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sz w:val="20"/>
                <w:szCs w:val="20"/>
              </w:rPr>
            </w:pPr>
            <w:r w:rsidDel="00000000" w:rsidR="00000000" w:rsidRPr="00000000">
              <w:rPr>
                <w:sz w:val="20"/>
                <w:szCs w:val="20"/>
                <w:rtl w:val="0"/>
              </w:rPr>
              <w:t xml:space="preserve">60</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sz w:val="20"/>
                <w:szCs w:val="20"/>
              </w:rPr>
            </w:pPr>
            <w:r w:rsidDel="00000000" w:rsidR="00000000" w:rsidRPr="00000000">
              <w:rPr>
                <w:sz w:val="20"/>
                <w:szCs w:val="20"/>
                <w:rtl w:val="0"/>
              </w:rPr>
              <w:t xml:space="preserve">121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76" w:lineRule="auto"/>
              <w:rPr>
                <w:sz w:val="20"/>
                <w:szCs w:val="20"/>
              </w:rPr>
            </w:pPr>
            <w:r w:rsidDel="00000000" w:rsidR="00000000" w:rsidRPr="00000000">
              <w:rPr>
                <w:sz w:val="20"/>
                <w:szCs w:val="20"/>
                <w:rtl w:val="0"/>
              </w:rPr>
              <w:t xml:space="preserve">Caribe</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sz w:val="20"/>
                <w:szCs w:val="20"/>
                <w:rtl w:val="0"/>
              </w:rPr>
              <w:t xml:space="preserve">68</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sz w:val="20"/>
                <w:szCs w:val="20"/>
              </w:rPr>
            </w:pPr>
            <w:r w:rsidDel="00000000" w:rsidR="00000000" w:rsidRPr="00000000">
              <w:rPr>
                <w:sz w:val="20"/>
                <w:szCs w:val="20"/>
                <w:rtl w:val="0"/>
              </w:rPr>
              <w:t xml:space="preserve">72</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sz w:val="20"/>
                <w:szCs w:val="20"/>
              </w:rPr>
            </w:pPr>
            <w:r w:rsidDel="00000000" w:rsidR="00000000" w:rsidRPr="00000000">
              <w:rPr>
                <w:sz w:val="20"/>
                <w:szCs w:val="20"/>
                <w:rtl w:val="0"/>
              </w:rPr>
              <w:t xml:space="preserve">145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Mde</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Four Points by Sheraton / Milla de Oro Estelar</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20"/>
                <w:szCs w:val="20"/>
                <w:rtl w:val="0"/>
              </w:rPr>
              <w:t xml:space="preserve">48</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0"/>
                <w:szCs w:val="20"/>
                <w:rtl w:val="0"/>
              </w:rPr>
              <w:t xml:space="preserve">60</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0"/>
                <w:szCs w:val="20"/>
                <w:rtl w:val="0"/>
              </w:rPr>
              <w:t xml:space="preserve">121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Smr</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Best Western</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sz w:val="20"/>
                <w:szCs w:val="20"/>
              </w:rPr>
            </w:pPr>
            <w:r w:rsidDel="00000000" w:rsidR="00000000" w:rsidRPr="00000000">
              <w:rPr>
                <w:sz w:val="20"/>
                <w:szCs w:val="20"/>
                <w:rtl w:val="0"/>
              </w:rPr>
              <w:t xml:space="preserve">48</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20"/>
                <w:szCs w:val="20"/>
                <w:rtl w:val="0"/>
              </w:rPr>
              <w:t xml:space="preserve">60</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sz w:val="20"/>
                <w:szCs w:val="20"/>
              </w:rPr>
            </w:pPr>
            <w:r w:rsidDel="00000000" w:rsidR="00000000" w:rsidRPr="00000000">
              <w:rPr>
                <w:sz w:val="20"/>
                <w:szCs w:val="20"/>
                <w:rtl w:val="0"/>
              </w:rPr>
              <w:t xml:space="preserve">121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Casa Dann</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sz w:val="20"/>
                <w:szCs w:val="20"/>
              </w:rPr>
            </w:pPr>
            <w:r w:rsidDel="00000000" w:rsidR="00000000" w:rsidRPr="00000000">
              <w:rPr>
                <w:sz w:val="20"/>
                <w:szCs w:val="20"/>
                <w:rtl w:val="0"/>
              </w:rPr>
              <w:t xml:space="preserve">96</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sz w:val="20"/>
                <w:szCs w:val="20"/>
              </w:rPr>
            </w:pPr>
            <w:r w:rsidDel="00000000" w:rsidR="00000000" w:rsidRPr="00000000">
              <w:rPr>
                <w:sz w:val="20"/>
                <w:szCs w:val="20"/>
                <w:rtl w:val="0"/>
              </w:rPr>
              <w:t xml:space="preserve">121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sz w:val="20"/>
                <w:szCs w:val="20"/>
              </w:rPr>
            </w:pPr>
            <w:r w:rsidDel="00000000" w:rsidR="00000000" w:rsidRPr="00000000">
              <w:rPr>
                <w:sz w:val="20"/>
                <w:szCs w:val="20"/>
                <w:rtl w:val="0"/>
              </w:rPr>
              <w:t xml:space="preserve">241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Clo</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Intercontinental</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sz w:val="20"/>
                <w:szCs w:val="20"/>
                <w:rtl w:val="0"/>
              </w:rPr>
              <w:t xml:space="preserve">46</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sz w:val="20"/>
                <w:szCs w:val="20"/>
              </w:rPr>
            </w:pPr>
            <w:r w:rsidDel="00000000" w:rsidR="00000000" w:rsidRPr="00000000">
              <w:rPr>
                <w:sz w:val="20"/>
                <w:szCs w:val="20"/>
                <w:rtl w:val="0"/>
              </w:rPr>
              <w:t xml:space="preserve">53</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sz w:val="20"/>
                <w:szCs w:val="20"/>
              </w:rPr>
            </w:pPr>
            <w:r w:rsidDel="00000000" w:rsidR="00000000" w:rsidRPr="00000000">
              <w:rPr>
                <w:sz w:val="20"/>
                <w:szCs w:val="20"/>
                <w:rtl w:val="0"/>
              </w:rPr>
              <w:t xml:space="preserve">106</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Axm</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Allure Cafe Mocawa Resort</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sz w:val="20"/>
                <w:szCs w:val="20"/>
              </w:rPr>
            </w:pPr>
            <w:r w:rsidDel="00000000" w:rsidR="00000000" w:rsidRPr="00000000">
              <w:rPr>
                <w:sz w:val="20"/>
                <w:szCs w:val="20"/>
                <w:rtl w:val="0"/>
              </w:rPr>
              <w:t xml:space="preserve">58</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sz w:val="20"/>
                <w:szCs w:val="20"/>
              </w:rPr>
            </w:pPr>
            <w:r w:rsidDel="00000000" w:rsidR="00000000" w:rsidRPr="00000000">
              <w:rPr>
                <w:sz w:val="20"/>
                <w:szCs w:val="20"/>
                <w:rtl w:val="0"/>
              </w:rPr>
              <w:t xml:space="preserve">68</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sz w:val="20"/>
                <w:szCs w:val="20"/>
              </w:rPr>
            </w:pPr>
            <w:r w:rsidDel="00000000" w:rsidR="00000000" w:rsidRPr="00000000">
              <w:rPr>
                <w:sz w:val="20"/>
                <w:szCs w:val="20"/>
                <w:rtl w:val="0"/>
              </w:rPr>
              <w:t xml:space="preserve">135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Bastion</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sz w:val="20"/>
                <w:szCs w:val="20"/>
              </w:rPr>
            </w:pPr>
            <w:r w:rsidDel="00000000" w:rsidR="00000000" w:rsidRPr="00000000">
              <w:rPr>
                <w:sz w:val="20"/>
                <w:szCs w:val="20"/>
                <w:rtl w:val="0"/>
              </w:rPr>
              <w:t xml:space="preserve">145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sz w:val="20"/>
                <w:szCs w:val="20"/>
              </w:rPr>
            </w:pPr>
            <w:r w:rsidDel="00000000" w:rsidR="00000000" w:rsidRPr="00000000">
              <w:rPr>
                <w:sz w:val="20"/>
                <w:szCs w:val="20"/>
                <w:rtl w:val="0"/>
              </w:rPr>
              <w:t xml:space="preserve">149</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sz w:val="20"/>
                <w:szCs w:val="20"/>
              </w:rPr>
            </w:pPr>
            <w:r w:rsidDel="00000000" w:rsidR="00000000" w:rsidRPr="00000000">
              <w:rPr>
                <w:sz w:val="20"/>
                <w:szCs w:val="20"/>
                <w:rtl w:val="0"/>
              </w:rPr>
              <w:t xml:space="preserve">299</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Mde</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Intercontinental  / Dann Carlton</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sz w:val="20"/>
                <w:szCs w:val="20"/>
              </w:rPr>
            </w:pPr>
            <w:r w:rsidDel="00000000" w:rsidR="00000000" w:rsidRPr="00000000">
              <w:rPr>
                <w:sz w:val="20"/>
                <w:szCs w:val="20"/>
                <w:rtl w:val="0"/>
              </w:rPr>
              <w:t xml:space="preserve">72</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sz w:val="20"/>
                <w:szCs w:val="20"/>
              </w:rPr>
            </w:pPr>
            <w:r w:rsidDel="00000000" w:rsidR="00000000" w:rsidRPr="00000000">
              <w:rPr>
                <w:sz w:val="20"/>
                <w:szCs w:val="20"/>
                <w:rtl w:val="0"/>
              </w:rPr>
              <w:t xml:space="preserve">77</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right"/>
              <w:rPr>
                <w:sz w:val="20"/>
                <w:szCs w:val="20"/>
              </w:rPr>
            </w:pPr>
            <w:r w:rsidDel="00000000" w:rsidR="00000000" w:rsidRPr="00000000">
              <w:rPr>
                <w:sz w:val="20"/>
                <w:szCs w:val="20"/>
                <w:rtl w:val="0"/>
              </w:rPr>
              <w:t xml:space="preserve">154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rPr>
                <w:sz w:val="20"/>
                <w:szCs w:val="20"/>
              </w:rPr>
            </w:pPr>
            <w:r w:rsidDel="00000000" w:rsidR="00000000" w:rsidRPr="00000000">
              <w:rPr>
                <w:sz w:val="20"/>
                <w:szCs w:val="20"/>
                <w:rtl w:val="0"/>
              </w:rPr>
              <w:t xml:space="preserve">Smr</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Don Pepe</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right"/>
              <w:rPr>
                <w:sz w:val="20"/>
                <w:szCs w:val="20"/>
              </w:rPr>
            </w:pPr>
            <w:r w:rsidDel="00000000" w:rsidR="00000000" w:rsidRPr="00000000">
              <w:rPr>
                <w:sz w:val="20"/>
                <w:szCs w:val="20"/>
                <w:rtl w:val="0"/>
              </w:rPr>
              <w:t xml:space="preserve">116</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right"/>
              <w:rPr>
                <w:sz w:val="20"/>
                <w:szCs w:val="20"/>
              </w:rPr>
            </w:pPr>
            <w:r w:rsidDel="00000000" w:rsidR="00000000" w:rsidRPr="00000000">
              <w:rPr>
                <w:sz w:val="20"/>
                <w:szCs w:val="20"/>
                <w:rtl w:val="0"/>
              </w:rPr>
              <w:t xml:space="preserve">121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sz w:val="20"/>
                <w:szCs w:val="20"/>
              </w:rPr>
            </w:pPr>
            <w:r w:rsidDel="00000000" w:rsidR="00000000" w:rsidRPr="00000000">
              <w:rPr>
                <w:sz w:val="20"/>
                <w:szCs w:val="20"/>
                <w:rtl w:val="0"/>
              </w:rPr>
              <w:t xml:space="preserve">241</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color w:val="212121"/>
          <w:sz w:val="20"/>
          <w:szCs w:val="20"/>
          <w:highlight w:val="white"/>
        </w:rPr>
      </w:pPr>
      <w:r w:rsidDel="00000000" w:rsidR="00000000" w:rsidRPr="00000000">
        <w:rPr>
          <w:b w:val="1"/>
          <w:color w:val="212121"/>
          <w:sz w:val="20"/>
          <w:szCs w:val="20"/>
          <w:highlight w:val="white"/>
          <w:rtl w:val="0"/>
        </w:rPr>
        <w:t xml:space="preserve">Optional Activities</w:t>
      </w:r>
      <w:r w:rsidDel="00000000" w:rsidR="00000000" w:rsidRPr="00000000">
        <w:rPr>
          <w:color w:val="212121"/>
          <w:sz w:val="20"/>
          <w:szCs w:val="20"/>
          <w:highlight w:val="white"/>
          <w:rtl w:val="0"/>
        </w:rPr>
        <w:br w:type="textWrapping"/>
        <w:t xml:space="preserve">To see the optional activities, please see the document "Optional Activities"</w:t>
        <w:br w:type="textWrapping"/>
      </w:r>
    </w:p>
    <w:p w:rsidR="00000000" w:rsidDel="00000000" w:rsidP="00000000" w:rsidRDefault="00000000" w:rsidRPr="00000000" w14:paraId="00000097">
      <w:pPr>
        <w:rPr>
          <w:color w:val="212121"/>
          <w:sz w:val="20"/>
          <w:szCs w:val="20"/>
          <w:highlight w:val="white"/>
        </w:rPr>
      </w:pPr>
      <w:r w:rsidDel="00000000" w:rsidR="00000000" w:rsidRPr="00000000">
        <w:rPr>
          <w:b w:val="1"/>
          <w:color w:val="212121"/>
          <w:sz w:val="20"/>
          <w:szCs w:val="20"/>
          <w:highlight w:val="white"/>
          <w:rtl w:val="0"/>
        </w:rPr>
        <w:t xml:space="preserve">Important</w:t>
      </w:r>
      <w:r w:rsidDel="00000000" w:rsidR="00000000" w:rsidRPr="00000000">
        <w:rPr>
          <w:color w:val="212121"/>
          <w:sz w:val="20"/>
          <w:szCs w:val="20"/>
          <w:highlight w:val="white"/>
          <w:rtl w:val="0"/>
        </w:rPr>
        <w:br w:type="textWrapping"/>
        <w:t xml:space="preserve">* Rates </w:t>
      </w:r>
      <w:r w:rsidDel="00000000" w:rsidR="00000000" w:rsidRPr="00000000">
        <w:rPr>
          <w:b w:val="1"/>
          <w:color w:val="212121"/>
          <w:sz w:val="20"/>
          <w:szCs w:val="20"/>
          <w:highlight w:val="white"/>
          <w:rtl w:val="0"/>
        </w:rPr>
        <w:t xml:space="preserve">do not include 19% VAT</w:t>
      </w:r>
      <w:r w:rsidDel="00000000" w:rsidR="00000000" w:rsidRPr="00000000">
        <w:rPr>
          <w:color w:val="212121"/>
          <w:sz w:val="20"/>
          <w:szCs w:val="20"/>
          <w:highlight w:val="white"/>
          <w:rtl w:val="0"/>
        </w:rPr>
        <w:t xml:space="preserve"> (Residents outside of Colombia and foreigners enjoy tax exemption as established in decree 2646 of 2013 that regulates the article) To enjoy this exemption at the time of check in hotels They must present a stamped passport, otherwise they must pay the tax at the hotel.</w:t>
        <w:br w:type="textWrapping"/>
        <w:t xml:space="preserve">* </w:t>
      </w:r>
      <w:r w:rsidDel="00000000" w:rsidR="00000000" w:rsidRPr="00000000">
        <w:rPr>
          <w:b w:val="1"/>
          <w:color w:val="212121"/>
          <w:sz w:val="20"/>
          <w:szCs w:val="20"/>
          <w:highlight w:val="white"/>
          <w:rtl w:val="0"/>
        </w:rPr>
        <w:t xml:space="preserve">Children:</w:t>
      </w:r>
      <w:r w:rsidDel="00000000" w:rsidR="00000000" w:rsidRPr="00000000">
        <w:rPr>
          <w:color w:val="212121"/>
          <w:sz w:val="20"/>
          <w:szCs w:val="20"/>
          <w:highlight w:val="white"/>
          <w:rtl w:val="0"/>
        </w:rPr>
        <w:t xml:space="preserve"> Rate applies when sharing a bed with their parents and the child's consumption is paid at the hotel. If you want a separate bed, you must cancel the adult rate. Maximum 2 children per room.</w:t>
        <w:br w:type="textWrapping"/>
        <w:t xml:space="preserve">* </w:t>
      </w:r>
      <w:r w:rsidDel="00000000" w:rsidR="00000000" w:rsidRPr="00000000">
        <w:rPr>
          <w:b w:val="1"/>
          <w:color w:val="212121"/>
          <w:sz w:val="20"/>
          <w:szCs w:val="20"/>
          <w:highlight w:val="white"/>
          <w:rtl w:val="0"/>
        </w:rPr>
        <w:t xml:space="preserve">Infants:</w:t>
      </w:r>
      <w:r w:rsidDel="00000000" w:rsidR="00000000" w:rsidRPr="00000000">
        <w:rPr>
          <w:color w:val="212121"/>
          <w:sz w:val="20"/>
          <w:szCs w:val="20"/>
          <w:highlight w:val="white"/>
          <w:rtl w:val="0"/>
        </w:rPr>
        <w:t xml:space="preserve"> They only pay Medical insurance 3 USD / day + air tickets from 2 years old.</w:t>
        <w:br w:type="textWrapping"/>
        <w:t xml:space="preserve">* </w:t>
      </w:r>
      <w:r w:rsidDel="00000000" w:rsidR="00000000" w:rsidRPr="00000000">
        <w:rPr>
          <w:b w:val="1"/>
          <w:color w:val="212121"/>
          <w:sz w:val="20"/>
          <w:szCs w:val="20"/>
          <w:highlight w:val="white"/>
          <w:rtl w:val="0"/>
        </w:rPr>
        <w:t xml:space="preserve">Accommodations: DOUBLE</w:t>
      </w:r>
      <w:r w:rsidDel="00000000" w:rsidR="00000000" w:rsidRPr="00000000">
        <w:rPr>
          <w:color w:val="212121"/>
          <w:sz w:val="20"/>
          <w:szCs w:val="20"/>
          <w:highlight w:val="white"/>
          <w:rtl w:val="0"/>
        </w:rPr>
        <w:t xml:space="preserve"> rooms indicate if it is twin or matrimonial, it will be assigned in twin if the hotel has availability at check-in, otherwise it will always be a double bed. </w:t>
      </w:r>
      <w:r w:rsidDel="00000000" w:rsidR="00000000" w:rsidRPr="00000000">
        <w:rPr>
          <w:b w:val="1"/>
          <w:color w:val="212121"/>
          <w:sz w:val="20"/>
          <w:szCs w:val="20"/>
          <w:highlight w:val="white"/>
          <w:rtl w:val="0"/>
        </w:rPr>
        <w:t xml:space="preserve">TRIPLE</w:t>
      </w:r>
      <w:r w:rsidDel="00000000" w:rsidR="00000000" w:rsidRPr="00000000">
        <w:rPr>
          <w:color w:val="212121"/>
          <w:sz w:val="20"/>
          <w:szCs w:val="20"/>
          <w:highlight w:val="white"/>
          <w:rtl w:val="0"/>
        </w:rPr>
        <w:t xml:space="preserve"> rooms in double bed + additional and / or sofa bed subject to the type of room that allows it; except in hotels that have rooms with 3 beds.</w:t>
        <w:br w:type="textWrapping"/>
        <w:t xml:space="preserve">* </w:t>
      </w:r>
      <w:r w:rsidDel="00000000" w:rsidR="00000000" w:rsidRPr="00000000">
        <w:rPr>
          <w:b w:val="1"/>
          <w:color w:val="212121"/>
          <w:sz w:val="20"/>
          <w:szCs w:val="20"/>
          <w:highlight w:val="white"/>
          <w:rtl w:val="0"/>
        </w:rPr>
        <w:t xml:space="preserve">Hotel hours: </w:t>
      </w:r>
      <w:r w:rsidDel="00000000" w:rsidR="00000000" w:rsidRPr="00000000">
        <w:rPr>
          <w:color w:val="212121"/>
          <w:sz w:val="20"/>
          <w:szCs w:val="20"/>
          <w:highlight w:val="white"/>
          <w:rtl w:val="0"/>
        </w:rPr>
        <w:t xml:space="preserve">Check In 3:00 p.m. - Check out 1:00 p.m.</w:t>
        <w:br w:type="textWrapping"/>
        <w:t xml:space="preserve">*</w:t>
      </w:r>
      <w:r w:rsidDel="00000000" w:rsidR="00000000" w:rsidRPr="00000000">
        <w:rPr>
          <w:b w:val="1"/>
          <w:color w:val="212121"/>
          <w:sz w:val="20"/>
          <w:szCs w:val="20"/>
          <w:highlight w:val="white"/>
          <w:rtl w:val="0"/>
        </w:rPr>
        <w:t xml:space="preserve"> Hotels planned:</w:t>
      </w:r>
      <w:r w:rsidDel="00000000" w:rsidR="00000000" w:rsidRPr="00000000">
        <w:rPr>
          <w:color w:val="212121"/>
          <w:sz w:val="20"/>
          <w:szCs w:val="20"/>
          <w:highlight w:val="white"/>
          <w:rtl w:val="0"/>
        </w:rPr>
        <w:t xml:space="preserve"> Take into account at the time of booking, in case of not having availability in the hotels provided, the reservation will be confirmed in hotels of similar category.</w:t>
      </w:r>
    </w:p>
    <w:p w:rsidR="00000000" w:rsidDel="00000000" w:rsidP="00000000" w:rsidRDefault="00000000" w:rsidRPr="00000000" w14:paraId="00000098">
      <w:pPr>
        <w:rPr/>
      </w:pPr>
      <w:r w:rsidDel="00000000" w:rsidR="00000000" w:rsidRPr="00000000">
        <w:rPr>
          <w:rtl w:val="0"/>
        </w:rPr>
      </w:r>
    </w:p>
    <w:sectPr>
      <w:type w:val="continuous"/>
      <w:pgSz w:h="16838" w:w="11906"/>
      <w:pgMar w:bottom="1440.0000000000002" w:top="1440.0000000000002" w:left="566.9291338582677" w:right="566.929133858267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ind w:left="7920" w:firstLine="720"/>
      <w:jc w:val="center"/>
      <w:rPr/>
    </w:pPr>
    <w:r w:rsidDel="00000000" w:rsidR="00000000" w:rsidRPr="00000000">
      <w:rPr/>
      <w:drawing>
        <wp:inline distB="114300" distT="114300" distL="114300" distR="114300">
          <wp:extent cx="1719484" cy="5476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484"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