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654"/>
        <w:gridCol w:w="1361"/>
      </w:tblGrid>
      <w:tr>
        <w:tc>
          <w:tcPr>
            <w:tcW w:type="dxa" w:w="5216"/>
          </w:tcPr>
          <w:p>
            <w:pPr>
              <w:spacing w:after="40"/>
            </w:pPr>
            <w:r>
              <w:rPr>
                <w:rFonts w:ascii="宋体" w:hAnsi="宋体" w:eastAsia="宋体"/>
                <w:b/>
                <w:color w:val="26221C"/>
                <w:sz w:val="48"/>
              </w:rPr>
              <w:t>陈昊</w:t>
            </w:r>
          </w:p>
          <w:p>
            <w:pPr>
              <w:spacing w:after="60"/>
            </w:pPr>
            <w:r>
              <w:rPr>
                <w:rFonts w:ascii="微软雅黑" w:hAnsi="微软雅黑" w:eastAsia="微软雅黑"/>
                <w:b/>
                <w:color w:val="BC4F28"/>
                <w:sz w:val="21"/>
              </w:rPr>
              <w:t>产品经理 · 跨专业转型的从 0 到 1 实践者</w:t>
            </w:r>
          </w:p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color w:val="5C554A"/>
                <w:sz w:val="16"/>
              </w:rPr>
              <w:t>176 0897 0378  ｜  2295350938@qq.com  ｜  湖北武汉  ｜  中国地质大学（武汉）· 211</w:t>
            </w:r>
          </w:p>
        </w:tc>
        <w:tc>
          <w:tcPr>
            <w:tcW w:type="dxa" w:w="5216"/>
          </w:tcPr>
          <w:p>
            <w:pPr>
              <w:spacing w:after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792000" cy="110794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print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1107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00" w:after="80" w:line="324" w:lineRule="auto"/>
      </w:pPr>
      <w:r>
        <w:rPr>
          <w:rFonts w:ascii="微软雅黑" w:hAnsi="微软雅黑" w:eastAsia="微软雅黑"/>
          <w:b w:val="0"/>
          <w:color w:val="3F3A32"/>
          <w:sz w:val="17"/>
        </w:rPr>
        <w:t>211 工科本科（土木工程），主动转型产品；2025.07 毕业后全职投入产品自研，一年独立交付 4 个已上线产品。</w:t>
      </w:r>
    </w:p>
    <w:p>
      <w:pPr>
        <w:spacing w:before="160" w:after="60"/>
        <w:pBdr>
          <w:bottom w:val="single" w:sz="4" w:space="2" w:color="D8CFBF"/>
        </w:pBdr>
      </w:pPr>
      <w:r>
        <w:rPr>
          <w:rFonts w:ascii="微软雅黑" w:hAnsi="微软雅黑" w:eastAsia="微软雅黑"/>
          <w:b/>
          <w:color w:val="BC4F28"/>
          <w:sz w:val="22"/>
        </w:rPr>
        <w:t>▍ 教育背景 / 职业时间线</w:t>
      </w:r>
    </w:p>
    <w:p>
      <w:pPr>
        <w:spacing w:before="20" w:after="20"/>
      </w:pPr>
      <w:r>
        <w:rPr>
          <w:rFonts w:ascii="微软雅黑" w:hAnsi="微软雅黑" w:eastAsia="微软雅黑"/>
          <w:b w:val="0"/>
          <w:color w:val="26221C"/>
          <w:sz w:val="18"/>
        </w:rPr>
        <w:t>● 中国地质大学（武汉）（211）｜ 土木工程 ｜ 本科 ｜ 2021-2025</w:t>
      </w:r>
    </w:p>
    <w:p>
      <w:pPr>
        <w:spacing w:before="20" w:after="20"/>
      </w:pPr>
      <w:r>
        <w:rPr>
          <w:rFonts w:ascii="微软雅黑" w:hAnsi="微软雅黑" w:eastAsia="微软雅黑"/>
          <w:b w:val="0"/>
          <w:color w:val="26221C"/>
          <w:sz w:val="18"/>
        </w:rPr>
        <w:t>● 2025.07 至今：全职投入 AI 产品自研，独立从 0 到 1 交付 4 个已上线产品并持续迭代</w:t>
      </w:r>
    </w:p>
    <w:p>
      <w:pPr>
        <w:spacing w:before="160" w:after="60"/>
        <w:pBdr>
          <w:bottom w:val="single" w:sz="4" w:space="2" w:color="D8CFBF"/>
        </w:pBdr>
      </w:pPr>
      <w:r>
        <w:rPr>
          <w:rFonts w:ascii="微软雅黑" w:hAnsi="微软雅黑" w:eastAsia="微软雅黑"/>
          <w:b/>
          <w:color w:val="BC4F28"/>
          <w:sz w:val="22"/>
        </w:rPr>
        <w:t>▍ 核心项目</w:t>
      </w:r>
    </w:p>
    <w:p>
      <w:pPr>
        <w:spacing w:before="80" w:after="20"/>
      </w:pPr>
      <w:r>
        <w:rPr>
          <w:rFonts w:ascii="微软雅黑" w:hAnsi="微软雅黑" w:eastAsia="微软雅黑"/>
          <w:b/>
          <w:color w:val="26221C"/>
          <w:sz w:val="19"/>
        </w:rPr>
        <w:t xml:space="preserve">葉光館 · 同人艺术展示社区　</w:t>
      </w:r>
      <w:r>
        <w:rPr>
          <w:rFonts w:ascii="微软雅黑" w:hAnsi="微软雅黑" w:eastAsia="微软雅黑"/>
          <w:b w:val="0"/>
          <w:color w:val="A9833F"/>
          <w:sz w:val="15"/>
        </w:rPr>
        <w:t>[C 端 · 从 0 到 1 · 已上线]</w:t>
      </w:r>
    </w:p>
    <w:p>
      <w:pPr>
        <w:spacing w:before="0" w:after="0" w:line="312" w:lineRule="auto"/>
      </w:pPr>
      <w:r>
        <w:rPr>
          <w:rFonts w:ascii="微软雅黑" w:hAnsi="微软雅黑" w:eastAsia="微软雅黑"/>
          <w:b w:val="0"/>
          <w:color w:val="5C554A"/>
          <w:sz w:val="16"/>
        </w:rPr>
        <w:t>角色 独立产品负责人：竞品调研（Pixiv/Lofter/米画师）、信息架构、13 页高保真原型、上线迭代。</w:t>
      </w:r>
    </w:p>
    <w:p>
      <w:pPr>
        <w:spacing w:before="0" w:after="0" w:line="312" w:lineRule="auto"/>
      </w:pPr>
      <w:r>
        <w:rPr>
          <w:rFonts w:ascii="微软雅黑" w:hAnsi="微软雅黑" w:eastAsia="微软雅黑"/>
          <w:b w:val="0"/>
          <w:color w:val="5C554A"/>
          <w:sz w:val="16"/>
        </w:rPr>
        <w:t>决策 差异化定位「零广告、零算法、零运维」；AI 全自动同步管线替代人工运维；三语 + 8 主题。</w:t>
      </w:r>
    </w:p>
    <w:p>
      <w:pPr>
        <w:spacing w:before="0" w:after="40" w:line="312" w:lineRule="auto"/>
      </w:pPr>
      <w:r>
        <w:rPr>
          <w:rFonts w:ascii="微软雅黑" w:hAnsi="微软雅黑" w:eastAsia="微软雅黑"/>
          <w:b w:val="0"/>
          <w:color w:val="5C554A"/>
          <w:sz w:val="16"/>
        </w:rPr>
        <w:t>结果 30 天迭代 13 版（v1.0→v5.2），2700+ 作品自动管理与合规筛选，数据零丢失。</w:t>
      </w:r>
    </w:p>
    <w:p>
      <w:pPr>
        <w:spacing w:before="80" w:after="20"/>
      </w:pPr>
      <w:r>
        <w:rPr>
          <w:rFonts w:ascii="微软雅黑" w:hAnsi="微软雅黑" w:eastAsia="微软雅黑"/>
          <w:b/>
          <w:color w:val="26221C"/>
          <w:sz w:val="19"/>
        </w:rPr>
        <w:t xml:space="preserve">小红书 · 搜索体验优化　</w:t>
      </w:r>
      <w:r>
        <w:rPr>
          <w:rFonts w:ascii="微软雅黑" w:hAnsi="微软雅黑" w:eastAsia="微软雅黑"/>
          <w:b w:val="0"/>
          <w:color w:val="A9833F"/>
          <w:sz w:val="15"/>
        </w:rPr>
        <w:t>[搜索策略 · PRD + 方案]</w:t>
      </w:r>
    </w:p>
    <w:p>
      <w:pPr>
        <w:spacing w:before="0" w:after="0" w:line="312" w:lineRule="auto"/>
      </w:pPr>
      <w:r>
        <w:rPr>
          <w:rFonts w:ascii="微软雅黑" w:hAnsi="微软雅黑" w:eastAsia="微软雅黑"/>
          <w:b w:val="0"/>
          <w:color w:val="5C554A"/>
          <w:sz w:val="16"/>
        </w:rPr>
        <w:t>角色 独立完成：用户访谈、痛点识别、功能设计、指标体系与验证框架。</w:t>
      </w:r>
    </w:p>
    <w:p>
      <w:pPr>
        <w:spacing w:before="0" w:after="0" w:line="312" w:lineRule="auto"/>
      </w:pPr>
      <w:r>
        <w:rPr>
          <w:rFonts w:ascii="微软雅黑" w:hAnsi="微软雅黑" w:eastAsia="微软雅黑"/>
          <w:b w:val="0"/>
          <w:color w:val="5C554A"/>
          <w:sz w:val="16"/>
        </w:rPr>
        <w:t>决策 三段式搜索动线 + 内容/时间筛选、结果去重、三级兜底；以「搜索成功率」为北极星指标并配套 A/B 验证框架。</w:t>
      </w:r>
    </w:p>
    <w:p>
      <w:pPr>
        <w:spacing w:before="0" w:after="40" w:line="312" w:lineRule="auto"/>
      </w:pPr>
      <w:r>
        <w:rPr>
          <w:rFonts w:ascii="微软雅黑" w:hAnsi="微软雅黑" w:eastAsia="微软雅黑"/>
          <w:b w:val="0"/>
          <w:color w:val="5C554A"/>
          <w:sz w:val="16"/>
        </w:rPr>
        <w:t>结果 产出完整 PRD 与高保真原型（独立方案，含量化验证思路）。</w:t>
      </w:r>
    </w:p>
    <w:p>
      <w:pPr>
        <w:spacing w:before="80" w:after="20"/>
      </w:pPr>
      <w:r>
        <w:rPr>
          <w:rFonts w:ascii="微软雅黑" w:hAnsi="微软雅黑" w:eastAsia="微软雅黑"/>
          <w:b/>
          <w:color w:val="26221C"/>
          <w:sz w:val="19"/>
        </w:rPr>
        <w:t xml:space="preserve">飞书 vs 钉钉 · 协同办公竞品分析　</w:t>
      </w:r>
      <w:r>
        <w:rPr>
          <w:rFonts w:ascii="微软雅黑" w:hAnsi="微软雅黑" w:eastAsia="微软雅黑"/>
          <w:b w:val="0"/>
          <w:color w:val="A9833F"/>
          <w:sz w:val="15"/>
        </w:rPr>
        <w:t>[B 端 · 竞品研究]</w:t>
      </w:r>
    </w:p>
    <w:p>
      <w:pPr>
        <w:spacing w:before="0" w:after="0" w:line="312" w:lineRule="auto"/>
      </w:pPr>
      <w:r>
        <w:rPr>
          <w:rFonts w:ascii="微软雅黑" w:hAnsi="微软雅黑" w:eastAsia="微软雅黑"/>
          <w:b w:val="0"/>
          <w:color w:val="5C554A"/>
          <w:sz w:val="16"/>
        </w:rPr>
        <w:t>角色 独立完成：信息架构、交互设计、流程自动化、AI 融合四维度对比。</w:t>
      </w:r>
    </w:p>
    <w:p>
      <w:pPr>
        <w:spacing w:before="0" w:after="0" w:line="312" w:lineRule="auto"/>
      </w:pPr>
      <w:r>
        <w:rPr>
          <w:rFonts w:ascii="微软雅黑" w:hAnsi="微软雅黑" w:eastAsia="微软雅黑"/>
          <w:b w:val="0"/>
          <w:color w:val="5C554A"/>
          <w:sz w:val="16"/>
        </w:rPr>
        <w:t>决策 把工地安全巡检真实场景还原为「管控效率 vs 用户体验」核心矛盾，产出分级通知等改进方案。</w:t>
      </w:r>
    </w:p>
    <w:p>
      <w:pPr>
        <w:spacing w:before="0" w:after="40" w:line="312" w:lineRule="auto"/>
      </w:pPr>
      <w:r>
        <w:rPr>
          <w:rFonts w:ascii="微软雅黑" w:hAnsi="微软雅黑" w:eastAsia="微软雅黑"/>
          <w:b w:val="0"/>
          <w:color w:val="5C554A"/>
          <w:sz w:val="16"/>
        </w:rPr>
        <w:t>结果 分析报告 + 优化方案（PDF/飞书双版本）。</w:t>
      </w:r>
    </w:p>
    <w:p>
      <w:pPr>
        <w:spacing w:before="80" w:after="20"/>
      </w:pPr>
      <w:r>
        <w:rPr>
          <w:rFonts w:ascii="微软雅黑" w:hAnsi="微软雅黑" w:eastAsia="微软雅黑"/>
          <w:b/>
          <w:color w:val="26221C"/>
          <w:sz w:val="19"/>
        </w:rPr>
        <w:t xml:space="preserve">GearPick · FPS 外设智能推荐　</w:t>
      </w:r>
      <w:r>
        <w:rPr>
          <w:rFonts w:ascii="微软雅黑" w:hAnsi="微软雅黑" w:eastAsia="微软雅黑"/>
          <w:b w:val="0"/>
          <w:color w:val="A9833F"/>
          <w:sz w:val="15"/>
        </w:rPr>
        <w:t>[AI 产品 · 数据策略 · 已上线]</w:t>
      </w:r>
    </w:p>
    <w:p>
      <w:pPr>
        <w:spacing w:before="0" w:after="0" w:line="312" w:lineRule="auto"/>
      </w:pPr>
      <w:r>
        <w:rPr>
          <w:rFonts w:ascii="微软雅黑" w:hAnsi="微软雅黑" w:eastAsia="微软雅黑"/>
          <w:b w:val="0"/>
          <w:color w:val="5C554A"/>
          <w:sz w:val="16"/>
        </w:rPr>
        <w:t>角色 独立产品负责人：产品定义、数据策略、推荐逻辑设计、信源质量把关。</w:t>
      </w:r>
    </w:p>
    <w:p>
      <w:pPr>
        <w:spacing w:before="0" w:after="0" w:line="312" w:lineRule="auto"/>
      </w:pPr>
      <w:r>
        <w:rPr>
          <w:rFonts w:ascii="微软雅黑" w:hAnsi="微软雅黑" w:eastAsia="微软雅黑"/>
          <w:b w:val="0"/>
          <w:color w:val="5C554A"/>
          <w:sz w:val="16"/>
        </w:rPr>
        <w:t>决策 三重信源交叉验证（1000+ 职业选手配置 + UP 主横评 + 社区口碑）；MVP 以「策展人模式」替代算法黑盒——可解释、可溯源、零推理成本。</w:t>
      </w:r>
    </w:p>
    <w:p>
      <w:pPr>
        <w:spacing w:before="0" w:after="40" w:line="312" w:lineRule="auto"/>
      </w:pPr>
      <w:r>
        <w:rPr>
          <w:rFonts w:ascii="微软雅黑" w:hAnsi="微软雅黑" w:eastAsia="微软雅黑"/>
          <w:b w:val="0"/>
          <w:color w:val="5C554A"/>
          <w:sz w:val="16"/>
        </w:rPr>
        <w:t>结果 66 款产品库（鼠标/键盘/垫/耳机）已上线，推荐附得分构成与信源链接，支持对比与导出。</w:t>
      </w:r>
    </w:p>
    <w:p>
      <w:pPr>
        <w:spacing w:before="80" w:after="20"/>
      </w:pPr>
      <w:r>
        <w:rPr>
          <w:rFonts w:ascii="微软雅黑" w:hAnsi="微软雅黑" w:eastAsia="微软雅黑"/>
          <w:b/>
          <w:color w:val="26221C"/>
          <w:sz w:val="19"/>
        </w:rPr>
        <w:t xml:space="preserve">办公自动化 Agent + 智能聊天机器人　</w:t>
      </w:r>
      <w:r>
        <w:rPr>
          <w:rFonts w:ascii="微软雅黑" w:hAnsi="微软雅黑" w:eastAsia="微软雅黑"/>
          <w:b w:val="0"/>
          <w:color w:val="A9833F"/>
          <w:sz w:val="15"/>
        </w:rPr>
        <w:t>[AI 应用 · 已落地]</w:t>
      </w:r>
    </w:p>
    <w:p>
      <w:pPr>
        <w:spacing w:before="0" w:after="0" w:line="312" w:lineRule="auto"/>
      </w:pPr>
      <w:r>
        <w:rPr>
          <w:rFonts w:ascii="微软雅黑" w:hAnsi="微软雅黑" w:eastAsia="微软雅黑"/>
          <w:b w:val="0"/>
          <w:color w:val="5C554A"/>
          <w:sz w:val="16"/>
        </w:rPr>
        <w:t>角色 独立完成：全链路流程设计、Agent 编排（Hermes + Codex）、验收标准定义。</w:t>
      </w:r>
    </w:p>
    <w:p>
      <w:pPr>
        <w:spacing w:before="0" w:after="0" w:line="312" w:lineRule="auto"/>
      </w:pPr>
      <w:r>
        <w:rPr>
          <w:rFonts w:ascii="微软雅黑" w:hAnsi="微软雅黑" w:eastAsia="微软雅黑"/>
          <w:b w:val="0"/>
          <w:color w:val="5C554A"/>
          <w:sz w:val="16"/>
        </w:rPr>
        <w:t>决策 「转写→摘要→分发」三段拆解、逐段可替换与兜底；摘要面向会后行动项而非全文复述；多轮助手支持记忆与多模型切换。</w:t>
      </w:r>
    </w:p>
    <w:p>
      <w:pPr>
        <w:spacing w:before="0" w:after="40" w:line="312" w:lineRule="auto"/>
      </w:pPr>
      <w:r>
        <w:rPr>
          <w:rFonts w:ascii="微软雅黑" w:hAnsi="微软雅黑" w:eastAsia="微软雅黑"/>
          <w:b w:val="0"/>
          <w:color w:val="5C554A"/>
          <w:sz w:val="16"/>
        </w:rPr>
        <w:t>结果 2 小时会议 15 分钟处理完毕，效率约 +80%（全流程耗时对比口径）。</w:t>
      </w:r>
    </w:p>
    <w:p>
      <w:pPr>
        <w:spacing w:before="80" w:after="20"/>
      </w:pPr>
      <w:r>
        <w:rPr>
          <w:rFonts w:ascii="微软雅黑" w:hAnsi="微软雅黑" w:eastAsia="微软雅黑"/>
          <w:b/>
          <w:color w:val="26221C"/>
          <w:sz w:val="19"/>
        </w:rPr>
        <w:t xml:space="preserve">迷宫饭 · 美食地下城网页游戏　</w:t>
      </w:r>
      <w:r>
        <w:rPr>
          <w:rFonts w:ascii="微软雅黑" w:hAnsi="微软雅黑" w:eastAsia="微软雅黑"/>
          <w:b w:val="0"/>
          <w:color w:val="A9833F"/>
          <w:sz w:val="15"/>
        </w:rPr>
        <w:t>[游戏策划 · AI 多智能体 · 可玩]</w:t>
      </w:r>
    </w:p>
    <w:p>
      <w:pPr>
        <w:spacing w:before="0" w:after="0" w:line="312" w:lineRule="auto"/>
      </w:pPr>
      <w:r>
        <w:rPr>
          <w:rFonts w:ascii="微软雅黑" w:hAnsi="微软雅黑" w:eastAsia="微软雅黑"/>
          <w:b w:val="0"/>
          <w:color w:val="5C554A"/>
          <w:sz w:val="16"/>
        </w:rPr>
        <w:t>角色 产品策划与验收负责人：核心循环、数值曲线、经济系统、层级解锁与周目机制。</w:t>
      </w:r>
    </w:p>
    <w:p>
      <w:pPr>
        <w:spacing w:before="0" w:after="0" w:line="312" w:lineRule="auto"/>
      </w:pPr>
      <w:r>
        <w:rPr>
          <w:rFonts w:ascii="微软雅黑" w:hAnsi="微软雅黑" w:eastAsia="微软雅黑"/>
          <w:b w:val="0"/>
          <w:color w:val="5C554A"/>
          <w:sz w:val="16"/>
        </w:rPr>
        <w:t>决策 数值公式显式化；终局 BOSS 后移制造「终局感」；AI 多智能体并行开发，全程验收修复 15+ bug。</w:t>
      </w:r>
    </w:p>
    <w:p>
      <w:pPr>
        <w:spacing w:before="0" w:after="40" w:line="312" w:lineRule="auto"/>
      </w:pPr>
      <w:r>
        <w:rPr>
          <w:rFonts w:ascii="微软雅黑" w:hAnsi="微软雅黑" w:eastAsia="微软雅黑"/>
          <w:b w:val="0"/>
          <w:color w:val="5C554A"/>
          <w:sz w:val="16"/>
        </w:rPr>
        <w:t>结果 6 层 / 31 魔物 / 36 菜谱 / 29 成就 / 周目循环，可玩上线。</w:t>
      </w:r>
    </w:p>
    <w:p>
      <w:pPr>
        <w:spacing w:before="160" w:after="60"/>
        <w:pBdr>
          <w:bottom w:val="single" w:sz="4" w:space="2" w:color="D8CFBF"/>
        </w:pBdr>
      </w:pPr>
      <w:r>
        <w:rPr>
          <w:rFonts w:ascii="微软雅黑" w:hAnsi="微软雅黑" w:eastAsia="微软雅黑"/>
          <w:b/>
          <w:color w:val="BC4F28"/>
          <w:sz w:val="22"/>
        </w:rPr>
        <w:t>▍ 实习经历</w:t>
      </w:r>
    </w:p>
    <w:p>
      <w:pPr>
        <w:spacing w:before="60" w:after="20"/>
      </w:pPr>
      <w:r>
        <w:rPr>
          <w:rFonts w:ascii="微软雅黑" w:hAnsi="微软雅黑" w:eastAsia="微软雅黑"/>
          <w:b/>
          <w:color w:val="26221C"/>
          <w:sz w:val="18"/>
        </w:rPr>
        <w:t>● 创维集团 · 业务效率实习生（2023.07-2023.09）</w:t>
      </w:r>
    </w:p>
    <w:p>
      <w:pPr>
        <w:spacing w:before="0" w:after="20" w:line="312" w:lineRule="auto"/>
      </w:pPr>
      <w:r>
        <w:rPr>
          <w:rFonts w:ascii="微软雅黑" w:hAnsi="微软雅黑" w:eastAsia="微软雅黑"/>
          <w:b w:val="0"/>
          <w:color w:val="5C554A"/>
          <w:sz w:val="16"/>
        </w:rPr>
        <w:t>员工访谈识别检索路径过长、跨部门信息错位两大体验问题；建立标准化归档方案将检索缩短为单一入口，并建立反馈验证机制。</w:t>
      </w:r>
    </w:p>
    <w:p>
      <w:pPr>
        <w:spacing w:before="60" w:after="20"/>
      </w:pPr>
      <w:r>
        <w:rPr>
          <w:rFonts w:ascii="微软雅黑" w:hAnsi="微软雅黑" w:eastAsia="微软雅黑"/>
          <w:b/>
          <w:color w:val="26221C"/>
          <w:sz w:val="18"/>
        </w:rPr>
        <w:t>● 海南华贸世纪建筑工程 · 数据运营实习生（2024.01-2024.02）</w:t>
      </w:r>
    </w:p>
    <w:p>
      <w:pPr>
        <w:spacing w:before="0" w:after="20" w:line="312" w:lineRule="auto"/>
      </w:pPr>
      <w:r>
        <w:rPr>
          <w:rFonts w:ascii="微软雅黑" w:hAnsi="微软雅黑" w:eastAsia="微软雅黑"/>
          <w:b w:val="0"/>
          <w:color w:val="5C554A"/>
          <w:sz w:val="16"/>
        </w:rPr>
        <w:t>独立搭建业务数据看板；发现资源消耗超计划 20%，从操作行为归因定位系统性损耗根因并追踪验证，完成「发现→归因→验证」闭环。</w:t>
      </w:r>
    </w:p>
    <w:p>
      <w:pPr>
        <w:spacing w:before="60" w:after="20"/>
      </w:pPr>
      <w:r>
        <w:rPr>
          <w:rFonts w:ascii="微软雅黑" w:hAnsi="微软雅黑" w:eastAsia="微软雅黑"/>
          <w:b/>
          <w:color w:val="26221C"/>
          <w:sz w:val="18"/>
        </w:rPr>
        <w:t>● 中国水电八局深惠城际项目部 · 项目交付实习生（2024.07-2024.09）</w:t>
      </w:r>
    </w:p>
    <w:p>
      <w:pPr>
        <w:spacing w:before="0" w:after="20" w:line="312" w:lineRule="auto"/>
      </w:pPr>
      <w:r>
        <w:rPr>
          <w:rFonts w:ascii="微软雅黑" w:hAnsi="微软雅黑" w:eastAsia="微软雅黑"/>
          <w:b w:val="0"/>
          <w:color w:val="5C554A"/>
          <w:sz w:val="16"/>
        </w:rPr>
        <w:t>供应商延期致关键节点失控时主动驻场，重排交付优先级与作业顺序，追回两天工期（风险识别→优先级重排→跨方协调）。</w:t>
      </w:r>
    </w:p>
    <w:p>
      <w:pPr>
        <w:spacing w:before="160" w:after="60"/>
        <w:pBdr>
          <w:bottom w:val="single" w:sz="4" w:space="2" w:color="D8CFBF"/>
        </w:pBdr>
      </w:pPr>
      <w:r>
        <w:rPr>
          <w:rFonts w:ascii="微软雅黑" w:hAnsi="微软雅黑" w:eastAsia="微软雅黑"/>
          <w:b/>
          <w:color w:val="BC4F28"/>
          <w:sz w:val="22"/>
        </w:rPr>
        <w:t>▍ 个人技能</w:t>
      </w:r>
    </w:p>
    <w:p>
      <w:pPr>
        <w:spacing w:before="20" w:after="0" w:line="312" w:lineRule="auto"/>
      </w:pPr>
      <w:r>
        <w:rPr>
          <w:rFonts w:ascii="微软雅黑" w:hAnsi="微软雅黑" w:eastAsia="微软雅黑"/>
          <w:b w:val="0"/>
          <w:color w:val="5C554A"/>
          <w:sz w:val="17"/>
        </w:rPr>
        <w:t>● 产品能力：用户访谈、需求拆解、PRD、Axure 高保真原型、竞品分析、A/B 实验框架</w:t>
      </w:r>
    </w:p>
    <w:p>
      <w:pPr>
        <w:spacing w:before="0" w:after="0" w:line="312" w:lineRule="auto"/>
      </w:pPr>
      <w:r>
        <w:rPr>
          <w:rFonts w:ascii="微软雅黑" w:hAnsi="微软雅黑" w:eastAsia="微软雅黑"/>
          <w:b w:val="0"/>
          <w:color w:val="5C554A"/>
          <w:sz w:val="17"/>
        </w:rPr>
        <w:t>● 数据技术：SQL 查询与分析、数据看板、Office、Python 基础</w:t>
      </w:r>
    </w:p>
    <w:p>
      <w:pPr>
        <w:spacing w:before="0" w:after="0" w:line="312" w:lineRule="auto"/>
      </w:pPr>
      <w:r>
        <w:rPr>
          <w:rFonts w:ascii="微软雅黑" w:hAnsi="微软雅黑" w:eastAsia="微软雅黑"/>
          <w:b w:val="0"/>
          <w:color w:val="5C554A"/>
          <w:sz w:val="17"/>
        </w:rPr>
        <w:t>● AI 协作：Agent 工作流编排、Prompt Engineering、AI 多智能体协作开发</w:t>
      </w:r>
    </w:p>
    <w:sectPr w:rsidR="00FC693F" w:rsidRPr="0006063C" w:rsidSect="00034616">
      <w:pgSz w:w="11906" w:h="16838"/>
      <w:pgMar w:top="680" w:right="737" w:bottom="624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