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Kəsrlər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Yadda saxla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Kəsrlər: </w:t>
      </w:r>
      <w:r>
        <w:rPr>
          <w:b/>
          <w:bCs/>
          <w:rFonts w:ascii="DejaVu Sans" w:hAnsi="DejaVu Sans" w:eastAsia="DejaVu Sans" w:cs="DejaVu Sans"/>
        </w:rPr>
        <w:t xml:space="preserve">Bərabər hissələr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Məxrəc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Surət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Kəsri yaz.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Kəsri rənglə.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Kiçikdən böyüyə sırala.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Məsələ</w:t>
      </w:r>
    </w:p>
    <w:p>
      <w:r>
        <w:rPr>
          <w:rFonts w:ascii="DejaVu Sans" w:hAnsi="DejaVu Sans" w:eastAsia="DejaVu Sans" w:cs="DejaVu Sans"/>
        </w:rPr>
        <w:t xml:space="preserve">Məsələ: </w:t>
      </w:r>
      <w:r>
        <w:rPr>
          <w:b/>
          <w:bCs/>
          <w:rFonts w:ascii="DejaVu Sans" w:hAnsi="DejaVu Sans" w:eastAsia="DejaVu Sans" w:cs="DejaVu Sans"/>
        </w:rPr>
        <w:t xml:space="preserve">8 Bərabər hissələr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Kəsri yaz.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Kəsri yaz.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Kəsri yaz.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Müqayisə et. A/8 ? C/8. Cavabını izah et.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Çətin tapşırıq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Müqayisə et.: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Doğru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Yanlış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Cavabını izah et.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Özünü yoxlama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Bacarıq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Kəsrləri oxumaq və yazmaq.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Surət / Məxrəc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Kəsri rənglə.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Müqayisə et.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Müəllimin qeydləri: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Nümunə məktəb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Səhifə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Ad: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Tarix: 9 mart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Riyaziyyat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Tapşırıq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Tapşırıq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az-Latn-AZ" w:bidi="az-Latn-AZ" w:eastAsia="az-Latn-AZ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