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629"/>
        <w:gridCol w:w="7144"/>
      </w:tblGrid>
      <w:tr>
        <w:trPr>
          <w:trHeight w:val="1553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Kontakt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☎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000 000 0000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✉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person@example.org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⌂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Eksempelby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★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Fiktivt eksempel — erstat disse oplysninger.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Kompetencer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Projektplanlægning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Mødeplanlægning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Dokumentudarbejdelse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Samarbejde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Kontorprogrammer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Sprog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Engelsk: avanceret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Spansk: mellemniveau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Sprog — Afventer bekræftelse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Interesser</w:t>
            </w:r>
          </w:p>
          <w:p>
            <w:r>
              <w:rPr>
                <w:color w:val="FFFFFF"/>
                <w:rFonts w:ascii="DejaVu Sans" w:hAnsi="DejaVu Sans" w:eastAsia="DejaVu Sans" w:cs="DejaVu Sans"/>
              </w:rPr>
              <w:t xml:space="preserve">Vandring, læsning, fotografering.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</w:pPr>
            <w:r>
              <w:rPr>
                <w:rFonts w:ascii="DejaVu Sans" w:hAnsi="DejaVu Sans" w:eastAsia="DejaVu Sans" w:cs="DejaVu Sans"/>
                <w:color w:val="1F3864"/>
                <w:sz w:val="60"/>
                <w:szCs w:val="60"/>
              </w:rPr>
              <w:t xml:space="preserve">Eksempelperson </w:t>
            </w:r>
            <w:r>
              <w:rPr>
                <w:rFonts w:ascii="DejaVu Sans" w:hAnsi="DejaVu Sans" w:eastAsia="DejaVu Sans" w:cs="DejaVu Sans"/>
                <w:b/>
                <w:bCs/>
                <w:color w:val="1F3864"/>
                <w:sz w:val="60"/>
                <w:szCs w:val="60"/>
              </w:rPr>
              <w:t xml:space="preserve"/>
            </w:r>
          </w:p>
          <w:p>
            <w:pPr>
              <w:spacing w:after="200"/>
            </w:pPr>
            <w:r>
              <w:rPr>
                <w:smallCaps/>
                <w:color w:val="2E75B6"/>
                <w:spacing w:val="20"/>
                <w:sz w:val="26"/>
                <w:szCs w:val="26"/>
                <w:rFonts w:ascii="DejaVu Sans" w:hAnsi="DejaVu Sans" w:eastAsia="DejaVu Sans" w:cs="DejaVu Sans"/>
              </w:rPr>
              <w:t xml:space="preserve">Projektkoordinator</w:t>
            </w:r>
          </w:p>
          <w:p>
            <w:pPr>
              <w:jc w:val="both"/>
            </w:pPr>
            <w:r>
              <w:rPr>
                <w:i/>
                <w:iCs/>
                <w:color w:val="404040"/>
                <w:rFonts w:ascii="DejaVu Sans" w:hAnsi="DejaVu Sans" w:eastAsia="DejaVu Sans" w:cs="DejaVu Sans"/>
              </w:rPr>
              <w:t xml:space="preserve">Profil: Projektplanlægning; Samarbejde; Dokumentudarbejdelse.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Erhvervserfaring</w:t>
            </w: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Frivilligkoordinator — Eksempelteam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2021–2026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Projektplanlægning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Samarbejde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Frivilligt arbejde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Administrativ assistent — Eksempelteam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2014–2025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Mødeplanlægning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Dokumentudarbejdelse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Kontorprogrammer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Administrativ assistent — Eksempelteam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2012–2014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Kontakt</w:t>
            </w:r>
          </w:p>
          <w:p>
            <w:pPr>
              <w:spacing w:after="40" w:line="120" w:lineRule="auto"/>
            </w:pP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Uddannelse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Kursusbevis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2024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Kvalifikationer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2011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Kursusbevis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Frivilligt arbejde</w:t>
            </w:r>
          </w:p>
          <w:p>
            <w:pPr>
              <w:jc w:val="both"/>
            </w:pPr>
            <w:r>
              <w:rPr>
                <w:rFonts w:ascii="DejaVu Sans" w:hAnsi="DejaVu Sans" w:eastAsia="DejaVu Sans" w:cs="DejaVu Sans"/>
              </w:rPr>
              <w:t xml:space="preserve">Frivilligkoordinator — Samarbejde</w:t>
            </w:r>
          </w:p>
        </w:tc>
      </w:tr>
    </w:tbl>
    <w:sectPr>
      <w:pgSz w:w="11906" w:h="16838"/>
      <w:pgMar w:top="567" w:right="680" w:bottom="567" w:left="567" w:header="284" w:footer="28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20B0502040204020203"/>
    <w:charset w:val="00"/>
    <w:family w:val="swiss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•"/>
      <w:lvlJc w:val="left"/>
      <w:pPr>
        <w:ind w:left="227" w:hanging="227"/>
      </w:pPr>
      <w:rPr>
        <w:rFonts w:ascii="DejaVu Sans" w:hAnsi="DejaVu Sans" w:hint="default" w:eastAsia="DejaVu Sans" w:cs="DejaVu Sans"/>
        <w:color w:val="2E75B6"/>
      </w:rPr>
    </w:lvl>
    <w:lvl w:ilvl="1">
      <w:start w:val="1"/>
      <w:numFmt w:val="bullet"/>
      <w:lvlText w:val="o"/>
      <w:lvlJc w:val="left"/>
      <w:pPr>
        <w:ind w:left="947" w:hanging="227"/>
      </w:pPr>
      <w:rPr>
        <w:rFonts w:ascii="Liberation Mono" w:hAnsi="Liberation Mono" w:hint="default" w:eastAsia="DejaVu Sans" w:cs="DejaVu Sans"/>
        <w:color w:val="2E75B6"/>
      </w:rPr>
    </w:lvl>
    <w:lvl w:ilvl="2">
      <w:start w:val="1"/>
      <w:numFmt w:val="bullet"/>
      <w:lvlText w:val="▪"/>
      <w:lvlJc w:val="left"/>
      <w:pPr>
        <w:ind w:left="1667" w:hanging="227"/>
      </w:pPr>
      <w:rPr>
        <w:rFonts w:ascii="DejaVu Sans" w:hAnsi="DejaVu Sans" w:hint="default" w:eastAsia="DejaVu Sans" w:cs="DejaVu Sans"/>
        <w:color w:val="2E75B6"/>
      </w:rPr>
    </w:lvl>
    <w:lvl w:ilvl="3">
      <w:start w:val="1"/>
      <w:numFmt w:val="bullet"/>
      <w:lvlText w:val="•"/>
      <w:lvlJc w:val="left"/>
      <w:pPr>
        <w:ind w:left="2387" w:hanging="227"/>
      </w:pPr>
      <w:rPr>
        <w:rFonts w:ascii="DejaVu Sans" w:hAnsi="DejaVu Sans" w:hint="default" w:eastAsia="DejaVu Sans" w:cs="DejaVu Sans"/>
        <w:color w:val="2E75B6"/>
      </w:rPr>
    </w:lvl>
    <w:lvl w:ilvl="4">
      <w:start w:val="1"/>
      <w:numFmt w:val="bullet"/>
      <w:lvlText w:val="o"/>
      <w:lvlJc w:val="left"/>
      <w:pPr>
        <w:ind w:left="3107" w:hanging="227"/>
      </w:pPr>
      <w:rPr>
        <w:rFonts w:ascii="Liberation Mono" w:hAnsi="Liberation Mono" w:hint="default" w:eastAsia="DejaVu Sans" w:cs="DejaVu Sans"/>
        <w:color w:val="2E75B6"/>
      </w:rPr>
    </w:lvl>
    <w:lvl w:ilvl="5">
      <w:start w:val="1"/>
      <w:numFmt w:val="bullet"/>
      <w:lvlText w:val="▪"/>
      <w:lvlJc w:val="left"/>
      <w:pPr>
        <w:ind w:left="3827" w:hanging="227"/>
      </w:pPr>
      <w:rPr>
        <w:rFonts w:ascii="DejaVu Sans" w:hAnsi="DejaVu Sans" w:hint="default" w:eastAsia="DejaVu Sans" w:cs="DejaVu Sans"/>
        <w:color w:val="2E75B6"/>
      </w:rPr>
    </w:lvl>
    <w:lvl w:ilvl="6">
      <w:start w:val="1"/>
      <w:numFmt w:val="bullet"/>
      <w:lvlText w:val="•"/>
      <w:lvlJc w:val="left"/>
      <w:pPr>
        <w:ind w:left="4547" w:hanging="227"/>
      </w:pPr>
      <w:rPr>
        <w:rFonts w:ascii="DejaVu Sans" w:hAnsi="DejaVu Sans" w:hint="default" w:eastAsia="DejaVu Sans" w:cs="DejaVu Sans"/>
        <w:color w:val="2E75B6"/>
      </w:rPr>
    </w:lvl>
    <w:lvl w:ilvl="7">
      <w:start w:val="1"/>
      <w:numFmt w:val="bullet"/>
      <w:lvlText w:val="o"/>
      <w:lvlJc w:val="left"/>
      <w:pPr>
        <w:ind w:left="5267" w:hanging="227"/>
      </w:pPr>
      <w:rPr>
        <w:rFonts w:ascii="Liberation Mono" w:hAnsi="Liberation Mono" w:hint="default" w:eastAsia="DejaVu Sans" w:cs="DejaVu Sans"/>
        <w:color w:val="2E75B6"/>
      </w:rPr>
    </w:lvl>
    <w:lvl w:ilvl="8">
      <w:start w:val="1"/>
      <w:numFmt w:val="bullet"/>
      <w:lvlText w:val="▪"/>
      <w:lvlJc w:val="left"/>
      <w:pPr>
        <w:ind w:left="5987" w:hanging="227"/>
      </w:pPr>
      <w:rPr>
        <w:rFonts w:ascii="DejaVu Sans" w:hAnsi="DejaVu Sans" w:hint="default" w:eastAsia="DejaVu Sans" w:cs="DejaVu Sans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DejaVu Sans" w:hAnsi="URW Gothic Metric" w:cs="DejaVu Sans"/>
        <w:kern w:val="2"/>
        <w:sz w:val="19"/>
        <w:szCs w:val="19"/>
        <w:lang w:val="da-DK" w:bidi="da-DK" w:eastAsia="da-DK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