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Fraccións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Lembra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Fraccións: </w:t>
      </w:r>
      <w:r>
        <w:rPr>
          <w:b/>
          <w:bCs/>
          <w:rFonts w:ascii="DejaVu Sans" w:hAnsi="DejaVu Sans" w:eastAsia="DejaVu Sans" w:cs="DejaVu Sans"/>
        </w:rPr>
        <w:t xml:space="preserve">Partes iguais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Denominador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Numerador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Escribe a fracción.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Colorea a fracción.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Ordena de menor a maior.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Problema</w:t>
      </w:r>
    </w:p>
    <w:p>
      <w:r>
        <w:rPr>
          <w:rFonts w:ascii="DejaVu Sans" w:hAnsi="DejaVu Sans" w:eastAsia="DejaVu Sans" w:cs="DejaVu Sans"/>
        </w:rPr>
        <w:t xml:space="preserve">Problema: </w:t>
      </w:r>
      <w:r>
        <w:rPr>
          <w:b/>
          <w:bCs/>
          <w:rFonts w:ascii="DejaVu Sans" w:hAnsi="DejaVu Sans" w:eastAsia="DejaVu Sans" w:cs="DejaVu Sans"/>
        </w:rPr>
        <w:t xml:space="preserve">8 Partes iguais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Escribe a fracción.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Escribe a fracción.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Escribe a fracción.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Compara. A/8 ? C/8. Explica a resposta.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Reto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Compara.: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Verdadeiro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Falso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Explica a resposta.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Autoavaliación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Competencia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Ler e escribir fraccións.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Numerador / Denominador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Colorea a fracción.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Compara.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Observacións do docente: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Escola de exemplo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Páxina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Nome: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Data: 9 de marzo de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Matemáticas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Exercicio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Exercicio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gl-ES" w:bidi="gl-ES" w:eastAsia="gl-ES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