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Contatti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Città di esempio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Esempio fittizio — sostituire questi dati.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Competenze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Pianificazione progetti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Organizzazione riunioni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Preparazione documenti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Lavoro di squadra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Strumenti per ufficio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Lingue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Inglese: avanzato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Spagnolo: intermedio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Lingue — Da confermare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Interessi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Escursioni, lettura, fotografia.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Persona di esempio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Coordinamento progetti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Profilo: Pianificazione progetti; Lavoro di squadra; Preparazione documenti.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Esperienza professionale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Coordinamento volontari — Gruppo di esempio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Pianificazione progetti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Lavoro di squadra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Attività comunitarie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Assistenza amministrativa — Gruppo di esempio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Organizzazione riunioni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Preparazione documenti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Strumenti per ufficio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Assistenza amministrativa — Gruppo di esempio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Contatti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Formazione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Certificato di formazione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Qualifiche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Certificato di formazione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Attività comunitarie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Coordinamento volontari — Lavoro di squadra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it-IT" w:bidi="it-IT" w:eastAsia="it-IT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