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Frazioni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Ricorda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Frazioni: </w:t>
      </w:r>
      <w:r>
        <w:rPr>
          <w:b/>
          <w:bCs/>
          <w:rFonts w:ascii="DejaVu Sans" w:hAnsi="DejaVu Sans" w:eastAsia="DejaVu Sans" w:cs="DejaVu Sans"/>
        </w:rPr>
        <w:t xml:space="preserve">Parti uguali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Denominatore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Numeratore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Scrivi la frazione.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Colora la frazione.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Ordina dal più piccolo al più grande.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Problema</w:t>
      </w:r>
    </w:p>
    <w:p>
      <w:r>
        <w:rPr>
          <w:rFonts w:ascii="DejaVu Sans" w:hAnsi="DejaVu Sans" w:eastAsia="DejaVu Sans" w:cs="DejaVu Sans"/>
        </w:rPr>
        <w:t xml:space="preserve">Problema: </w:t>
      </w:r>
      <w:r>
        <w:rPr>
          <w:b/>
          <w:bCs/>
          <w:rFonts w:ascii="DejaVu Sans" w:hAnsi="DejaVu Sans" w:eastAsia="DejaVu Sans" w:cs="DejaVu Sans"/>
        </w:rPr>
        <w:t xml:space="preserve">8 Parti uguali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Scrivi la frazione.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Scrivi la frazione.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Scrivi la frazione.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Confronta. A/8 ? C/8. Spiega la risposta.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Sfida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Confronta.: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Vero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Spiega la risposta.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Autovalutazione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Competenza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Leggere e scrivere frazioni.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Numeratore / Denominatore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Colora la frazione.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Confronta.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Note dell’insegnante: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Scuola di esempio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Pagina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Nome: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9 marzo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Matematica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Esercizio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sercizio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it-IT" w:bidi="it-IT" w:eastAsia="it-IT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