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DejaVu Sans" w:hAnsi="DejaVu Sans" w:eastAsia="DejaVu Sans" w:cs="DejaVu Sans"/>
              </w:rPr>
              <w:t xml:space="preserve">Piemēra skola</w:t>
            </w:r>
          </w:p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Dabaszinības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Punkti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  <w:rFonts w:ascii="DejaVu Sans" w:hAnsi="DejaVu Sans" w:eastAsia="DejaVu Sans" w:cs="DejaVu Sans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Vārds: 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 Datums: 2026. gada 9. marts</w:t>
            </w:r>
            <w:r>
              <w:rPr>
                <w:rFonts w:ascii="DejaVu Sans" w:hAnsi="DejaVu Sans" w:eastAsia="DejaVu Sans" w:cs="DejaVu Sans"/>
              </w:rP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  <w:rFonts w:ascii="DejaVu Sans" w:hAnsi="DejaVu Sans" w:eastAsia="DejaVu Sans" w:cs="DejaVu Sans"/>
        </w:rPr>
        <w:t xml:space="preserve">Vērtēšana: Augi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  <w:rFonts w:ascii="DejaVu Sans" w:hAnsi="DejaVu Sans" w:eastAsia="DejaVu Sans" w:cs="DejaVu Sans"/>
        </w:rPr>
        <w:t xml:space="preserve">Laiks: 45 minūtes Izskaidro atbildi.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Mācību joma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Prasme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Uzdevums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Vēl ne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Attīstās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Sasniegts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Padziļināti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Dabaszinības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Izvirzi hipotēzi.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Dabaszinības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Izskaidro rezultātus.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Dabaszinības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Apzīmē zīmējumu.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Dabaszinības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Izlasi tabulu.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Dabaszinības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Vārdu krājums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Dabaszinības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Izskaidro atbildi.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</w:tbl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Uzdevums 1 — Apzīmē zīmējumu.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4</w:t>
      </w:r>
    </w:p>
    <w:p>
      <w:pPr>
        <w:spacing w:after="60"/>
      </w:pPr>
      <w:r>
        <w:rPr>
          <w:rFonts w:ascii="DejaVu Sans" w:hAnsi="DejaVu Sans" w:eastAsia="DejaVu Sans" w:cs="DejaVu Sans"/>
        </w:rPr>
        <w:t xml:space="preserve">Zieds; Lapa; Stublājs; Saknes; Pods; Augsne.</w:t>
      </w:r>
    </w:p>
    <w:p>
      <w:pPr>
        <w:spacing w:after="0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Uzdevums 2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1. </w:t>
      </w:r>
      <w:r>
        <w:rPr>
          <w:b/>
          <w:bCs/>
          <w:rFonts w:ascii="DejaVu Sans" w:hAnsi="DejaVu Sans" w:eastAsia="DejaVu Sans" w:cs="DejaVu Sans"/>
        </w:rPr>
        <w:t xml:space="preserve">Kas augam vajadzīgs, lai augtu?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Gaisma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Cukurs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Ūdens un minerāli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Augsne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2. </w:t>
      </w:r>
      <w:r>
        <w:rPr>
          <w:b/>
          <w:bCs/>
          <w:rFonts w:ascii="DejaVu Sans" w:hAnsi="DejaVu Sans" w:eastAsia="DejaVu Sans" w:cs="DejaVu Sans"/>
        </w:rPr>
        <w:t xml:space="preserve">Kura daļa uzņem ūdeni?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Lapa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Saknes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Zieds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3. </w:t>
      </w:r>
      <w:r>
        <w:rPr>
          <w:b/>
          <w:bCs/>
          <w:rFonts w:ascii="DejaVu Sans" w:hAnsi="DejaVu Sans" w:eastAsia="DejaVu Sans" w:cs="DejaVu Sans"/>
        </w:rPr>
        <w:t xml:space="preserve">Kas notiek tumsā?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Augšana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Dzeltens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Bez izmaiņām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4. </w:t>
      </w:r>
      <w:r>
        <w:rPr>
          <w:b/>
          <w:bCs/>
          <w:rFonts w:ascii="DejaVu Sans" w:hAnsi="DejaVu Sans" w:eastAsia="DejaVu Sans" w:cs="DejaVu Sans"/>
        </w:rPr>
        <w:t xml:space="preserve">Kāda gāze izdalās gaismā?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CO₂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N₂</w:t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Uzdevums 3 — Izskaidro atbildi.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10</w:t>
      </w:r>
    </w:p>
    <w:p>
      <w:r>
        <w:rPr>
          <w:rFonts w:ascii="DejaVu Sans" w:hAnsi="DejaVu Sans" w:eastAsia="DejaVu Sans" w:cs="DejaVu Sans"/>
        </w:rPr>
        <w:t xml:space="preserve">Augi: </w:t>
      </w:r>
      <w:r>
        <w:rPr>
          <w:b/>
          <w:bCs/>
          <w:rFonts w:ascii="DejaVu Sans" w:hAnsi="DejaVu Sans" w:eastAsia="DejaVu Sans" w:cs="DejaVu Sans"/>
        </w:rPr>
        <w:t xml:space="preserve">A</w:t>
      </w:r>
      <w:r>
        <w:rPr>
          <w:rFonts w:ascii="DejaVu Sans" w:hAnsi="DejaVu Sans" w:eastAsia="DejaVu Sans" w:cs="DejaVu Sans"/>
        </w:rPr>
        <w:t xml:space="preserve"> — Gaisma; </w:t>
      </w:r>
      <w:r>
        <w:rPr>
          <w:b/>
          <w:bCs/>
          <w:rFonts w:ascii="DejaVu Sans" w:hAnsi="DejaVu Sans" w:eastAsia="DejaVu Sans" w:cs="DejaVu Sans"/>
        </w:rPr>
        <w:t xml:space="preserve">B</w:t>
      </w:r>
      <w:r>
        <w:rPr>
          <w:rFonts w:ascii="DejaVu Sans" w:hAnsi="DejaVu Sans" w:eastAsia="DejaVu Sans" w:cs="DejaVu Sans"/>
        </w:rPr>
        <w:t xml:space="preserve"> — Tumsa; </w:t>
      </w:r>
      <w:r>
        <w:rPr>
          <w:b/>
          <w:bCs/>
          <w:rFonts w:ascii="DejaVu Sans" w:hAnsi="DejaVu Sans" w:eastAsia="DejaVu Sans" w:cs="DejaVu Sans"/>
        </w:rPr>
        <w:t xml:space="preserve">C</w:t>
      </w:r>
      <w:r>
        <w:rPr>
          <w:rFonts w:ascii="DejaVu Sans" w:hAnsi="DejaVu Sans" w:eastAsia="DejaVu Sans" w:cs="DejaVu Sans"/>
        </w:rPr>
        <w:t xml:space="preserve"> — Aukstums. Izlasi tabulu.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Pods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Vieta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Augstums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Lapa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Gaisma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12,5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Zaļš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Tumsa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15,0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Dzeltens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Aukstums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Zaļš</w:t>
            </w:r>
          </w:p>
        </w:tc>
      </w:tr>
    </w:tbl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a) Izvirzi hipotēzi.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b) Izskaidro rezultātus. Izskaidro atbildi.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c) Izdari secinājumu.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  <w:rFonts w:ascii="DejaVu Sans" w:hAnsi="DejaVu Sans" w:eastAsia="DejaVu Sans" w:cs="DejaVu Sans"/>
        </w:rPr>
        <w:t xml:space="preserve">Skolotāja piezīmes: </w:t>
      </w:r>
      <w:r>
        <w:rPr>
          <w:rFonts w:ascii="DejaVu Sans" w:hAnsi="DejaVu Sans" w:eastAsia="DejaVu Sans" w:cs="DejaVu Sans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  <w:rFonts w:ascii="DejaVu Sans" w:hAnsi="DejaVu Sans" w:eastAsia="DejaVu Sans" w:cs="DejaVu Sans"/>
      </w:rPr>
      <w:t xml:space="preserve">Vērtēšana — Augi</w:t>
    </w:r>
    <w:r>
      <w:rPr>
        <w:rFonts w:ascii="DejaVu Sans" w:hAnsi="DejaVu Sans" w:eastAsia="DejaVu Sans" w:cs="DejaVu Sans"/>
      </w:rPr>
      <w:tab/>
    </w:r>
    <w:fldSimple w:instr=" PAGE ">
      <w:r>
        <w:rPr>
          <w:sz w:val="16"/>
          <w:szCs w:val="16"/>
          <w:rFonts w:ascii="DejaVu Sans" w:hAnsi="DejaVu Sans" w:eastAsia="DejaVu Sans" w:cs="DejaVu Sans"/>
        </w:rPr>
        <w:t xml:space="preserve">1</w:t>
      </w:r>
    </w:fldSimple>
    <w:r>
      <w:rPr>
        <w:sz w:val="16"/>
        <w:szCs w:val="16"/>
        <w:rFonts w:ascii="DejaVu Sans" w:hAnsi="DejaVu Sans" w:eastAsia="DejaVu Sans" w:cs="DejaVu Sans"/>
      </w:rPr>
      <w:t xml:space="preserve">/</w:t>
    </w:r>
    <w:fldSimple w:instr=" NUMPAGES ">
      <w:r>
        <w:rPr>
          <w:sz w:val="16"/>
          <w:szCs w:val="16"/>
          <w:rFonts w:ascii="DejaVu Sans" w:hAnsi="DejaVu Sans" w:eastAsia="DejaVu Sans" w:cs="DejaVu Sans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DejaVu Sans" w:hAnsi="Liberation Sans" w:cs="DejaVu Sans"/>
        <w:kern w:val="2"/>
        <w:sz w:val="21"/>
        <w:szCs w:val="21"/>
        <w:lang w:val="lv-LV" w:bidi="lv-LV" w:eastAsia="lv-LV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