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Eksempelskole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Naturfag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Poeng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Navn: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Dato: 9. mars 2026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Vurdering: Planter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Tid: 45 minutter Forklar svaret.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Læringsområde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Ferdighet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Øvelse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Ikke ennå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Under utvikling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Oppnådd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Avansert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Naturfag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Formuler en hypotese.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Naturfag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Tolk resultatene.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Naturfag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Sett navn på tegningen.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Naturfag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Les tabellen.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Naturfag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Ordforråd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Naturfag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Forklar svaret.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Øvelse 1 — Sett navn på tegningen.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Blomst; Blad; Stengel; Røtter; Potte; Jord.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Øvelse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Hva trenger en plante for å vokse?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Lys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Sukker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Vann og mineraler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Jord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Hvilken del tar opp vann?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Blad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Røtter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Blomst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Hva skjer i mørket?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Vekst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Gul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Uendret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Hvilken gass frigjøres i lys?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Øvelse 3 — Forklar svaret.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Planter: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Lys;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Mørke;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Kulde. Les tabellen.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Potte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Sted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Høyde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Blad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Lys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Grønn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Mørke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Gul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Kulde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Grønn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Formuler en hypotese.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Tolk resultatene. Forklar svaret.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Trekk en konklusjon.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Lærerens merknader: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Vurdering — Planter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nb-NO" w:bidi="nb-NO" w:eastAsia="nb-NO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