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body>
    <w:tbl>
      <w:tblPr>
        <w:tblW w:w="10773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firstRow="1" w:lastRow="0" w:firstColumn="1" w:lastColumn="0" w:noHBand="0" w:noVBand="1"/>
      </w:tblPr>
      <w:tblGrid>
        <w:gridCol w:w="3629"/>
        <w:gridCol w:w="7144"/>
      </w:tblGrid>
      <w:tr>
        <w:trPr>
          <w:trHeight w:val="15536" w:hRule="atLeast"/>
        </w:trPr>
        <w:tc>
          <w:tcPr>
            <w:tcW w:w="3629" w:type="dxa"/>
            <w:shd w:val="clear" w:color="auto" w:fill="1F3864"/>
            <w:tcMar>
              <w:top w:w="113" w:type="dxa"/>
              <w:left w:w="284" w:type="dxa"/>
              <w:bottom w:w="113" w:type="dxa"/>
              <w:right w:w="284" w:type="dxa"/>
            </w:tcMar>
          </w:tcPr>
          <w:p>
            <w:pPr>
              <w:spacing w:before="240" w:after="240"/>
              <w:jc w:val="center"/>
            </w:pPr>
            <w:r>
              <w:rPr>
                <w:rFonts w:ascii="DejaVu Sans" w:hAnsi="DejaVu Sans" w:eastAsia="DejaVu Sans" w:cs="DejaVu Sans"/>
              </w:rPr>
              <w:drawing>
                <wp:inline distT="0" distB="0" distL="0" distR="0">
                  <wp:extent cx="1296000" cy="1296000"/>
                  <wp:effectExtent l="0" t="0" r="0" b="0"/>
                  <wp:docPr id="1" name="Photo 1" descr="Photo (silhouette)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1" name="Photo 1" descr="Photo (silhouette)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"/>
                          <a:srcRect l="0" t="0" r="0" b="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96000" cy="1296000"/>
                          </a:xfrm>
                          <a:prstGeom prst="ellipse">
                            <a:avLst/>
                          </a:prstGeom>
                          <a:noFill/>
                          <a:ln w="38100">
                            <a:solidFill>
                              <a:srgbClr val="FFFFFF"/>
                            </a:solidFill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☎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000 000 0000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✉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person@example.org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⌂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Exempelstad</w:t>
            </w:r>
          </w:p>
          <w:p>
            <w:pPr>
              <w:spacing w:after="60"/>
            </w:pPr>
            <w:r>
              <w:rPr>
                <w:rFonts w:ascii="DejaVu Sans" w:hAnsi="DejaVu Sans" w:eastAsia="DejaVu Sans" w:cs="DejaVu Sans"/>
                <w:color w:val="90CAF9"/>
                <w:sz w:val="22"/>
                <w:szCs w:val="22"/>
              </w:rPr>
              <w:t xml:space="preserve">★  </w:t>
            </w:r>
            <w:r>
              <w:rPr>
                <w:color w:val="FFFFFF"/>
                <w:rFonts w:ascii="DejaVu Sans" w:hAnsi="DejaVu Sans" w:eastAsia="DejaVu Sans" w:cs="DejaVu Sans"/>
              </w:rPr>
              <w:t xml:space="preserve">Fiktivt exempel — ersätt dessa uppgifter.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Kompetenser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Projektplanering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Mötesplanering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Dokumentförberedelse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Samarbete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○</w:t>
            </w:r>
          </w:p>
          <w:p>
            <w:pPr>
              <w:tabs>
                <w:tab w:val="right" w:pos="3175"/>
              </w:tabs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Kontorsverktyg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  <w:r>
              <w:rPr>
                <w:color w:val="90CAF9"/>
                <w:sz w:val="18"/>
                <w:szCs w:val="18"/>
                <w:rFonts w:ascii="DejaVu Sans" w:hAnsi="DejaVu Sans" w:eastAsia="DejaVu Sans" w:cs="DejaVu Sans"/>
                <w:b w:val="0"/>
                <w:bCs w:val="0"/>
                <w:i w:val="0"/>
                <w:iCs w:val="0"/>
              </w:rPr>
              <w:t>●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Språk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Engelska: avancerad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Spanska: medelnivå</w:t>
            </w:r>
          </w:p>
          <w:p>
            <w:pPr>
              <w:spacing w:after="40"/>
            </w:pPr>
            <w:r>
              <w:rPr>
                <w:color w:val="FFFFFF"/>
                <w:rFonts w:ascii="DejaVu Sans" w:hAnsi="DejaVu Sans" w:eastAsia="DejaVu Sans" w:cs="DejaVu Sans"/>
              </w:rPr>
              <w:t xml:space="preserve">Språk — Ska bekräftas</w:t>
            </w:r>
          </w:p>
          <w:p>
            <w:pPr>
              <w:pBdr>
                <w:bottom w:val="single" w:sz="6" w:space="2" w:color="90CAF9"/>
              </w:pBdr>
              <w:spacing w:before="240" w:after="80"/>
            </w:pPr>
            <w:r>
              <w:rPr>
                <w:b/>
                <w:bCs/>
                <w:color w:val="FFFFFF"/>
                <w:spacing w:val="30"/>
                <w:sz w:val="21"/>
                <w:szCs w:val="21"/>
                <w:rFonts w:ascii="DejaVu Sans" w:hAnsi="DejaVu Sans" w:eastAsia="DejaVu Sans" w:cs="DejaVu Sans"/>
              </w:rPr>
              <w:t xml:space="preserve">Intressen</w:t>
            </w:r>
          </w:p>
          <w:p>
            <w:r>
              <w:rPr>
                <w:color w:val="FFFFFF"/>
                <w:rFonts w:ascii="DejaVu Sans" w:hAnsi="DejaVu Sans" w:eastAsia="DejaVu Sans" w:cs="DejaVu Sans"/>
              </w:rPr>
              <w:t xml:space="preserve">Promenader, läsning, fotografering.</w:t>
            </w:r>
          </w:p>
        </w:tc>
        <w:tc>
          <w:tcPr>
            <w:tcW w:w="7144" w:type="dxa"/>
            <w:tcMar>
              <w:top w:w="0" w:type="dxa"/>
              <w:left w:w="400" w:type="dxa"/>
              <w:bottom w:w="0" w:type="dxa"/>
              <w:right w:w="200" w:type="dxa"/>
            </w:tcMar>
          </w:tcPr>
          <w:p>
            <w:pPr>
              <w:spacing w:before="200" w:after="0"/>
            </w:pPr>
            <w:r>
              <w:rPr>
                <w:rFonts w:ascii="DejaVu Sans" w:hAnsi="DejaVu Sans" w:eastAsia="DejaVu Sans" w:cs="DejaVu Sans"/>
                <w:color w:val="1F3864"/>
                <w:sz w:val="60"/>
                <w:szCs w:val="60"/>
              </w:rPr>
              <w:t xml:space="preserve">Exempelperson </w:t>
            </w:r>
            <w:r>
              <w:rPr>
                <w:rFonts w:ascii="DejaVu Sans" w:hAnsi="DejaVu Sans" w:eastAsia="DejaVu Sans" w:cs="DejaVu Sans"/>
                <w:b/>
                <w:bCs/>
                <w:color w:val="1F3864"/>
                <w:sz w:val="60"/>
                <w:szCs w:val="60"/>
              </w:rPr>
              <w:t xml:space="preserve"/>
            </w:r>
          </w:p>
          <w:p>
            <w:pPr>
              <w:spacing w:after="200"/>
            </w:pPr>
            <w:r>
              <w:rPr>
                <w:smallCaps/>
                <w:color w:val="2E75B6"/>
                <w:spacing w:val="20"/>
                <w:sz w:val="26"/>
                <w:szCs w:val="26"/>
                <w:rFonts w:ascii="DejaVu Sans" w:hAnsi="DejaVu Sans" w:eastAsia="DejaVu Sans" w:cs="DejaVu Sans"/>
              </w:rPr>
              <w:t xml:space="preserve">Projektkoordinator</w:t>
            </w:r>
          </w:p>
          <w:p>
            <w:pPr>
              <w:jc w:val="both"/>
            </w:pPr>
            <w:r>
              <w:rPr>
                <w:i/>
                <w:iCs/>
                <w:color w:val="404040"/>
                <w:rFonts w:ascii="DejaVu Sans" w:hAnsi="DejaVu Sans" w:eastAsia="DejaVu Sans" w:cs="DejaVu Sans"/>
              </w:rPr>
              <w:t xml:space="preserve">Profil: Projektplanering; Samarbete; Dokumentförberedelse.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Arbetslivserfarenhet</w:t>
            </w: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Volontärkoordinator — Exempelteam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2021–2026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Projektplanering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Samarbete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Ideellt arbete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Exempelteam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2014–2025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Mötesplanering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Dokumentförberedelse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Kontorsverktyg</w:t>
            </w:r>
          </w:p>
          <w:p>
            <w:pPr>
              <w:spacing w:after="40" w:line="120" w:lineRule="auto"/>
            </w:pPr>
          </w:p>
          <w:p>
            <w:pPr>
              <w:keepNext/>
              <w:tabs>
                <w:tab w:val="right" w:pos="6974"/>
              </w:tabs>
              <w:spacing w:after="40"/>
            </w:pPr>
            <w:r>
              <w:rPr>
                <w:b/>
                <w:bCs/>
                <w:rFonts w:ascii="DejaVu Sans" w:hAnsi="DejaVu Sans" w:eastAsia="DejaVu Sans" w:cs="DejaVu Sans"/>
              </w:rPr>
              <w:t xml:space="preserve">Administrativ assistent — Exempelteam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2012–2014</w:t>
            </w:r>
          </w:p>
          <w:p>
            <w:pPr>
              <w:numPr>
                <w:ilvl w:val="0"/>
                <w:numId w:val="1"/>
              </w:numPr>
              <w:spacing w:after="20"/>
              <w:jc w:val="both"/>
            </w:pPr>
            <w:r>
              <w:rPr>
                <w:rFonts w:ascii="DejaVu Sans" w:hAnsi="DejaVu Sans" w:eastAsia="DejaVu Sans" w:cs="DejaVu Sans"/>
              </w:rPr>
              <w:t xml:space="preserve">Kontakt</w:t>
            </w:r>
          </w:p>
          <w:p>
            <w:pPr>
              <w:spacing w:after="40" w:line="120" w:lineRule="auto"/>
            </w:pP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Utbildning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Utbildningsintyg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2024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Kvalifikationer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2011</w:t>
            </w:r>
          </w:p>
          <w:p>
            <w:pPr>
              <w:tabs>
                <w:tab w:val="right" w:pos="6974"/>
              </w:tabs>
              <w:spacing w:after="60"/>
            </w:pPr>
            <w:r>
              <w:rPr>
                <w:rFonts w:ascii="DejaVu Sans" w:hAnsi="DejaVu Sans" w:eastAsia="DejaVu Sans" w:cs="DejaVu Sans"/>
              </w:rPr>
              <w:t xml:space="preserve">Utbildningsintyg</w:t>
            </w:r>
            <w:r>
              <w:rPr>
                <w:rFonts w:ascii="DejaVu Sans" w:hAnsi="DejaVu Sans" w:eastAsia="DejaVu Sans" w:cs="DejaVu Sans"/>
              </w:rPr>
              <w:tab/>
            </w:r>
            <w:r>
              <w:rPr>
                <w:b/>
                <w:bCs/>
                <w:color w:val="2E75B6"/>
                <w:sz w:val="18"/>
                <w:szCs w:val="18"/>
                <w:rFonts w:ascii="DejaVu Sans" w:hAnsi="DejaVu Sans" w:eastAsia="DejaVu Sans" w:cs="DejaVu Sans"/>
              </w:rPr>
              <w:t xml:space="preserve">2009</w:t>
            </w:r>
          </w:p>
          <w:p>
            <w:pPr>
              <w:pBdr>
                <w:bottom w:val="single" w:sz="12" w:space="2" w:color="2E75B6"/>
              </w:pBdr>
              <w:spacing w:before="240" w:after="100"/>
            </w:pPr>
            <w:r>
              <w:rPr>
                <w:b/>
                <w:bCs/>
                <w:caps/>
                <w:color w:val="1F3864"/>
                <w:sz w:val="24"/>
                <w:szCs w:val="24"/>
                <w:rFonts w:ascii="DejaVu Sans" w:hAnsi="DejaVu Sans" w:eastAsia="DejaVu Sans" w:cs="DejaVu Sans"/>
              </w:rPr>
              <w:t xml:space="preserve">Ideellt arbete</w:t>
            </w:r>
          </w:p>
          <w:p>
            <w:pPr>
              <w:jc w:val="both"/>
            </w:pPr>
            <w:r>
              <w:rPr>
                <w:rFonts w:ascii="DejaVu Sans" w:hAnsi="DejaVu Sans" w:eastAsia="DejaVu Sans" w:cs="DejaVu Sans"/>
              </w:rPr>
              <w:t xml:space="preserve">Volontärkoordinator — Samarbete</w:t>
            </w:r>
          </w:p>
        </w:tc>
      </w:tr>
    </w:tbl>
    <w:sectPr>
      <w:pgSz w:w="11906" w:h="16838"/>
      <w:pgMar w:top="567" w:right="680" w:bottom="567" w:left="567" w:header="284" w:footer="284" w:gutter="0"/>
      <w:cols w:space="708"/>
      <w:docGrid w:linePitch="360"/>
    </w:sectPr>
  </w:body>
</w:document>
</file>

<file path=word/fontTable.xml><?xml version="1.0" encoding="utf-8"?>
<w:fo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font w:name="Carlito">
    <w:panose1 w:val="020F0502020204030204"/>
    <w:charset w:val="00"/>
    <w:family w:val="swiss"/>
    <w:pitch w:val="variable"/>
  </w:font>
  <w:font w:name="Carlito Light">
    <w:panose1 w:val="020F0302020204030204"/>
    <w:charset w:val="00"/>
    <w:family w:val="swiss"/>
    <w:pitch w:val="variable"/>
  </w:font>
  <w:font w:name="Caladea Math">
    <w:panose1 w:val="02040503050406030204"/>
    <w:charset w:val="00"/>
    <w:family w:val="roman"/>
    <w:pitch w:val="variable"/>
  </w:font>
  <w:font w:name="URW Gothic Metric">
    <w:panose1 w:val="020B0502020202020204"/>
    <w:charset w:val="00"/>
    <w:family w:val="swiss"/>
    <w:pitch w:val="variable"/>
  </w:font>
  <w:font w:name="Liberation Mono">
    <w:panose1 w:val="02070309020205020404"/>
    <w:charset w:val="00"/>
    <w:family w:val="modern"/>
    <w:pitch w:val="fixed"/>
  </w:font>
  <w:font w:name="DejaVu Sans">
    <w:panose1 w:val="020B0502040204020203"/>
    <w:charset w:val="00"/>
    <w:family w:val="swiss"/>
    <w:pitch w:val="variable"/>
  </w:font>
  <w:font w:name="DejaVu Sans">
    <w:panose1 w:val="05050102010706020507"/>
    <w:charset w:val="02"/>
    <w:family w:val="roman"/>
    <w:pitch w:val="variable"/>
  </w:font>
  <w:font w:name="Times New Roman">
    <w:panose1 w:val="02020603050405020304"/>
    <w:charset w:val="00"/>
    <w:family w:val="roman"/>
    <w:pitch w:val="variable"/>
  </w:font>
  <w:font w:name="DejaVu Sans">
    <w:panose1 w:val="05000000000000000000"/>
    <w:charset w:val="02"/>
    <w:family w:val="auto"/>
    <w:pitch w:val="variable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abstractNum w:abstractNumId="0" w15:restartNumberingAfterBreak="0">
    <w:nsid w:val="1A2B0000"/>
    <w:multiLevelType w:val="hybridMultilevel"/>
    <w:tmpl w:val="5C3D0000"/>
    <w:lvl w:ilvl="0">
      <w:start w:val="1"/>
      <w:numFmt w:val="bullet"/>
      <w:lvlText w:val="•"/>
      <w:lvlJc w:val="left"/>
      <w:pPr>
        <w:ind w:left="227" w:hanging="227"/>
      </w:pPr>
      <w:rPr>
        <w:rFonts w:ascii="DejaVu Sans" w:hAnsi="DejaVu Sans" w:hint="default" w:eastAsia="DejaVu Sans" w:cs="DejaVu Sans"/>
        <w:color w:val="2E75B6"/>
      </w:rPr>
    </w:lvl>
    <w:lvl w:ilvl="1">
      <w:start w:val="1"/>
      <w:numFmt w:val="bullet"/>
      <w:lvlText w:val="o"/>
      <w:lvlJc w:val="left"/>
      <w:pPr>
        <w:ind w:left="947" w:hanging="227"/>
      </w:pPr>
      <w:rPr>
        <w:rFonts w:ascii="Liberation Mono" w:hAnsi="Liberation Mono" w:hint="default" w:eastAsia="DejaVu Sans" w:cs="DejaVu Sans"/>
        <w:color w:val="2E75B6"/>
      </w:rPr>
    </w:lvl>
    <w:lvl w:ilvl="2">
      <w:start w:val="1"/>
      <w:numFmt w:val="bullet"/>
      <w:lvlText w:val="▪"/>
      <w:lvlJc w:val="left"/>
      <w:pPr>
        <w:ind w:left="1667" w:hanging="227"/>
      </w:pPr>
      <w:rPr>
        <w:rFonts w:ascii="DejaVu Sans" w:hAnsi="DejaVu Sans" w:hint="default" w:eastAsia="DejaVu Sans" w:cs="DejaVu Sans"/>
        <w:color w:val="2E75B6"/>
      </w:rPr>
    </w:lvl>
    <w:lvl w:ilvl="3">
      <w:start w:val="1"/>
      <w:numFmt w:val="bullet"/>
      <w:lvlText w:val="•"/>
      <w:lvlJc w:val="left"/>
      <w:pPr>
        <w:ind w:left="2387" w:hanging="227"/>
      </w:pPr>
      <w:rPr>
        <w:rFonts w:ascii="DejaVu Sans" w:hAnsi="DejaVu Sans" w:hint="default" w:eastAsia="DejaVu Sans" w:cs="DejaVu Sans"/>
        <w:color w:val="2E75B6"/>
      </w:rPr>
    </w:lvl>
    <w:lvl w:ilvl="4">
      <w:start w:val="1"/>
      <w:numFmt w:val="bullet"/>
      <w:lvlText w:val="o"/>
      <w:lvlJc w:val="left"/>
      <w:pPr>
        <w:ind w:left="3107" w:hanging="227"/>
      </w:pPr>
      <w:rPr>
        <w:rFonts w:ascii="Liberation Mono" w:hAnsi="Liberation Mono" w:hint="default" w:eastAsia="DejaVu Sans" w:cs="DejaVu Sans"/>
        <w:color w:val="2E75B6"/>
      </w:rPr>
    </w:lvl>
    <w:lvl w:ilvl="5">
      <w:start w:val="1"/>
      <w:numFmt w:val="bullet"/>
      <w:lvlText w:val="▪"/>
      <w:lvlJc w:val="left"/>
      <w:pPr>
        <w:ind w:left="3827" w:hanging="227"/>
      </w:pPr>
      <w:rPr>
        <w:rFonts w:ascii="DejaVu Sans" w:hAnsi="DejaVu Sans" w:hint="default" w:eastAsia="DejaVu Sans" w:cs="DejaVu Sans"/>
        <w:color w:val="2E75B6"/>
      </w:rPr>
    </w:lvl>
    <w:lvl w:ilvl="6">
      <w:start w:val="1"/>
      <w:numFmt w:val="bullet"/>
      <w:lvlText w:val="•"/>
      <w:lvlJc w:val="left"/>
      <w:pPr>
        <w:ind w:left="4547" w:hanging="227"/>
      </w:pPr>
      <w:rPr>
        <w:rFonts w:ascii="DejaVu Sans" w:hAnsi="DejaVu Sans" w:hint="default" w:eastAsia="DejaVu Sans" w:cs="DejaVu Sans"/>
        <w:color w:val="2E75B6"/>
      </w:rPr>
    </w:lvl>
    <w:lvl w:ilvl="7">
      <w:start w:val="1"/>
      <w:numFmt w:val="bullet"/>
      <w:lvlText w:val="o"/>
      <w:lvlJc w:val="left"/>
      <w:pPr>
        <w:ind w:left="5267" w:hanging="227"/>
      </w:pPr>
      <w:rPr>
        <w:rFonts w:ascii="Liberation Mono" w:hAnsi="Liberation Mono" w:hint="default" w:eastAsia="DejaVu Sans" w:cs="DejaVu Sans"/>
        <w:color w:val="2E75B6"/>
      </w:rPr>
    </w:lvl>
    <w:lvl w:ilvl="8">
      <w:start w:val="1"/>
      <w:numFmt w:val="bullet"/>
      <w:lvlText w:val="▪"/>
      <w:lvlJc w:val="left"/>
      <w:pPr>
        <w:ind w:left="5987" w:hanging="227"/>
      </w:pPr>
      <w:rPr>
        <w:rFonts w:ascii="DejaVu Sans" w:hAnsi="DejaVu Sans" w:hint="default" w:eastAsia="DejaVu Sans" w:cs="DejaVu Sans"/>
        <w:color w:val="2E75B6"/>
      </w:rPr>
    </w:lvl>
  </w:abstractNum>
  <w:num w:numId="1">
    <w:abstractNumId w:val="0"/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lade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 xmlns:a="http://schemas.openxmlformats.org/drawingml/2006/main" xmlns:pic="http://schemas.openxmlformats.org/drawingml/2006/picture" xmlns:c="http://schemas.openxmlformats.org/drawingml/2006/chart" mc:Ignorable="w14 w15 wp14">
  <w:docDefaults>
    <w:rPrDefault>
      <w:rPr>
        <w:rFonts w:ascii="URW Gothic Metric" w:eastAsia="DejaVu Sans" w:hAnsi="URW Gothic Metric" w:cs="DejaVu Sans"/>
        <w:kern w:val="2"/>
        <w:sz w:val="19"/>
        <w:szCs w:val="19"/>
        <w:lang w:val="sv-SE" w:bidi="sv-SE" w:eastAsia="sv-SE"/>
      </w:rPr>
    </w:rPrDefault>
    <w:pPrDefault>
      <w:pPr>
        <w:spacing w:after="60"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Title" w:uiPriority="10" w:qFormat="1"/>
    <w:lsdException w:name="Table Grid" w:uiPriority="39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1">
    <w:name w:val="heading 1"/>
    <w:basedOn w:val="Normal"/>
    <w:next w:val="Normal"/>
    <w:link w:val="Titre1Car"/>
    <w:uiPriority w:val="9"/>
    <w:qFormat/>
    <w:pPr>
      <w:keepNext/>
      <w:keepLines/>
      <w:spacing w:before="240" w:after="0"/>
      <w:outlineLvl w:val="0"/>
    </w:pPr>
    <w:rPr>
      <w:rFonts w:asciiTheme="majorHAnsi" w:hAnsiTheme="majorHAnsi" w:eastAsia="DejaVu Sans" w:cs="DejaVu Sans"/>
      <w:color w:val="2F5496"/>
      <w:sz w:val="32"/>
      <w:szCs w:val="32"/>
    </w:rPr>
  </w:style>
  <w:style w:type="character" w:styleId="Titre1Car">
    <w:name w:val="Titre 1 Car"/>
    <w:basedOn w:val="Policepardfaut"/>
    <w:link w:val="Titre1"/>
    <w:uiPriority w:val="9"/>
    <w:rPr>
      <w:rFonts w:asciiTheme="majorHAnsi" w:hAnsiTheme="majorHAnsi" w:eastAsia="DejaVu Sans" w:cs="DejaVu Sans"/>
      <w:color w:val="2F5496"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qFormat/>
    <w:pPr>
      <w:keepNext/>
      <w:keepLines/>
      <w:spacing w:before="40" w:after="0"/>
      <w:outlineLvl w:val="1"/>
    </w:pPr>
    <w:rPr>
      <w:rFonts w:asciiTheme="majorHAnsi" w:hAnsiTheme="majorHAnsi" w:eastAsia="DejaVu Sans" w:cs="DejaVu Sans"/>
      <w:color w:val="2F5496"/>
      <w:sz w:val="26"/>
      <w:szCs w:val="26"/>
    </w:rPr>
  </w:style>
  <w:style w:type="character" w:styleId="Titre2Car">
    <w:name w:val="Titre 2 Car"/>
    <w:basedOn w:val="Policepardfaut"/>
    <w:link w:val="Titre2"/>
    <w:uiPriority w:val="9"/>
    <w:rPr>
      <w:rFonts w:asciiTheme="majorHAnsi" w:hAnsiTheme="majorHAnsi" w:eastAsia="DejaVu Sans" w:cs="DejaVu Sans"/>
      <w:color w:val="2F5496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qFormat/>
    <w:pPr>
      <w:keepNext/>
      <w:keepLines/>
      <w:spacing w:before="40" w:after="0"/>
      <w:outlineLvl w:val="2"/>
    </w:pPr>
    <w:rPr>
      <w:rFonts w:asciiTheme="majorHAnsi" w:hAnsiTheme="majorHAnsi" w:eastAsia="DejaVu Sans" w:cs="DejaVu Sans"/>
      <w:color w:val="1F3763"/>
      <w:sz w:val="24"/>
      <w:szCs w:val="24"/>
    </w:rPr>
  </w:style>
  <w:style w:type="character" w:styleId="Titre3Car">
    <w:name w:val="Titre 3 Car"/>
    <w:basedOn w:val="Policepardfaut"/>
    <w:link w:val="Titre3"/>
    <w:uiPriority w:val="9"/>
    <w:rPr>
      <w:rFonts w:asciiTheme="majorHAnsi" w:hAnsiTheme="majorHAnsi" w:eastAsia="DejaVu Sans" w:cs="DejaVu Sans"/>
      <w:color w:val="1F3763"/>
      <w:sz w:val="24"/>
      <w:szCs w:val="24"/>
    </w:rPr>
  </w:style>
  <w:style w:type="paragraph" w:styleId="Titre">
    <w:name w:val="Title"/>
    <w:basedOn w:val="Normal"/>
    <w:next w:val="Normal"/>
    <w:link w:val="TitreCar"/>
    <w:uiPriority w:val="10"/>
    <w:qFormat/>
    <w:pPr>
      <w:spacing w:after="0" w:line="240" w:lineRule="auto"/>
      <w:contextualSpacing/>
    </w:pPr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character" w:styleId="TitreCar">
    <w:name w:val="Titre Car"/>
    <w:basedOn w:val="Policepardfaut"/>
    <w:link w:val="Titre"/>
    <w:uiPriority w:val="10"/>
    <w:rPr>
      <w:rFonts w:asciiTheme="majorHAnsi" w:hAnsiTheme="majorHAnsi" w:eastAsia="DejaVu Sans" w:cs="DejaVu Sans"/>
      <w:color w:val="000000"/>
      <w:spacing w:val="-10"/>
      <w:kern w:val="28"/>
      <w:sz w:val="56"/>
      <w:spacing w:val="-10"/>
      <w:kern w:val="28"/>
      <w:szCs w:val="56"/>
    </w:rPr>
  </w:style>
  <w:style w:type="paragraph" w:styleId="Sous-titre">
    <w:name w:val="Subtitle"/>
    <w:basedOn w:val="Normal"/>
    <w:next w:val="Normal"/>
    <w:uiPriority w:val="11"/>
    <w:qFormat/>
    <w:pPr>
      <w:numPr>
        <w:ilvl w:val="1"/>
      </w:numPr>
    </w:pPr>
    <w:rPr>
      <w:color w:val="5A5A5A"/>
      <w:spacing w:val="15"/>
    </w:rPr>
  </w:style>
  <w:style w:type="paragraph" w:styleId="Paragraphedeliste">
    <w:name w:val="List Paragraph"/>
    <w:basedOn w:val="Normal"/>
    <w:uiPriority w:val="34"/>
    <w:qFormat/>
    <w:pPr>
      <w:ind w:left="720"/>
      <w:contextualSpacing/>
    </w:pPr>
  </w:style>
  <w:style w:type="paragraph" w:styleId="Sansinterligne">
    <w:name w:val="No Spacing"/>
    <w:uiPriority w:val="1"/>
    <w:qFormat/>
    <w:pPr>
      <w:spacing w:after="0" w:line="240" w:lineRule="auto"/>
    </w:pPr>
  </w:style>
  <w:style w:type="paragraph" w:styleId="En-tte">
    <w:name w:val="header"/>
    <w:basedOn w:val="Normal"/>
    <w:link w:val="En-tt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En-tteCar">
    <w:name w:val="En-tête Car"/>
    <w:basedOn w:val="Policepardfaut"/>
    <w:link w:val="En-tte"/>
    <w:uiPriority w:val="99"/>
  </w:style>
  <w:style w:type="paragraph" w:styleId="Pieddepage">
    <w:name w:val="footer"/>
    <w:basedOn w:val="Normal"/>
    <w:link w:val="PieddepageCar"/>
    <w:uiPriority w:val="99"/>
    <w:semiHidden/>
    <w:unhideWhenUsed/>
    <w:pPr>
      <w:tabs>
        <w:tab w:val="center" w:pos="4536"/>
        <w:tab w:val="right" w:pos="9072"/>
      </w:tabs>
      <w:spacing w:after="0" w:line="240" w:lineRule="auto"/>
    </w:pPr>
  </w:style>
  <w:style w:type="character" w:styleId="PieddepageCar">
    <w:name w:val="Pied de page Car"/>
    <w:basedOn w:val="Policepardfaut"/>
    <w:link w:val="Pieddepage"/>
    <w:uiPriority w:val="99"/>
  </w:style>
  <w:style w:type="paragraph" w:styleId="Lgende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color w:val="44546A"/>
      <w:sz w:val="18"/>
      <w:szCs w:val="18"/>
    </w:rPr>
  </w:style>
  <w:style w:type="paragraph" w:styleId="TM1">
    <w:name w:val="toc 1"/>
    <w:basedOn w:val="Normal"/>
    <w:next w:val="Normal"/>
    <w:uiPriority w:val="39"/>
    <w:semiHidden/>
    <w:unhideWhenUsed/>
    <w:pPr>
      <w:tabs>
        <w:tab w:val="right" w:leader="dot" w:pos="9062"/>
      </w:tabs>
      <w:spacing w:after="100"/>
    </w:pPr>
  </w:style>
  <w:style w:type="paragraph" w:styleId="TM2">
    <w:name w:val="toc 2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220"/>
    </w:pPr>
  </w:style>
  <w:style w:type="paragraph" w:styleId="TM3">
    <w:name w:val="toc 3"/>
    <w:basedOn w:val="Normal"/>
    <w:next w:val="Normal"/>
    <w:uiPriority w:val="39"/>
    <w:semiHidden/>
    <w:unhideWhenUsed/>
    <w:pPr>
      <w:tabs>
        <w:tab w:val="right" w:leader="dot" w:pos="9062"/>
      </w:tabs>
      <w:spacing w:after="100"/>
      <w:ind w:left="440"/>
    </w:pPr>
  </w:style>
  <w:style w:type="paragraph" w:styleId="Tabledesillustrations">
    <w:name w:val="table of figures"/>
    <w:basedOn w:val="Normal"/>
    <w:next w:val="Normal"/>
    <w:uiPriority w:val="99"/>
    <w:semiHidden/>
    <w:unhideWhenUsed/>
    <w:pPr>
      <w:spacing w:after="0"/>
    </w:pPr>
  </w:style>
  <w:style w:type="paragraph" w:styleId="En-ttedetabledesmatires">
    <w:name w:val="TOC Heading"/>
    <w:basedOn w:val="Titre1"/>
    <w:next w:val="Normal"/>
    <w:uiPriority w:val="39"/>
    <w:semiHidden/>
    <w:unhideWhenUsed/>
    <w:qFormat/>
    <w:pPr>
      <w:numPr>
        <w:numId w:val="0"/>
      </w:numPr>
      <w:outlineLvl w:val="9"/>
    </w:pPr>
  </w:style>
  <w:style w:type="paragraph" w:styleId="Notedebasdepage">
    <w:name w:val="footnote text"/>
    <w:basedOn w:val="Normal"/>
    <w:link w:val="Notedebasdepage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basdepageCar">
    <w:name w:val="Note de bas de page Car"/>
    <w:basedOn w:val="Policepardfaut"/>
    <w:link w:val="Notedebasdepage"/>
    <w:uiPriority w:val="99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fin">
    <w:name w:val="endnote text"/>
    <w:basedOn w:val="Normal"/>
    <w:link w:val="NotedefinC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NotedefinCar">
    <w:name w:val="Note de fin Car"/>
    <w:basedOn w:val="Policepardfaut"/>
    <w:link w:val="Notedefin"/>
    <w:uiPriority w:val="99"/>
    <w:rPr>
      <w:sz w:val="20"/>
      <w:szCs w:val="20"/>
    </w:rPr>
  </w:style>
  <w:style w:type="character" w:styleId="Appeldenotedefin">
    <w:name w:val="endnote reference"/>
    <w:basedOn w:val="Policepardfaut"/>
    <w:uiPriority w:val="99"/>
    <w:semiHidden/>
    <w:unhideWhenUsed/>
    <w:rPr>
      <w:vertAlign w:val="superscript"/>
    </w:rPr>
  </w:style>
  <w:style w:type="character" w:styleId="Marquedecommentaire">
    <w:name w:val="annotation reference"/>
    <w:basedOn w:val="Policepardfaut"/>
    <w:uiPriority w:val="99"/>
    <w:semiHidden/>
    <w:unhideWhenUsed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pPr>
      <w:spacing w:line="240" w:lineRule="auto"/>
    </w:pPr>
    <w:rPr>
      <w:sz w:val="20"/>
      <w:szCs w:val="20"/>
    </w:rPr>
  </w:style>
  <w:style w:type="character" w:styleId="CommentaireCar">
    <w:name w:val="Commentaire Car"/>
    <w:basedOn w:val="Policepardfaut"/>
    <w:link w:val="Commentaire"/>
    <w:uiPriority w:val="99"/>
    <w:rPr>
      <w:sz w:val="20"/>
      <w:szCs w:val="20"/>
    </w:rPr>
  </w:style>
  <w:style w:type="character" w:styleId="Lienhypertexte">
    <w:name w:val="Hyperlink"/>
    <w:basedOn w:val="Policepardfaut"/>
    <w:uiPriority w:val="99"/>
    <w:semiHidden/>
    <w:unhideWhenUsed/>
    <w:rPr>
      <w:color w:val="0563C1" w:themeColor="hyperlink"/>
      <w:u w:val="single"/>
    </w:rPr>
  </w:style>
  <w:style w:type="character" w:styleId="Textedelespacerserv">
    <w:name w:val="Placeholder Text"/>
    <w:basedOn w:val="Policepardfaut"/>
    <w:uiPriority w:val="99"/>
    <w:semiHidden/>
    <w:unhideWhenUsed/>
    <w:rPr>
      <w:color w:val="808080"/>
    </w:rPr>
  </w:style>
  <w:style w:type="character" w:styleId="lev">
    <w:name w:val="Strong"/>
    <w:basedOn w:val="Policepardfaut"/>
    <w:uiPriority w:val="22"/>
    <w:qFormat/>
    <w:rPr>
      <w:b/>
      <w:bCs/>
    </w:rPr>
  </w:style>
  <w:style w:type="paragraph" w:styleId="Citation">
    <w:name w:val="Quote"/>
    <w:basedOn w:val="Normal"/>
    <w:next w:val="Normal"/>
    <w:uiPriority w:val="29"/>
    <w:qFormat/>
    <w:pPr>
      <w:spacing w:before="200" w:after="160"/>
      <w:ind w:left="864" w:right="864"/>
      <w:jc w:val="center"/>
    </w:pPr>
    <w:rPr>
      <w:i/>
      <w:iCs/>
      <w:color w:val="404040"/>
    </w:rPr>
  </w:style>
  <w:style w:type="table" w:styleId="Grilledutableau">
    <w:name w:val="Table Grid"/>
    <w:basedOn w:val="Tableau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-Accentuation1">
    <w:name w:val="Grid Table 4 Accent 1"/>
    <w:basedOn w:val="TableauNormal"/>
    <w:uiPriority w:val="49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/>
          <w:left w:val="single" w:sz="4" w:space="0" w:color="4472C4"/>
          <w:bottom w:val="single" w:sz="4" w:space="0" w:color="4472C4"/>
          <w:right w:val="single" w:sz="4" w:space="0" w:color="4472C4"/>
          <w:insideH w:val="nil"/>
          <w:insideV w:val="nil"/>
        </w:tcBorders>
        <w:shd w:val="clear" w:color="auto" w:fill="4472C4"/>
      </w:tcPr>
    </w:tblStylePr>
    <w:tblStylePr w:type="lastRow">
      <w:rPr>
        <w:b/>
        <w:bCs/>
      </w:rPr>
      <w:tblPr/>
      <w:tcPr>
        <w:tcBorders>
          <w:top w:val="double" w:sz="4" w:space="0" w:color="4472C4"/>
        </w:tcBorders>
      </w:tcPr>
    </w:tblStylePr>
    <w:tblStylePr w:type="firstCol">
      <w:rPr>
        <w:b/>
        <w:bCs/>
      </w:rPr>
    </w:tblStylePr>
    <w:tblStylePr w:type="band1Horz">
      <w:tblPr/>
      <w:tcPr>
        <w:shd w:val="clear" w:color="auto" w:fill="D9E2F3"/>
      </w:tcPr>
    </w:tblStylePr>
  </w:style>
  <w:style w:type="table" w:styleId="Tableaulistelgre-Accentuation2">
    <w:name w:val="List Table 2 Accent 2"/>
    <w:basedOn w:val="TableauNormal"/>
    <w:uiPriority w:val="47"/>
    <w:pPr>
      <w:spacing w:after="0" w:line="240" w:lineRule="auto"/>
    </w:pPr>
    <w:tblPr>
      <w:tblStyleRowBandSize w:val="1"/>
      <w:tblBorders>
        <w:top w:val="single" w:sz="4" w:space="0" w:color="F4B083"/>
        <w:bottom w:val="single" w:sz="4" w:space="0" w:color="F4B083"/>
        <w:insideH w:val="single" w:sz="4" w:space="0" w:color="F4B083"/>
      </w:tblBorders>
    </w:tblPr>
    <w:tblStylePr w:type="firstRow">
      <w:rPr>
        <w:b/>
        <w:bCs/>
      </w:rPr>
    </w:tblStylePr>
    <w:tblStylePr w:type="band1Horz">
      <w:tblPr/>
      <w:tcPr>
        <w:shd w:val="clear" w:color="auto" w:fill="FBE4D5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472C4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rlito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rlito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Liberation Sans"/>
        <a:font script="Hebr" typeface="Liberation Sans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Liberation Sans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</TotalTime>
  <Pages>1</Pages>
  <Application>Microsoft Office Word</Application>
  <DocSecurity>0</DocSecurity>
  <ScaleCrop>false</ScaleCrop>
  <Company/>
  <LinksUpToDate>false</LinksUpToDate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ElixirOffice CC0 example</dc:title>
  <dc:subject>ElixirOffice CC0 example</dc:subject>
  <dc:creator>ElixirOffice CC0 example</dc:creator>
  <cp:keywords>ElixirOffice CC0 example</cp:keywords>
  <dc:description>ElixirOffice CC0 example</dc:description>
  <cp:lastModifiedBy>ElixirOffice CC0 example</cp:lastModifiedBy>
  <cp:revision>3</cp:revision>
  <dcterms:created xsi:type="dcterms:W3CDTF">2026-03-02T09:00:00Z</dcterms:created>
  <dcterms:modified xsi:type="dcterms:W3CDTF">2026-03-02T09:00:00Z</dcterms:modified>
  <cp:category/>
  <dc:language>fr-FR</dc:language>
  <cp:lastPrinted>2026-03-02T09:00:00Z</cp:lastPrinted>
</cp:coreProperties>
</file>