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Contacte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Ciutat d’exemple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Exemple fictici — substituïu aquestes dades.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Competències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Planificació de projectes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Organització de reunions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Preparació de documents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Treball en equip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Eines d’oficina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Llengües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Anglès: avançat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Castellà: intermedi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Llengües — Per confirmar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Interessos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Caminades, lectura, fotografia.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Persona d’exemple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Coordinació de projectes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Perfil: Planificació de projectes; Treball en equip; Preparació de documents.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Experiència professional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Coordinació de voluntariat — Equip d’exemple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Planificació de projectes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Treball en equip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Activitats comunitàries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Assistència administrativa — Equip d’exemple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Organització de reunions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Preparació de documents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Eines d’oficina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Assistència administrativa — Equip d’exemple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Contacte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Formació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Certificat de formació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Qualificacions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Certificat de formació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Activitats comunitàries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Coordinació de voluntariat — Treball en equip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ca-ES" w:bidi="ca-ES" w:eastAsia="ca-ES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