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Υποθετική ομάδα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Υποθετική ομάδα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Επικοινωνία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Οδός Παραδείγματος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Υποθετική πόλη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Μαρτίου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Θέμα:</w:t>
      </w:r>
      <w:r>
        <w:rPr>
          <w:rFonts w:ascii="DejaVu Sans" w:hAnsi="DejaVu Sans" w:eastAsia="DejaVu Sans" w:cs="DejaVu Sans"/>
        </w:rPr>
        <w:t xml:space="preserve"> Αίτημα αίθουσας συναντήσεων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Αναφορά: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Συνημμένα:</w:t>
      </w:r>
      <w:r>
        <w:rPr>
          <w:rFonts w:ascii="DejaVu Sans" w:hAnsi="DejaVu Sans" w:eastAsia="DejaVu Sans" w:cs="DejaVu Sans"/>
        </w:rPr>
        <w:t xml:space="preserve"> Προετοιμασία εγγράφων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Αγαπητή ομάδα,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Παρακαλούμε να κρατήσετε μια αίθουσα για το κοινοτικό εργαστήριό μας.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Οργάνωση συναντήσεων — 9 Μαρτίου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Κοινοτικές δραστηριότητες — Προς επιβεβαίωση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Θα επιβεβαιώσουμε το πρόγραμμα και τον εξοπλισμό με την ομάδα σας.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Εξοπλισμός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Ποσότητα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Σημειώσεις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Τραπέζια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Προς επιβεβαίωση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Καρέκλες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Πίνακες έκθεσης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Ομαδική εργασία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Προβολέας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Μικρόφωνο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Πίνακες έκθεσης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Κοινοτικές δραστηριότητες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Θα επιβεβαιώσουμε το πρόγραμμα και τον εξοπλισμό με την ομάδα σας.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Σας ευχαριστούμε για τη βοήθεια.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Με εκτίμηση,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Υποθετική ομάδα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Συντονισμός έργων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Υποθετικό πρόσωπο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Υποθετικό παράδειγμα — αντικαταστήστε αυτά τα στοιχεία.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Υποθετική ομάδα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Οδός Παραδείγματος 1 — Υποθετική πόλη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Υποθετική ομάδα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Επιστολή — 9 Μαρτίου 2026 — Σελίδα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el-GR" w:bidi="el-GR" w:eastAsia="el-GR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