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Escuela de ejemplo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Ciencias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Puntuación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Nombre: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Fecha: 9 de marzo de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Evaluación: Plantas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Tiempo: 45 minutos Explica tu respuesta.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Área de aprendizaje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Competencia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Ejercicio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Todavía no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En desarrollo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Logrado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Avanzado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Formula una hipótesis.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Interpreta los resultados.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Etiqueta el dibujo.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Lee la tabla.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Vocabulario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Explica tu respuesta.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Ejercicio 1 — Etiqueta el dibujo.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Flor; Hoja; Tallo; Raíces; Maceta; Tierra.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Ejercicio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¿Qué necesita una planta para crecer?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Luz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Azúcar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Agua y minerales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Tierra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¿Qué parte absorbe el agua?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Hoja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Raíces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Flor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¿Qué ocurre en la oscuridad?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Crecimiento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Amarillo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Sin cambios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¿Qué gas se libera con la luz?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Ejercicio 3 — Explica tu respuesta.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Plantas: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Luz;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Oscuridad;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Frío. Lee la tabla.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Maceta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Lugar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Altura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Hoja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Luz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Oscuridad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Amarillo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Frío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Formula una hipótesis.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Interpreta los resultados. Explica tu respuesta.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Formula una conclusión.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Observaciones del docente: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Evaluación — Plantas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es-ES" w:bidi="es-ES" w:eastAsia="es-ES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