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Eksempelskole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Naturfag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Poeng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Navn: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Dato: 9. mars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Vurdering: Planter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Tid: 45 minutter Forklar svaret.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Læringsområde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Ferdighet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Øvelse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Ikke ennå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Under utvikling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Oppnådd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Avansert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Formuler en hypotese.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Tolk resultatene.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Sett navn på tegningen.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Les tabellen.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Ordforråd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Naturfag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Forklar svaret.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1 — Sett navn på tegningen.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Blomst; Blad; Stengel; Røtter; Potte; Jord.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Hva trenger en plante for å vokse?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Lys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Sukker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Vann og mineraler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Jord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Hvilken del tar opp vann?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Blad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Røtter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Blomst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Hva skjer i mørket?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Vekst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Gul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Uendret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Hvilken gass frigjøres i lys?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Øvelse 3 — Forklar svaret.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Planter: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Lys;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Mørke;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Kulde. Les tabellen.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Potte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Sted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Høyde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Blad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Lys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Grønn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Mørke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Gul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Kulde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Grønn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Formuler en hypotese.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Tolk resultatene. Forklar svaret.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Trekk en konklusjon.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Lærerens merknader: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Vurdering — Planter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nb-NO" w:bidi="nb-NO" w:eastAsia="nb-NO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